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濮阳县地震局“双随机”检查对象目录</w:t>
      </w:r>
    </w:p>
    <w:p>
      <w:pPr>
        <w:jc w:val="center"/>
        <w:rPr>
          <w:rFonts w:hint="eastAsia" w:ascii="黑体" w:hAnsi="黑体" w:eastAsia="黑体" w:cs="黑体"/>
          <w:sz w:val="44"/>
          <w:szCs w:val="44"/>
          <w:lang w:val="en-US" w:eastAsia="zh-CN"/>
        </w:rPr>
      </w:pPr>
    </w:p>
    <w:tbl>
      <w:tblPr>
        <w:tblStyle w:val="6"/>
        <w:tblW w:w="9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7"/>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7" w:type="dxa"/>
          </w:tcPr>
          <w:p>
            <w:pPr>
              <w:jc w:val="center"/>
              <w:rPr>
                <w:rFonts w:hint="eastAsia" w:ascii="楷体_GB2312" w:hAnsi="楷体_GB2312" w:eastAsia="楷体_GB2312" w:cs="楷体_GB2312"/>
                <w:b/>
                <w:bCs/>
                <w:sz w:val="24"/>
                <w:szCs w:val="24"/>
                <w:vertAlign w:val="baseline"/>
                <w:lang w:eastAsia="zh-CN"/>
              </w:rPr>
            </w:pPr>
            <w:r>
              <w:rPr>
                <w:rFonts w:hint="eastAsia" w:ascii="楷体_GB2312" w:hAnsi="楷体_GB2312" w:eastAsia="楷体_GB2312" w:cs="楷体_GB2312"/>
                <w:b/>
                <w:bCs/>
                <w:sz w:val="24"/>
                <w:szCs w:val="24"/>
                <w:vertAlign w:val="baseline"/>
                <w:lang w:eastAsia="zh-CN"/>
              </w:rPr>
              <w:t>编号</w:t>
            </w:r>
          </w:p>
        </w:tc>
        <w:tc>
          <w:tcPr>
            <w:tcW w:w="7920" w:type="dxa"/>
          </w:tcPr>
          <w:p>
            <w:pPr>
              <w:jc w:val="center"/>
              <w:rPr>
                <w:rFonts w:hint="eastAsia" w:ascii="楷体_GB2312" w:hAnsi="楷体_GB2312" w:eastAsia="楷体_GB2312" w:cs="楷体_GB2312"/>
                <w:b/>
                <w:bCs/>
                <w:sz w:val="24"/>
                <w:szCs w:val="24"/>
                <w:vertAlign w:val="baseline"/>
                <w:lang w:eastAsia="zh-CN"/>
              </w:rPr>
            </w:pPr>
            <w:r>
              <w:rPr>
                <w:rFonts w:hint="eastAsia" w:ascii="楷体_GB2312" w:hAnsi="楷体_GB2312" w:eastAsia="楷体_GB2312" w:cs="楷体_GB2312"/>
                <w:b/>
                <w:bCs/>
                <w:sz w:val="24"/>
                <w:szCs w:val="24"/>
                <w:vertAlign w:val="baseline"/>
                <w:lang w:eastAsia="zh-CN"/>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7" w:type="dxa"/>
          </w:tcPr>
          <w:p>
            <w:pPr>
              <w:jc w:val="center"/>
              <w:rPr>
                <w:rFonts w:hint="eastAsia" w:ascii="楷体_GB2312" w:hAnsi="楷体_GB2312" w:eastAsia="楷体_GB2312" w:cs="楷体_GB2312"/>
                <w:sz w:val="24"/>
                <w:szCs w:val="24"/>
                <w:vertAlign w:val="baseline"/>
                <w:lang w:val="en-US" w:eastAsia="zh-CN"/>
              </w:rPr>
            </w:pPr>
            <w:r>
              <w:rPr>
                <w:rFonts w:hint="eastAsia" w:ascii="楷体_GB2312" w:hAnsi="楷体_GB2312" w:eastAsia="楷体_GB2312" w:cs="楷体_GB2312"/>
                <w:sz w:val="24"/>
                <w:szCs w:val="24"/>
                <w:vertAlign w:val="baseline"/>
                <w:lang w:val="en-US" w:eastAsia="zh-CN"/>
              </w:rPr>
              <w:t>1</w:t>
            </w:r>
          </w:p>
        </w:tc>
        <w:tc>
          <w:tcPr>
            <w:tcW w:w="7920" w:type="dxa"/>
          </w:tcPr>
          <w:p>
            <w:pPr>
              <w:jc w:val="center"/>
              <w:rPr>
                <w:rFonts w:hint="eastAsia" w:ascii="楷体_GB2312" w:hAnsi="楷体_GB2312" w:eastAsia="楷体_GB2312" w:cs="楷体_GB2312"/>
                <w:sz w:val="24"/>
                <w:szCs w:val="24"/>
                <w:vertAlign w:val="baseline"/>
                <w:lang w:eastAsia="zh-CN"/>
              </w:rPr>
            </w:pPr>
            <w:r>
              <w:rPr>
                <w:rFonts w:hint="eastAsia" w:ascii="楷体_GB2312" w:hAnsi="楷体_GB2312" w:eastAsia="楷体_GB2312" w:cs="楷体_GB2312"/>
                <w:sz w:val="24"/>
                <w:szCs w:val="24"/>
                <w:vertAlign w:val="baseline"/>
                <w:lang w:eastAsia="zh-CN"/>
              </w:rPr>
              <w:t>瑞璞国际汽车电商产业园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7" w:type="dxa"/>
          </w:tcPr>
          <w:p>
            <w:pPr>
              <w:jc w:val="center"/>
              <w:rPr>
                <w:rFonts w:hint="eastAsia" w:ascii="楷体_GB2312" w:hAnsi="楷体_GB2312" w:eastAsia="楷体_GB2312" w:cs="楷体_GB2312"/>
                <w:sz w:val="24"/>
                <w:szCs w:val="24"/>
                <w:vertAlign w:val="baseline"/>
                <w:lang w:val="en-US" w:eastAsia="zh-CN"/>
              </w:rPr>
            </w:pPr>
            <w:r>
              <w:rPr>
                <w:rFonts w:hint="eastAsia" w:ascii="楷体_GB2312" w:hAnsi="楷体_GB2312" w:eastAsia="楷体_GB2312" w:cs="楷体_GB2312"/>
                <w:sz w:val="24"/>
                <w:szCs w:val="24"/>
                <w:vertAlign w:val="baseline"/>
                <w:lang w:val="en-US" w:eastAsia="zh-CN"/>
              </w:rPr>
              <w:t>2</w:t>
            </w:r>
          </w:p>
        </w:tc>
        <w:tc>
          <w:tcPr>
            <w:tcW w:w="7920" w:type="dxa"/>
          </w:tcPr>
          <w:p>
            <w:pPr>
              <w:jc w:val="center"/>
              <w:rPr>
                <w:rFonts w:hint="eastAsia" w:ascii="楷体_GB2312" w:hAnsi="楷体_GB2312" w:eastAsia="楷体_GB2312" w:cs="楷体_GB2312"/>
                <w:sz w:val="24"/>
                <w:szCs w:val="24"/>
                <w:vertAlign w:val="baseline"/>
                <w:lang w:eastAsia="zh-CN"/>
              </w:rPr>
            </w:pPr>
            <w:r>
              <w:rPr>
                <w:rFonts w:hint="eastAsia" w:ascii="楷体_GB2312" w:hAnsi="楷体_GB2312" w:eastAsia="楷体_GB2312" w:cs="楷体_GB2312"/>
                <w:sz w:val="24"/>
                <w:szCs w:val="24"/>
                <w:vertAlign w:val="baseline"/>
                <w:lang w:eastAsia="zh-CN"/>
              </w:rPr>
              <w:t>濮阳县阳光热力有限公司濮阳县城区集中供热工程（铁邱路以北）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7" w:type="dxa"/>
          </w:tcPr>
          <w:p>
            <w:pPr>
              <w:jc w:val="center"/>
              <w:rPr>
                <w:rFonts w:hint="eastAsia" w:ascii="楷体_GB2312" w:hAnsi="楷体_GB2312" w:eastAsia="楷体_GB2312" w:cs="楷体_GB2312"/>
                <w:sz w:val="24"/>
                <w:szCs w:val="24"/>
                <w:vertAlign w:val="baseline"/>
                <w:lang w:val="en-US" w:eastAsia="zh-CN"/>
              </w:rPr>
            </w:pPr>
            <w:r>
              <w:rPr>
                <w:rFonts w:hint="eastAsia" w:ascii="楷体_GB2312" w:hAnsi="楷体_GB2312" w:eastAsia="楷体_GB2312" w:cs="楷体_GB2312"/>
                <w:sz w:val="24"/>
                <w:szCs w:val="24"/>
                <w:vertAlign w:val="baseline"/>
                <w:lang w:val="en-US" w:eastAsia="zh-CN"/>
              </w:rPr>
              <w:t>3</w:t>
            </w:r>
          </w:p>
        </w:tc>
        <w:tc>
          <w:tcPr>
            <w:tcW w:w="7920" w:type="dxa"/>
          </w:tcPr>
          <w:p>
            <w:pPr>
              <w:jc w:val="center"/>
              <w:rPr>
                <w:rFonts w:hint="eastAsia" w:ascii="楷体_GB2312" w:hAnsi="楷体_GB2312" w:eastAsia="楷体_GB2312" w:cs="楷体_GB2312"/>
                <w:sz w:val="24"/>
                <w:szCs w:val="24"/>
                <w:vertAlign w:val="baseline"/>
                <w:lang w:eastAsia="zh-CN"/>
              </w:rPr>
            </w:pPr>
            <w:r>
              <w:rPr>
                <w:rFonts w:hint="eastAsia" w:ascii="楷体_GB2312" w:hAnsi="楷体_GB2312" w:eastAsia="楷体_GB2312" w:cs="楷体_GB2312"/>
                <w:sz w:val="24"/>
                <w:szCs w:val="24"/>
                <w:vertAlign w:val="baseline"/>
                <w:lang w:eastAsia="zh-CN"/>
              </w:rPr>
              <w:t>濮阳市泰和置业有限公司泰和中学建设项目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7" w:type="dxa"/>
          </w:tcPr>
          <w:p>
            <w:pPr>
              <w:jc w:val="center"/>
              <w:rPr>
                <w:rFonts w:hint="eastAsia" w:ascii="楷体_GB2312" w:hAnsi="楷体_GB2312" w:eastAsia="楷体_GB2312" w:cs="楷体_GB2312"/>
                <w:sz w:val="24"/>
                <w:szCs w:val="24"/>
                <w:vertAlign w:val="baseline"/>
                <w:lang w:val="en-US" w:eastAsia="zh-CN"/>
              </w:rPr>
            </w:pPr>
            <w:r>
              <w:rPr>
                <w:rFonts w:hint="eastAsia" w:ascii="楷体_GB2312" w:hAnsi="楷体_GB2312" w:eastAsia="楷体_GB2312" w:cs="楷体_GB2312"/>
                <w:sz w:val="24"/>
                <w:szCs w:val="24"/>
                <w:vertAlign w:val="baseline"/>
                <w:lang w:val="en-US" w:eastAsia="zh-CN"/>
              </w:rPr>
              <w:t>4</w:t>
            </w:r>
          </w:p>
        </w:tc>
        <w:tc>
          <w:tcPr>
            <w:tcW w:w="7920" w:type="dxa"/>
          </w:tcPr>
          <w:p>
            <w:pPr>
              <w:jc w:val="center"/>
              <w:rPr>
                <w:rFonts w:hint="eastAsia" w:ascii="楷体_GB2312" w:hAnsi="楷体_GB2312" w:eastAsia="楷体_GB2312" w:cs="楷体_GB2312"/>
                <w:sz w:val="24"/>
                <w:szCs w:val="24"/>
                <w:vertAlign w:val="baseline"/>
                <w:lang w:eastAsia="zh-CN"/>
              </w:rPr>
            </w:pPr>
            <w:r>
              <w:rPr>
                <w:rFonts w:hint="eastAsia" w:ascii="楷体_GB2312" w:hAnsi="楷体_GB2312" w:eastAsia="楷体_GB2312" w:cs="楷体_GB2312"/>
                <w:sz w:val="24"/>
                <w:szCs w:val="24"/>
                <w:vertAlign w:val="baseline"/>
                <w:lang w:eastAsia="zh-CN"/>
              </w:rPr>
              <w:t>濮阳蔚林化工股份有限公司技术中心扩建项目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7" w:type="dxa"/>
          </w:tcPr>
          <w:p>
            <w:pPr>
              <w:jc w:val="center"/>
              <w:rPr>
                <w:rFonts w:hint="eastAsia" w:ascii="楷体_GB2312" w:hAnsi="楷体_GB2312" w:eastAsia="楷体_GB2312" w:cs="楷体_GB2312"/>
                <w:sz w:val="24"/>
                <w:szCs w:val="24"/>
                <w:vertAlign w:val="baseline"/>
                <w:lang w:val="en-US" w:eastAsia="zh-CN"/>
              </w:rPr>
            </w:pPr>
            <w:r>
              <w:rPr>
                <w:rFonts w:hint="eastAsia" w:ascii="楷体_GB2312" w:hAnsi="楷体_GB2312" w:eastAsia="楷体_GB2312" w:cs="楷体_GB2312"/>
                <w:sz w:val="24"/>
                <w:szCs w:val="24"/>
                <w:vertAlign w:val="baseline"/>
                <w:lang w:val="en-US" w:eastAsia="zh-CN"/>
              </w:rPr>
              <w:t>5</w:t>
            </w:r>
          </w:p>
        </w:tc>
        <w:tc>
          <w:tcPr>
            <w:tcW w:w="7920" w:type="dxa"/>
          </w:tcPr>
          <w:p>
            <w:pPr>
              <w:jc w:val="center"/>
              <w:rPr>
                <w:rFonts w:hint="eastAsia" w:ascii="楷体_GB2312" w:hAnsi="楷体_GB2312" w:eastAsia="楷体_GB2312" w:cs="楷体_GB2312"/>
                <w:sz w:val="24"/>
                <w:szCs w:val="24"/>
                <w:vertAlign w:val="baseline"/>
                <w:lang w:eastAsia="zh-CN"/>
              </w:rPr>
            </w:pPr>
            <w:r>
              <w:rPr>
                <w:rFonts w:hint="eastAsia" w:ascii="楷体_GB2312" w:hAnsi="楷体_GB2312" w:eastAsia="楷体_GB2312" w:cs="楷体_GB2312"/>
                <w:sz w:val="24"/>
                <w:szCs w:val="24"/>
                <w:vertAlign w:val="baseline"/>
                <w:lang w:eastAsia="zh-CN"/>
              </w:rPr>
              <w:t>濮阳县南城新区供水管网工程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7" w:type="dxa"/>
          </w:tcPr>
          <w:p>
            <w:pPr>
              <w:jc w:val="center"/>
              <w:rPr>
                <w:rFonts w:hint="eastAsia" w:ascii="楷体_GB2312" w:hAnsi="楷体_GB2312" w:eastAsia="楷体_GB2312" w:cs="楷体_GB2312"/>
                <w:sz w:val="24"/>
                <w:szCs w:val="24"/>
                <w:vertAlign w:val="baseline"/>
                <w:lang w:val="en-US" w:eastAsia="zh-CN"/>
              </w:rPr>
            </w:pPr>
            <w:r>
              <w:rPr>
                <w:rFonts w:hint="eastAsia" w:ascii="楷体_GB2312" w:hAnsi="楷体_GB2312" w:eastAsia="楷体_GB2312" w:cs="楷体_GB2312"/>
                <w:sz w:val="24"/>
                <w:szCs w:val="24"/>
                <w:vertAlign w:val="baseline"/>
                <w:lang w:val="en-US" w:eastAsia="zh-CN"/>
              </w:rPr>
              <w:t>6</w:t>
            </w:r>
          </w:p>
        </w:tc>
        <w:tc>
          <w:tcPr>
            <w:tcW w:w="7920" w:type="dxa"/>
          </w:tcPr>
          <w:p>
            <w:pPr>
              <w:jc w:val="center"/>
              <w:rPr>
                <w:rFonts w:hint="eastAsia" w:ascii="楷体_GB2312" w:hAnsi="楷体_GB2312" w:eastAsia="楷体_GB2312" w:cs="楷体_GB2312"/>
                <w:sz w:val="24"/>
                <w:szCs w:val="24"/>
                <w:vertAlign w:val="baseline"/>
                <w:lang w:eastAsia="zh-CN"/>
              </w:rPr>
            </w:pPr>
            <w:r>
              <w:rPr>
                <w:rFonts w:hint="eastAsia" w:ascii="楷体_GB2312" w:hAnsi="楷体_GB2312" w:eastAsia="楷体_GB2312" w:cs="楷体_GB2312"/>
                <w:sz w:val="24"/>
                <w:szCs w:val="24"/>
                <w:vertAlign w:val="baseline"/>
                <w:lang w:eastAsia="zh-CN"/>
              </w:rPr>
              <w:t>濮阳县综合体育中心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7" w:type="dxa"/>
          </w:tcPr>
          <w:p>
            <w:pPr>
              <w:jc w:val="center"/>
              <w:rPr>
                <w:rFonts w:hint="eastAsia" w:ascii="楷体_GB2312" w:hAnsi="楷体_GB2312" w:eastAsia="楷体_GB2312" w:cs="楷体_GB2312"/>
                <w:sz w:val="24"/>
                <w:szCs w:val="24"/>
                <w:vertAlign w:val="baseline"/>
                <w:lang w:val="en-US" w:eastAsia="zh-CN"/>
              </w:rPr>
            </w:pPr>
            <w:r>
              <w:rPr>
                <w:rFonts w:hint="eastAsia" w:ascii="楷体_GB2312" w:hAnsi="楷体_GB2312" w:eastAsia="楷体_GB2312" w:cs="楷体_GB2312"/>
                <w:sz w:val="24"/>
                <w:szCs w:val="24"/>
                <w:vertAlign w:val="baseline"/>
                <w:lang w:val="en-US" w:eastAsia="zh-CN"/>
              </w:rPr>
              <w:t>7</w:t>
            </w:r>
          </w:p>
        </w:tc>
        <w:tc>
          <w:tcPr>
            <w:tcW w:w="7920" w:type="dxa"/>
          </w:tcPr>
          <w:p>
            <w:pPr>
              <w:jc w:val="center"/>
              <w:rPr>
                <w:rFonts w:hint="eastAsia" w:ascii="楷体_GB2312" w:hAnsi="楷体_GB2312" w:eastAsia="楷体_GB2312" w:cs="楷体_GB2312"/>
                <w:sz w:val="24"/>
                <w:szCs w:val="24"/>
                <w:vertAlign w:val="baseline"/>
                <w:lang w:eastAsia="zh-CN"/>
              </w:rPr>
            </w:pPr>
            <w:r>
              <w:rPr>
                <w:rFonts w:hint="eastAsia" w:ascii="楷体_GB2312" w:hAnsi="楷体_GB2312" w:eastAsia="楷体_GB2312" w:cs="楷体_GB2312"/>
                <w:sz w:val="24"/>
                <w:szCs w:val="24"/>
                <w:vertAlign w:val="baseline"/>
                <w:lang w:eastAsia="zh-CN"/>
              </w:rPr>
              <w:t>南城新区地下综合管廊一期项目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7" w:type="dxa"/>
          </w:tcPr>
          <w:p>
            <w:pPr>
              <w:jc w:val="center"/>
              <w:rPr>
                <w:rFonts w:hint="eastAsia" w:ascii="楷体_GB2312" w:hAnsi="楷体_GB2312" w:eastAsia="楷体_GB2312" w:cs="楷体_GB2312"/>
                <w:sz w:val="24"/>
                <w:szCs w:val="24"/>
                <w:vertAlign w:val="baseline"/>
                <w:lang w:val="en-US" w:eastAsia="zh-CN"/>
              </w:rPr>
            </w:pPr>
            <w:r>
              <w:rPr>
                <w:rFonts w:hint="eastAsia" w:ascii="楷体_GB2312" w:hAnsi="楷体_GB2312" w:eastAsia="楷体_GB2312" w:cs="楷体_GB2312"/>
                <w:sz w:val="24"/>
                <w:szCs w:val="24"/>
                <w:vertAlign w:val="baseline"/>
                <w:lang w:val="en-US" w:eastAsia="zh-CN"/>
              </w:rPr>
              <w:t>8</w:t>
            </w:r>
          </w:p>
        </w:tc>
        <w:tc>
          <w:tcPr>
            <w:tcW w:w="7920" w:type="dxa"/>
          </w:tcPr>
          <w:p>
            <w:pPr>
              <w:jc w:val="center"/>
              <w:rPr>
                <w:rFonts w:hint="eastAsia" w:ascii="楷体_GB2312" w:hAnsi="楷体_GB2312" w:eastAsia="楷体_GB2312" w:cs="楷体_GB2312"/>
                <w:sz w:val="24"/>
                <w:szCs w:val="24"/>
                <w:vertAlign w:val="baseline"/>
                <w:lang w:eastAsia="zh-CN"/>
              </w:rPr>
            </w:pPr>
            <w:r>
              <w:rPr>
                <w:rFonts w:hint="eastAsia" w:ascii="楷体_GB2312" w:hAnsi="楷体_GB2312" w:eastAsia="楷体_GB2312" w:cs="楷体_GB2312"/>
                <w:sz w:val="24"/>
                <w:szCs w:val="24"/>
                <w:vertAlign w:val="baseline"/>
                <w:lang w:eastAsia="zh-CN"/>
              </w:rPr>
              <w:t>领秀公馆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7" w:type="dxa"/>
          </w:tcPr>
          <w:p>
            <w:pPr>
              <w:jc w:val="center"/>
              <w:rPr>
                <w:rFonts w:hint="eastAsia" w:ascii="楷体_GB2312" w:hAnsi="楷体_GB2312" w:eastAsia="楷体_GB2312" w:cs="楷体_GB2312"/>
                <w:sz w:val="24"/>
                <w:szCs w:val="24"/>
                <w:vertAlign w:val="baseline"/>
                <w:lang w:val="en-US" w:eastAsia="zh-CN"/>
              </w:rPr>
            </w:pPr>
            <w:r>
              <w:rPr>
                <w:rFonts w:hint="eastAsia" w:ascii="楷体_GB2312" w:hAnsi="楷体_GB2312" w:eastAsia="楷体_GB2312" w:cs="楷体_GB2312"/>
                <w:sz w:val="24"/>
                <w:szCs w:val="24"/>
                <w:vertAlign w:val="baseline"/>
                <w:lang w:val="en-US" w:eastAsia="zh-CN"/>
              </w:rPr>
              <w:t>9</w:t>
            </w:r>
          </w:p>
        </w:tc>
        <w:tc>
          <w:tcPr>
            <w:tcW w:w="7920" w:type="dxa"/>
          </w:tcPr>
          <w:p>
            <w:pPr>
              <w:jc w:val="center"/>
              <w:rPr>
                <w:rFonts w:hint="eastAsia" w:ascii="楷体_GB2312" w:hAnsi="楷体_GB2312" w:eastAsia="楷体_GB2312" w:cs="楷体_GB2312"/>
                <w:sz w:val="24"/>
                <w:szCs w:val="24"/>
                <w:vertAlign w:val="baseline"/>
                <w:lang w:val="en-US" w:eastAsia="zh-CN"/>
              </w:rPr>
            </w:pPr>
            <w:r>
              <w:rPr>
                <w:rFonts w:hint="eastAsia" w:ascii="楷体_GB2312" w:hAnsi="楷体_GB2312" w:eastAsia="楷体_GB2312" w:cs="楷体_GB2312"/>
                <w:sz w:val="24"/>
                <w:szCs w:val="24"/>
                <w:vertAlign w:val="baseline"/>
                <w:lang w:val="en-US" w:eastAsia="zh-CN"/>
              </w:rPr>
              <w:t>2015年濮阳县粮油购销有限责任公司郎中分公司储粮仓库项目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7" w:type="dxa"/>
          </w:tcPr>
          <w:p>
            <w:pPr>
              <w:jc w:val="center"/>
              <w:rPr>
                <w:rFonts w:hint="eastAsia" w:ascii="楷体_GB2312" w:hAnsi="楷体_GB2312" w:eastAsia="楷体_GB2312" w:cs="楷体_GB2312"/>
                <w:sz w:val="24"/>
                <w:szCs w:val="24"/>
                <w:vertAlign w:val="baseline"/>
                <w:lang w:val="en-US" w:eastAsia="zh-CN"/>
              </w:rPr>
            </w:pPr>
            <w:r>
              <w:rPr>
                <w:rFonts w:hint="eastAsia" w:ascii="楷体_GB2312" w:hAnsi="楷体_GB2312" w:eastAsia="楷体_GB2312" w:cs="楷体_GB2312"/>
                <w:sz w:val="24"/>
                <w:szCs w:val="24"/>
                <w:vertAlign w:val="baseline"/>
                <w:lang w:val="en-US" w:eastAsia="zh-CN"/>
              </w:rPr>
              <w:t>10</w:t>
            </w:r>
          </w:p>
        </w:tc>
        <w:tc>
          <w:tcPr>
            <w:tcW w:w="7920" w:type="dxa"/>
          </w:tcPr>
          <w:p>
            <w:pPr>
              <w:jc w:val="center"/>
              <w:rPr>
                <w:rFonts w:hint="eastAsia" w:ascii="楷体_GB2312" w:hAnsi="楷体_GB2312" w:eastAsia="楷体_GB2312" w:cs="楷体_GB2312"/>
                <w:sz w:val="24"/>
                <w:szCs w:val="24"/>
                <w:vertAlign w:val="baseline"/>
                <w:lang w:eastAsia="zh-CN"/>
              </w:rPr>
            </w:pPr>
            <w:r>
              <w:rPr>
                <w:rFonts w:hint="eastAsia" w:ascii="楷体_GB2312" w:hAnsi="楷体_GB2312" w:eastAsia="楷体_GB2312" w:cs="楷体_GB2312"/>
                <w:sz w:val="24"/>
                <w:szCs w:val="24"/>
                <w:vertAlign w:val="baseline"/>
                <w:lang w:eastAsia="zh-CN"/>
              </w:rPr>
              <w:t>濮阳县沣源天然气有限责任公司镇镇通管网及综合调压门站建设项目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7" w:type="dxa"/>
          </w:tcPr>
          <w:p>
            <w:pPr>
              <w:jc w:val="center"/>
              <w:rPr>
                <w:rFonts w:hint="eastAsia" w:ascii="楷体_GB2312" w:hAnsi="楷体_GB2312" w:eastAsia="楷体_GB2312" w:cs="楷体_GB2312"/>
                <w:sz w:val="24"/>
                <w:szCs w:val="24"/>
                <w:vertAlign w:val="baseline"/>
                <w:lang w:val="en-US" w:eastAsia="zh-CN"/>
              </w:rPr>
            </w:pPr>
            <w:r>
              <w:rPr>
                <w:rFonts w:hint="eastAsia" w:ascii="楷体_GB2312" w:hAnsi="楷体_GB2312" w:eastAsia="楷体_GB2312" w:cs="楷体_GB2312"/>
                <w:sz w:val="24"/>
                <w:szCs w:val="24"/>
                <w:vertAlign w:val="baseline"/>
                <w:lang w:val="en-US" w:eastAsia="zh-CN"/>
              </w:rPr>
              <w:t>11</w:t>
            </w:r>
          </w:p>
        </w:tc>
        <w:tc>
          <w:tcPr>
            <w:tcW w:w="7920" w:type="dxa"/>
          </w:tcPr>
          <w:p>
            <w:pPr>
              <w:jc w:val="center"/>
              <w:rPr>
                <w:rFonts w:hint="eastAsia" w:ascii="楷体_GB2312" w:hAnsi="楷体_GB2312" w:eastAsia="楷体_GB2312" w:cs="楷体_GB2312"/>
                <w:sz w:val="24"/>
                <w:szCs w:val="24"/>
                <w:vertAlign w:val="baseline"/>
                <w:lang w:eastAsia="zh-CN"/>
              </w:rPr>
            </w:pPr>
            <w:r>
              <w:rPr>
                <w:rFonts w:hint="eastAsia" w:ascii="楷体_GB2312" w:hAnsi="楷体_GB2312" w:eastAsia="楷体_GB2312" w:cs="楷体_GB2312"/>
                <w:sz w:val="24"/>
                <w:szCs w:val="24"/>
                <w:vertAlign w:val="baseline"/>
                <w:lang w:eastAsia="zh-CN"/>
              </w:rPr>
              <w:t>隐藏式新型环保建筑板材项目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7" w:type="dxa"/>
          </w:tcPr>
          <w:p>
            <w:pPr>
              <w:jc w:val="center"/>
              <w:rPr>
                <w:rFonts w:hint="eastAsia" w:ascii="楷体_GB2312" w:hAnsi="楷体_GB2312" w:eastAsia="楷体_GB2312" w:cs="楷体_GB2312"/>
                <w:sz w:val="24"/>
                <w:szCs w:val="24"/>
                <w:vertAlign w:val="baseline"/>
                <w:lang w:val="en-US" w:eastAsia="zh-CN"/>
              </w:rPr>
            </w:pPr>
            <w:r>
              <w:rPr>
                <w:rFonts w:hint="eastAsia" w:ascii="楷体_GB2312" w:hAnsi="楷体_GB2312" w:eastAsia="楷体_GB2312" w:cs="楷体_GB2312"/>
                <w:sz w:val="24"/>
                <w:szCs w:val="24"/>
                <w:vertAlign w:val="baseline"/>
                <w:lang w:val="en-US" w:eastAsia="zh-CN"/>
              </w:rPr>
              <w:t>12</w:t>
            </w:r>
          </w:p>
        </w:tc>
        <w:tc>
          <w:tcPr>
            <w:tcW w:w="7920" w:type="dxa"/>
          </w:tcPr>
          <w:p>
            <w:pPr>
              <w:jc w:val="center"/>
              <w:rPr>
                <w:rFonts w:hint="eastAsia" w:ascii="楷体_GB2312" w:hAnsi="楷体_GB2312" w:eastAsia="楷体_GB2312" w:cs="楷体_GB2312"/>
                <w:sz w:val="24"/>
                <w:szCs w:val="24"/>
                <w:vertAlign w:val="baseline"/>
                <w:lang w:eastAsia="zh-CN"/>
              </w:rPr>
            </w:pPr>
            <w:r>
              <w:rPr>
                <w:rFonts w:hint="eastAsia" w:ascii="楷体_GB2312" w:hAnsi="楷体_GB2312" w:eastAsia="楷体_GB2312" w:cs="楷体_GB2312"/>
                <w:sz w:val="24"/>
                <w:szCs w:val="24"/>
                <w:vertAlign w:val="baseline"/>
                <w:lang w:eastAsia="zh-CN"/>
              </w:rPr>
              <w:t>濮阳县城市建设投资开发有限公司濮阳县南城水生态综合治理项目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7" w:type="dxa"/>
          </w:tcPr>
          <w:p>
            <w:pPr>
              <w:jc w:val="center"/>
              <w:rPr>
                <w:rFonts w:hint="eastAsia" w:ascii="楷体_GB2312" w:hAnsi="楷体_GB2312" w:eastAsia="楷体_GB2312" w:cs="楷体_GB2312"/>
                <w:sz w:val="24"/>
                <w:szCs w:val="24"/>
                <w:vertAlign w:val="baseline"/>
                <w:lang w:val="en-US" w:eastAsia="zh-CN"/>
              </w:rPr>
            </w:pPr>
            <w:r>
              <w:rPr>
                <w:rFonts w:hint="eastAsia" w:ascii="楷体_GB2312" w:hAnsi="楷体_GB2312" w:eastAsia="楷体_GB2312" w:cs="楷体_GB2312"/>
                <w:sz w:val="24"/>
                <w:szCs w:val="24"/>
                <w:vertAlign w:val="baseline"/>
                <w:lang w:val="en-US" w:eastAsia="zh-CN"/>
              </w:rPr>
              <w:t>13</w:t>
            </w:r>
          </w:p>
        </w:tc>
        <w:tc>
          <w:tcPr>
            <w:tcW w:w="7920" w:type="dxa"/>
          </w:tcPr>
          <w:p>
            <w:pPr>
              <w:jc w:val="center"/>
              <w:rPr>
                <w:rFonts w:hint="eastAsia" w:ascii="楷体_GB2312" w:hAnsi="楷体_GB2312" w:eastAsia="楷体_GB2312" w:cs="楷体_GB2312"/>
                <w:sz w:val="24"/>
                <w:szCs w:val="24"/>
                <w:vertAlign w:val="baseline"/>
                <w:lang w:eastAsia="zh-CN"/>
              </w:rPr>
            </w:pPr>
            <w:r>
              <w:rPr>
                <w:rFonts w:hint="eastAsia" w:ascii="楷体_GB2312" w:hAnsi="楷体_GB2312" w:eastAsia="楷体_GB2312" w:cs="楷体_GB2312"/>
                <w:sz w:val="24"/>
                <w:szCs w:val="24"/>
                <w:vertAlign w:val="baseline"/>
                <w:lang w:eastAsia="zh-CN"/>
              </w:rPr>
              <w:t>濮阳古城旅游开发基础设施建设项目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7" w:type="dxa"/>
          </w:tcPr>
          <w:p>
            <w:pPr>
              <w:jc w:val="center"/>
              <w:rPr>
                <w:rFonts w:hint="eastAsia" w:ascii="楷体_GB2312" w:hAnsi="楷体_GB2312" w:eastAsia="楷体_GB2312" w:cs="楷体_GB2312"/>
                <w:sz w:val="24"/>
                <w:szCs w:val="24"/>
                <w:vertAlign w:val="baseline"/>
                <w:lang w:val="en-US" w:eastAsia="zh-CN"/>
              </w:rPr>
            </w:pPr>
            <w:r>
              <w:rPr>
                <w:rFonts w:hint="eastAsia" w:ascii="楷体_GB2312" w:hAnsi="楷体_GB2312" w:eastAsia="楷体_GB2312" w:cs="楷体_GB2312"/>
                <w:sz w:val="24"/>
                <w:szCs w:val="24"/>
                <w:vertAlign w:val="baseline"/>
                <w:lang w:val="en-US" w:eastAsia="zh-CN"/>
              </w:rPr>
              <w:t>14</w:t>
            </w:r>
          </w:p>
        </w:tc>
        <w:tc>
          <w:tcPr>
            <w:tcW w:w="7920" w:type="dxa"/>
          </w:tcPr>
          <w:p>
            <w:pPr>
              <w:jc w:val="center"/>
              <w:rPr>
                <w:rFonts w:hint="eastAsia" w:ascii="楷体_GB2312" w:hAnsi="楷体_GB2312" w:eastAsia="楷体_GB2312" w:cs="楷体_GB2312"/>
                <w:sz w:val="24"/>
                <w:szCs w:val="24"/>
                <w:vertAlign w:val="baseline"/>
                <w:lang w:eastAsia="zh-CN"/>
              </w:rPr>
            </w:pPr>
            <w:r>
              <w:rPr>
                <w:rFonts w:hint="eastAsia" w:ascii="楷体_GB2312" w:hAnsi="楷体_GB2312" w:eastAsia="楷体_GB2312" w:cs="楷体_GB2312"/>
                <w:sz w:val="24"/>
                <w:szCs w:val="24"/>
                <w:vertAlign w:val="baseline"/>
                <w:lang w:eastAsia="zh-CN"/>
              </w:rPr>
              <w:t>濮阳县中华龙源景区旅游基础设施项目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7" w:type="dxa"/>
          </w:tcPr>
          <w:p>
            <w:pPr>
              <w:jc w:val="center"/>
              <w:rPr>
                <w:rFonts w:hint="eastAsia" w:ascii="楷体_GB2312" w:hAnsi="楷体_GB2312" w:eastAsia="楷体_GB2312" w:cs="楷体_GB2312"/>
                <w:sz w:val="24"/>
                <w:szCs w:val="24"/>
                <w:vertAlign w:val="baseline"/>
                <w:lang w:val="en-US" w:eastAsia="zh-CN"/>
              </w:rPr>
            </w:pPr>
            <w:r>
              <w:rPr>
                <w:rFonts w:hint="eastAsia" w:ascii="楷体_GB2312" w:hAnsi="楷体_GB2312" w:eastAsia="楷体_GB2312" w:cs="楷体_GB2312"/>
                <w:sz w:val="24"/>
                <w:szCs w:val="24"/>
                <w:vertAlign w:val="baseline"/>
                <w:lang w:val="en-US" w:eastAsia="zh-CN"/>
              </w:rPr>
              <w:t>15</w:t>
            </w:r>
          </w:p>
        </w:tc>
        <w:tc>
          <w:tcPr>
            <w:tcW w:w="7920" w:type="dxa"/>
          </w:tcPr>
          <w:p>
            <w:pPr>
              <w:jc w:val="center"/>
              <w:rPr>
                <w:rFonts w:hint="eastAsia" w:ascii="楷体_GB2312" w:hAnsi="楷体_GB2312" w:eastAsia="楷体_GB2312" w:cs="楷体_GB2312"/>
                <w:sz w:val="24"/>
                <w:szCs w:val="24"/>
                <w:vertAlign w:val="baseline"/>
                <w:lang w:eastAsia="zh-CN"/>
              </w:rPr>
            </w:pPr>
            <w:r>
              <w:rPr>
                <w:rFonts w:hint="eastAsia" w:ascii="楷体_GB2312" w:hAnsi="楷体_GB2312" w:eastAsia="楷体_GB2312" w:cs="楷体_GB2312"/>
                <w:sz w:val="24"/>
                <w:szCs w:val="24"/>
                <w:vertAlign w:val="baseline"/>
                <w:lang w:eastAsia="zh-CN"/>
              </w:rPr>
              <w:t>庆祖镇龙冠食品产业园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7" w:type="dxa"/>
          </w:tcPr>
          <w:p>
            <w:pPr>
              <w:jc w:val="center"/>
              <w:rPr>
                <w:rFonts w:hint="eastAsia" w:ascii="楷体_GB2312" w:hAnsi="楷体_GB2312" w:eastAsia="楷体_GB2312" w:cs="楷体_GB2312"/>
                <w:sz w:val="24"/>
                <w:szCs w:val="24"/>
                <w:vertAlign w:val="baseline"/>
                <w:lang w:val="en-US" w:eastAsia="zh-CN"/>
              </w:rPr>
            </w:pPr>
            <w:r>
              <w:rPr>
                <w:rFonts w:hint="eastAsia" w:ascii="楷体_GB2312" w:hAnsi="楷体_GB2312" w:eastAsia="楷体_GB2312" w:cs="楷体_GB2312"/>
                <w:sz w:val="24"/>
                <w:szCs w:val="24"/>
                <w:vertAlign w:val="baseline"/>
                <w:lang w:val="en-US" w:eastAsia="zh-CN"/>
              </w:rPr>
              <w:t>16</w:t>
            </w:r>
          </w:p>
        </w:tc>
        <w:tc>
          <w:tcPr>
            <w:tcW w:w="7920" w:type="dxa"/>
          </w:tcPr>
          <w:p>
            <w:pPr>
              <w:jc w:val="center"/>
              <w:rPr>
                <w:rFonts w:hint="eastAsia" w:ascii="楷体_GB2312" w:hAnsi="楷体_GB2312" w:eastAsia="楷体_GB2312" w:cs="楷体_GB2312"/>
                <w:sz w:val="24"/>
                <w:szCs w:val="24"/>
                <w:vertAlign w:val="baseline"/>
                <w:lang w:eastAsia="zh-CN"/>
              </w:rPr>
            </w:pPr>
            <w:r>
              <w:rPr>
                <w:rFonts w:hint="eastAsia" w:ascii="楷体_GB2312" w:hAnsi="楷体_GB2312" w:eastAsia="楷体_GB2312" w:cs="楷体_GB2312"/>
                <w:sz w:val="24"/>
                <w:szCs w:val="24"/>
                <w:vertAlign w:val="baseline"/>
                <w:lang w:eastAsia="zh-CN"/>
              </w:rPr>
              <w:t>濮阳县龙文化景区旅游基础设施建设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7" w:type="dxa"/>
          </w:tcPr>
          <w:p>
            <w:pPr>
              <w:jc w:val="center"/>
              <w:rPr>
                <w:rFonts w:hint="eastAsia" w:ascii="楷体_GB2312" w:hAnsi="楷体_GB2312" w:eastAsia="楷体_GB2312" w:cs="楷体_GB2312"/>
                <w:sz w:val="24"/>
                <w:szCs w:val="24"/>
                <w:vertAlign w:val="baseline"/>
                <w:lang w:val="en-US" w:eastAsia="zh-CN"/>
              </w:rPr>
            </w:pPr>
            <w:r>
              <w:rPr>
                <w:rFonts w:hint="eastAsia" w:ascii="楷体_GB2312" w:hAnsi="楷体_GB2312" w:eastAsia="楷体_GB2312" w:cs="楷体_GB2312"/>
                <w:sz w:val="24"/>
                <w:szCs w:val="24"/>
                <w:vertAlign w:val="baseline"/>
                <w:lang w:val="en-US" w:eastAsia="zh-CN"/>
              </w:rPr>
              <w:t>17</w:t>
            </w:r>
          </w:p>
        </w:tc>
        <w:tc>
          <w:tcPr>
            <w:tcW w:w="7920" w:type="dxa"/>
          </w:tcPr>
          <w:p>
            <w:pPr>
              <w:jc w:val="center"/>
              <w:rPr>
                <w:rFonts w:hint="eastAsia" w:ascii="楷体_GB2312" w:hAnsi="楷体_GB2312" w:eastAsia="楷体_GB2312" w:cs="楷体_GB2312"/>
                <w:sz w:val="24"/>
                <w:szCs w:val="24"/>
                <w:vertAlign w:val="baseline"/>
                <w:lang w:eastAsia="zh-CN"/>
              </w:rPr>
            </w:pPr>
            <w:r>
              <w:rPr>
                <w:rFonts w:hint="eastAsia" w:ascii="楷体_GB2312" w:hAnsi="楷体_GB2312" w:eastAsia="楷体_GB2312" w:cs="楷体_GB2312"/>
                <w:sz w:val="24"/>
                <w:szCs w:val="24"/>
                <w:vertAlign w:val="baseline"/>
                <w:lang w:eastAsia="zh-CN"/>
              </w:rPr>
              <w:t>濮阳县示范小城镇建设项目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7" w:type="dxa"/>
          </w:tcPr>
          <w:p>
            <w:pPr>
              <w:jc w:val="center"/>
              <w:rPr>
                <w:rFonts w:hint="eastAsia" w:ascii="楷体_GB2312" w:hAnsi="楷体_GB2312" w:eastAsia="楷体_GB2312" w:cs="楷体_GB2312"/>
                <w:sz w:val="24"/>
                <w:szCs w:val="24"/>
                <w:vertAlign w:val="baseline"/>
                <w:lang w:val="en-US" w:eastAsia="zh-CN"/>
              </w:rPr>
            </w:pPr>
            <w:r>
              <w:rPr>
                <w:rFonts w:hint="eastAsia" w:ascii="楷体_GB2312" w:hAnsi="楷体_GB2312" w:eastAsia="楷体_GB2312" w:cs="楷体_GB2312"/>
                <w:sz w:val="24"/>
                <w:szCs w:val="24"/>
                <w:vertAlign w:val="baseline"/>
                <w:lang w:val="en-US" w:eastAsia="zh-CN"/>
              </w:rPr>
              <w:t>18</w:t>
            </w:r>
          </w:p>
        </w:tc>
        <w:tc>
          <w:tcPr>
            <w:tcW w:w="7920" w:type="dxa"/>
          </w:tcPr>
          <w:p>
            <w:pPr>
              <w:jc w:val="center"/>
              <w:rPr>
                <w:rFonts w:hint="eastAsia" w:ascii="楷体_GB2312" w:hAnsi="楷体_GB2312" w:eastAsia="楷体_GB2312" w:cs="楷体_GB2312"/>
                <w:sz w:val="24"/>
                <w:szCs w:val="24"/>
                <w:vertAlign w:val="baseline"/>
                <w:lang w:eastAsia="zh-CN"/>
              </w:rPr>
            </w:pPr>
            <w:r>
              <w:rPr>
                <w:rFonts w:hint="eastAsia" w:ascii="楷体_GB2312" w:hAnsi="楷体_GB2312" w:eastAsia="楷体_GB2312" w:cs="楷体_GB2312"/>
                <w:sz w:val="24"/>
                <w:szCs w:val="24"/>
                <w:vertAlign w:val="baseline"/>
                <w:lang w:eastAsia="zh-CN"/>
              </w:rPr>
              <w:t>濮阳县建投公司濮阳县康益老年养护中心项目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7" w:type="dxa"/>
          </w:tcPr>
          <w:p>
            <w:pPr>
              <w:jc w:val="center"/>
              <w:rPr>
                <w:rFonts w:hint="eastAsia" w:ascii="楷体_GB2312" w:hAnsi="楷体_GB2312" w:eastAsia="楷体_GB2312" w:cs="楷体_GB2312"/>
                <w:sz w:val="24"/>
                <w:szCs w:val="24"/>
                <w:vertAlign w:val="baseline"/>
                <w:lang w:val="en-US" w:eastAsia="zh-CN"/>
              </w:rPr>
            </w:pPr>
            <w:r>
              <w:rPr>
                <w:rFonts w:hint="eastAsia" w:ascii="楷体_GB2312" w:hAnsi="楷体_GB2312" w:eastAsia="楷体_GB2312" w:cs="楷体_GB2312"/>
                <w:sz w:val="24"/>
                <w:szCs w:val="24"/>
                <w:vertAlign w:val="baseline"/>
                <w:lang w:val="en-US" w:eastAsia="zh-CN"/>
              </w:rPr>
              <w:t>19</w:t>
            </w:r>
          </w:p>
        </w:tc>
        <w:tc>
          <w:tcPr>
            <w:tcW w:w="7920" w:type="dxa"/>
          </w:tcPr>
          <w:p>
            <w:pPr>
              <w:jc w:val="center"/>
              <w:rPr>
                <w:rFonts w:hint="eastAsia" w:ascii="楷体_GB2312" w:hAnsi="楷体_GB2312" w:eastAsia="楷体_GB2312" w:cs="楷体_GB2312"/>
                <w:sz w:val="24"/>
                <w:szCs w:val="24"/>
                <w:vertAlign w:val="baseline"/>
                <w:lang w:eastAsia="zh-CN"/>
              </w:rPr>
            </w:pPr>
            <w:r>
              <w:rPr>
                <w:rFonts w:hint="eastAsia" w:ascii="楷体_GB2312" w:hAnsi="楷体_GB2312" w:eastAsia="楷体_GB2312" w:cs="楷体_GB2312"/>
                <w:sz w:val="24"/>
                <w:szCs w:val="24"/>
                <w:vertAlign w:val="baseline"/>
                <w:lang w:eastAsia="zh-CN"/>
              </w:rPr>
              <w:t>濮阳县综合客运枢纽站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7" w:type="dxa"/>
          </w:tcPr>
          <w:p>
            <w:pPr>
              <w:jc w:val="center"/>
              <w:rPr>
                <w:rFonts w:hint="eastAsia" w:ascii="楷体_GB2312" w:hAnsi="楷体_GB2312" w:eastAsia="楷体_GB2312" w:cs="楷体_GB2312"/>
                <w:sz w:val="24"/>
                <w:szCs w:val="24"/>
                <w:vertAlign w:val="baseline"/>
                <w:lang w:val="en-US" w:eastAsia="zh-CN"/>
              </w:rPr>
            </w:pPr>
            <w:r>
              <w:rPr>
                <w:rFonts w:hint="eastAsia" w:ascii="楷体_GB2312" w:hAnsi="楷体_GB2312" w:eastAsia="楷体_GB2312" w:cs="楷体_GB2312"/>
                <w:sz w:val="24"/>
                <w:szCs w:val="24"/>
                <w:vertAlign w:val="baseline"/>
                <w:lang w:val="en-US" w:eastAsia="zh-CN"/>
              </w:rPr>
              <w:t>20</w:t>
            </w:r>
          </w:p>
        </w:tc>
        <w:tc>
          <w:tcPr>
            <w:tcW w:w="7920" w:type="dxa"/>
          </w:tcPr>
          <w:p>
            <w:pPr>
              <w:jc w:val="center"/>
              <w:rPr>
                <w:rFonts w:hint="eastAsia" w:ascii="楷体_GB2312" w:hAnsi="楷体_GB2312" w:eastAsia="楷体_GB2312" w:cs="楷体_GB2312"/>
                <w:sz w:val="24"/>
                <w:szCs w:val="24"/>
                <w:vertAlign w:val="baseline"/>
                <w:lang w:eastAsia="zh-CN"/>
              </w:rPr>
            </w:pPr>
            <w:r>
              <w:rPr>
                <w:rFonts w:hint="eastAsia" w:ascii="楷体_GB2312" w:hAnsi="楷体_GB2312" w:eastAsia="楷体_GB2312" w:cs="楷体_GB2312"/>
                <w:sz w:val="24"/>
                <w:szCs w:val="24"/>
                <w:vertAlign w:val="baseline"/>
                <w:lang w:eastAsia="zh-CN"/>
              </w:rPr>
              <w:t>濮阳市赫斯特商贸有限公司双瑞油气混合站项目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7" w:type="dxa"/>
          </w:tcPr>
          <w:p>
            <w:pPr>
              <w:jc w:val="center"/>
              <w:rPr>
                <w:rFonts w:hint="eastAsia" w:ascii="楷体_GB2312" w:hAnsi="楷体_GB2312" w:eastAsia="楷体_GB2312" w:cs="楷体_GB2312"/>
                <w:sz w:val="24"/>
                <w:szCs w:val="24"/>
                <w:vertAlign w:val="baseline"/>
                <w:lang w:val="en-US" w:eastAsia="zh-CN"/>
              </w:rPr>
            </w:pPr>
            <w:r>
              <w:rPr>
                <w:rFonts w:hint="eastAsia" w:ascii="楷体_GB2312" w:hAnsi="楷体_GB2312" w:eastAsia="楷体_GB2312" w:cs="楷体_GB2312"/>
                <w:sz w:val="24"/>
                <w:szCs w:val="24"/>
                <w:vertAlign w:val="baseline"/>
                <w:lang w:val="en-US" w:eastAsia="zh-CN"/>
              </w:rPr>
              <w:t>21</w:t>
            </w:r>
          </w:p>
        </w:tc>
        <w:tc>
          <w:tcPr>
            <w:tcW w:w="7920" w:type="dxa"/>
          </w:tcPr>
          <w:p>
            <w:pPr>
              <w:jc w:val="center"/>
              <w:rPr>
                <w:rFonts w:hint="eastAsia" w:ascii="楷体_GB2312" w:hAnsi="楷体_GB2312" w:eastAsia="楷体_GB2312" w:cs="楷体_GB2312"/>
                <w:sz w:val="24"/>
                <w:szCs w:val="24"/>
                <w:vertAlign w:val="baseline"/>
                <w:lang w:eastAsia="zh-CN"/>
              </w:rPr>
            </w:pPr>
            <w:r>
              <w:rPr>
                <w:rFonts w:hint="eastAsia" w:ascii="楷体_GB2312" w:hAnsi="楷体_GB2312" w:eastAsia="楷体_GB2312" w:cs="楷体_GB2312"/>
                <w:sz w:val="24"/>
                <w:szCs w:val="24"/>
                <w:vertAlign w:val="baseline"/>
                <w:lang w:eastAsia="zh-CN"/>
              </w:rPr>
              <w:t>濮阳京科天然气输配有限公司天然气主管道及调压门站建设项目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7" w:type="dxa"/>
          </w:tcPr>
          <w:p>
            <w:pPr>
              <w:jc w:val="center"/>
              <w:rPr>
                <w:rFonts w:hint="eastAsia" w:ascii="楷体_GB2312" w:hAnsi="楷体_GB2312" w:eastAsia="楷体_GB2312" w:cs="楷体_GB2312"/>
                <w:sz w:val="24"/>
                <w:szCs w:val="24"/>
                <w:vertAlign w:val="baseline"/>
                <w:lang w:val="en-US" w:eastAsia="zh-CN"/>
              </w:rPr>
            </w:pPr>
            <w:r>
              <w:rPr>
                <w:rFonts w:hint="eastAsia" w:ascii="楷体_GB2312" w:hAnsi="楷体_GB2312" w:eastAsia="楷体_GB2312" w:cs="楷体_GB2312"/>
                <w:sz w:val="24"/>
                <w:szCs w:val="24"/>
                <w:vertAlign w:val="baseline"/>
                <w:lang w:val="en-US" w:eastAsia="zh-CN"/>
              </w:rPr>
              <w:t>22</w:t>
            </w:r>
          </w:p>
        </w:tc>
        <w:tc>
          <w:tcPr>
            <w:tcW w:w="7920" w:type="dxa"/>
          </w:tcPr>
          <w:p>
            <w:pPr>
              <w:jc w:val="center"/>
              <w:rPr>
                <w:rFonts w:hint="eastAsia" w:ascii="楷体_GB2312" w:hAnsi="楷体_GB2312" w:eastAsia="楷体_GB2312" w:cs="楷体_GB2312"/>
                <w:sz w:val="24"/>
                <w:szCs w:val="24"/>
                <w:vertAlign w:val="baseline"/>
                <w:lang w:eastAsia="zh-CN"/>
              </w:rPr>
            </w:pPr>
            <w:r>
              <w:rPr>
                <w:rFonts w:hint="eastAsia" w:ascii="楷体_GB2312" w:hAnsi="楷体_GB2312" w:eastAsia="楷体_GB2312" w:cs="楷体_GB2312"/>
                <w:sz w:val="24"/>
                <w:szCs w:val="24"/>
                <w:vertAlign w:val="baseline"/>
                <w:lang w:eastAsia="zh-CN"/>
              </w:rPr>
              <w:t>濮阳县南水北调配套净水厂工程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7" w:type="dxa"/>
          </w:tcPr>
          <w:p>
            <w:pPr>
              <w:jc w:val="center"/>
              <w:rPr>
                <w:rFonts w:hint="eastAsia" w:ascii="楷体_GB2312" w:hAnsi="楷体_GB2312" w:eastAsia="楷体_GB2312" w:cs="楷体_GB2312"/>
                <w:sz w:val="24"/>
                <w:szCs w:val="24"/>
                <w:vertAlign w:val="baseline"/>
                <w:lang w:val="en-US" w:eastAsia="zh-CN"/>
              </w:rPr>
            </w:pPr>
            <w:r>
              <w:rPr>
                <w:rFonts w:hint="eastAsia" w:ascii="楷体_GB2312" w:hAnsi="楷体_GB2312" w:eastAsia="楷体_GB2312" w:cs="楷体_GB2312"/>
                <w:sz w:val="24"/>
                <w:szCs w:val="24"/>
                <w:vertAlign w:val="baseline"/>
                <w:lang w:val="en-US" w:eastAsia="zh-CN"/>
              </w:rPr>
              <w:t>23</w:t>
            </w:r>
          </w:p>
        </w:tc>
        <w:tc>
          <w:tcPr>
            <w:tcW w:w="7920" w:type="dxa"/>
          </w:tcPr>
          <w:p>
            <w:pPr>
              <w:jc w:val="center"/>
              <w:rPr>
                <w:rFonts w:hint="eastAsia" w:ascii="楷体_GB2312" w:hAnsi="楷体_GB2312" w:eastAsia="楷体_GB2312" w:cs="楷体_GB2312"/>
                <w:sz w:val="24"/>
                <w:szCs w:val="24"/>
                <w:vertAlign w:val="baseline"/>
                <w:lang w:eastAsia="zh-CN"/>
              </w:rPr>
            </w:pPr>
            <w:r>
              <w:rPr>
                <w:rFonts w:hint="eastAsia" w:ascii="楷体_GB2312" w:hAnsi="楷体_GB2312" w:eastAsia="楷体_GB2312" w:cs="楷体_GB2312"/>
                <w:sz w:val="24"/>
                <w:szCs w:val="24"/>
                <w:vertAlign w:val="baseline"/>
                <w:lang w:eastAsia="zh-CN"/>
              </w:rPr>
              <w:t>濮阳县职业技能实训基地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7" w:type="dxa"/>
          </w:tcPr>
          <w:p>
            <w:pPr>
              <w:jc w:val="center"/>
              <w:rPr>
                <w:rFonts w:hint="eastAsia" w:ascii="楷体_GB2312" w:hAnsi="楷体_GB2312" w:eastAsia="楷体_GB2312" w:cs="楷体_GB2312"/>
                <w:sz w:val="24"/>
                <w:szCs w:val="24"/>
                <w:vertAlign w:val="baseline"/>
                <w:lang w:val="en-US" w:eastAsia="zh-CN"/>
              </w:rPr>
            </w:pPr>
            <w:r>
              <w:rPr>
                <w:rFonts w:hint="eastAsia" w:ascii="楷体_GB2312" w:hAnsi="楷体_GB2312" w:eastAsia="楷体_GB2312" w:cs="楷体_GB2312"/>
                <w:sz w:val="24"/>
                <w:szCs w:val="24"/>
                <w:vertAlign w:val="baseline"/>
                <w:lang w:val="en-US" w:eastAsia="zh-CN"/>
              </w:rPr>
              <w:t>24</w:t>
            </w:r>
          </w:p>
        </w:tc>
        <w:tc>
          <w:tcPr>
            <w:tcW w:w="7920" w:type="dxa"/>
          </w:tcPr>
          <w:p>
            <w:pPr>
              <w:jc w:val="center"/>
              <w:rPr>
                <w:rFonts w:hint="eastAsia" w:ascii="楷体_GB2312" w:hAnsi="楷体_GB2312" w:eastAsia="楷体_GB2312" w:cs="楷体_GB2312"/>
                <w:sz w:val="24"/>
                <w:szCs w:val="24"/>
                <w:vertAlign w:val="baseline"/>
                <w:lang w:eastAsia="zh-CN"/>
              </w:rPr>
            </w:pPr>
            <w:r>
              <w:rPr>
                <w:rFonts w:hint="eastAsia" w:ascii="楷体_GB2312" w:hAnsi="楷体_GB2312" w:eastAsia="楷体_GB2312" w:cs="楷体_GB2312"/>
                <w:sz w:val="24"/>
                <w:szCs w:val="24"/>
                <w:vertAlign w:val="baseline"/>
                <w:lang w:eastAsia="zh-CN"/>
              </w:rPr>
              <w:t>濮阳市龙源实验学校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7" w:type="dxa"/>
          </w:tcPr>
          <w:p>
            <w:pPr>
              <w:jc w:val="center"/>
              <w:rPr>
                <w:rFonts w:hint="eastAsia" w:ascii="楷体_GB2312" w:hAnsi="楷体_GB2312" w:eastAsia="楷体_GB2312" w:cs="楷体_GB2312"/>
                <w:sz w:val="24"/>
                <w:szCs w:val="24"/>
                <w:vertAlign w:val="baseline"/>
                <w:lang w:val="en-US" w:eastAsia="zh-CN"/>
              </w:rPr>
            </w:pPr>
            <w:r>
              <w:rPr>
                <w:rFonts w:hint="eastAsia" w:ascii="楷体_GB2312" w:hAnsi="楷体_GB2312" w:eastAsia="楷体_GB2312" w:cs="楷体_GB2312"/>
                <w:sz w:val="24"/>
                <w:szCs w:val="24"/>
                <w:vertAlign w:val="baseline"/>
                <w:lang w:val="en-US" w:eastAsia="zh-CN"/>
              </w:rPr>
              <w:t>25</w:t>
            </w:r>
          </w:p>
        </w:tc>
        <w:tc>
          <w:tcPr>
            <w:tcW w:w="7920" w:type="dxa"/>
          </w:tcPr>
          <w:p>
            <w:pPr>
              <w:jc w:val="center"/>
              <w:rPr>
                <w:rFonts w:hint="eastAsia" w:ascii="楷体_GB2312" w:hAnsi="楷体_GB2312" w:eastAsia="楷体_GB2312" w:cs="楷体_GB2312"/>
                <w:sz w:val="24"/>
                <w:szCs w:val="24"/>
                <w:vertAlign w:val="baseline"/>
                <w:lang w:eastAsia="zh-CN"/>
              </w:rPr>
            </w:pPr>
            <w:r>
              <w:rPr>
                <w:rFonts w:hint="eastAsia" w:ascii="楷体_GB2312" w:hAnsi="楷体_GB2312" w:eastAsia="楷体_GB2312" w:cs="楷体_GB2312"/>
                <w:sz w:val="24"/>
                <w:szCs w:val="24"/>
                <w:vertAlign w:val="baseline"/>
                <w:lang w:eastAsia="zh-CN"/>
              </w:rPr>
              <w:t>濮阳濮台商业广场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7" w:type="dxa"/>
          </w:tcPr>
          <w:p>
            <w:pPr>
              <w:jc w:val="center"/>
              <w:rPr>
                <w:rFonts w:hint="eastAsia" w:ascii="楷体_GB2312" w:hAnsi="楷体_GB2312" w:eastAsia="楷体_GB2312" w:cs="楷体_GB2312"/>
                <w:sz w:val="24"/>
                <w:szCs w:val="24"/>
                <w:vertAlign w:val="baseline"/>
                <w:lang w:val="en-US" w:eastAsia="zh-CN"/>
              </w:rPr>
            </w:pPr>
            <w:r>
              <w:rPr>
                <w:rFonts w:hint="eastAsia" w:ascii="楷体_GB2312" w:hAnsi="楷体_GB2312" w:eastAsia="楷体_GB2312" w:cs="楷体_GB2312"/>
                <w:sz w:val="24"/>
                <w:szCs w:val="24"/>
                <w:vertAlign w:val="baseline"/>
                <w:lang w:val="en-US" w:eastAsia="zh-CN"/>
              </w:rPr>
              <w:t>26</w:t>
            </w:r>
          </w:p>
        </w:tc>
        <w:tc>
          <w:tcPr>
            <w:tcW w:w="7920" w:type="dxa"/>
          </w:tcPr>
          <w:p>
            <w:pPr>
              <w:jc w:val="center"/>
              <w:rPr>
                <w:rFonts w:hint="eastAsia" w:ascii="楷体_GB2312" w:hAnsi="楷体_GB2312" w:eastAsia="楷体_GB2312" w:cs="楷体_GB2312"/>
                <w:sz w:val="24"/>
                <w:szCs w:val="24"/>
                <w:vertAlign w:val="baseline"/>
                <w:lang w:eastAsia="zh-CN"/>
              </w:rPr>
            </w:pPr>
            <w:r>
              <w:rPr>
                <w:rFonts w:hint="eastAsia" w:ascii="楷体_GB2312" w:hAnsi="楷体_GB2312" w:eastAsia="楷体_GB2312" w:cs="楷体_GB2312"/>
                <w:sz w:val="24"/>
                <w:szCs w:val="24"/>
                <w:vertAlign w:val="baseline"/>
                <w:lang w:eastAsia="zh-CN"/>
              </w:rPr>
              <w:t>濮阳县示范小城镇建设项目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7" w:type="dxa"/>
          </w:tcPr>
          <w:p>
            <w:pPr>
              <w:jc w:val="center"/>
              <w:rPr>
                <w:rFonts w:hint="eastAsia" w:ascii="楷体_GB2312" w:hAnsi="楷体_GB2312" w:eastAsia="楷体_GB2312" w:cs="楷体_GB2312"/>
                <w:sz w:val="24"/>
                <w:szCs w:val="24"/>
                <w:vertAlign w:val="baseline"/>
                <w:lang w:val="en-US" w:eastAsia="zh-CN"/>
              </w:rPr>
            </w:pPr>
            <w:r>
              <w:rPr>
                <w:rFonts w:hint="eastAsia" w:ascii="楷体_GB2312" w:hAnsi="楷体_GB2312" w:eastAsia="楷体_GB2312" w:cs="楷体_GB2312"/>
                <w:sz w:val="24"/>
                <w:szCs w:val="24"/>
                <w:vertAlign w:val="baseline"/>
                <w:lang w:val="en-US" w:eastAsia="zh-CN"/>
              </w:rPr>
              <w:t>27</w:t>
            </w:r>
          </w:p>
        </w:tc>
        <w:tc>
          <w:tcPr>
            <w:tcW w:w="7920" w:type="dxa"/>
          </w:tcPr>
          <w:p>
            <w:pPr>
              <w:jc w:val="center"/>
              <w:rPr>
                <w:rFonts w:hint="eastAsia" w:ascii="楷体_GB2312" w:hAnsi="楷体_GB2312" w:eastAsia="楷体_GB2312" w:cs="楷体_GB2312"/>
                <w:sz w:val="24"/>
                <w:szCs w:val="24"/>
                <w:vertAlign w:val="baseline"/>
                <w:lang w:eastAsia="zh-CN"/>
              </w:rPr>
            </w:pPr>
            <w:r>
              <w:rPr>
                <w:rFonts w:hint="eastAsia" w:ascii="楷体_GB2312" w:hAnsi="楷体_GB2312" w:eastAsia="楷体_GB2312" w:cs="楷体_GB2312"/>
                <w:sz w:val="24"/>
                <w:szCs w:val="24"/>
                <w:vertAlign w:val="baseline"/>
                <w:lang w:eastAsia="zh-CN"/>
              </w:rPr>
              <w:t>濮阳县城关回民特色小镇建设项目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7" w:type="dxa"/>
          </w:tcPr>
          <w:p>
            <w:pPr>
              <w:jc w:val="center"/>
              <w:rPr>
                <w:rFonts w:hint="eastAsia" w:ascii="楷体_GB2312" w:hAnsi="楷体_GB2312" w:eastAsia="楷体_GB2312" w:cs="楷体_GB2312"/>
                <w:sz w:val="24"/>
                <w:szCs w:val="24"/>
                <w:vertAlign w:val="baseline"/>
                <w:lang w:val="en-US" w:eastAsia="zh-CN"/>
              </w:rPr>
            </w:pPr>
            <w:r>
              <w:rPr>
                <w:rFonts w:hint="eastAsia" w:ascii="楷体_GB2312" w:hAnsi="楷体_GB2312" w:eastAsia="楷体_GB2312" w:cs="楷体_GB2312"/>
                <w:sz w:val="24"/>
                <w:szCs w:val="24"/>
                <w:vertAlign w:val="baseline"/>
                <w:lang w:val="en-US" w:eastAsia="zh-CN"/>
              </w:rPr>
              <w:t>28</w:t>
            </w:r>
          </w:p>
        </w:tc>
        <w:tc>
          <w:tcPr>
            <w:tcW w:w="7920" w:type="dxa"/>
          </w:tcPr>
          <w:p>
            <w:pPr>
              <w:jc w:val="center"/>
              <w:rPr>
                <w:rFonts w:hint="eastAsia" w:ascii="楷体_GB2312" w:hAnsi="楷体_GB2312" w:eastAsia="楷体_GB2312" w:cs="楷体_GB2312"/>
                <w:sz w:val="24"/>
                <w:szCs w:val="24"/>
                <w:vertAlign w:val="baseline"/>
                <w:lang w:eastAsia="zh-CN"/>
              </w:rPr>
            </w:pPr>
            <w:r>
              <w:rPr>
                <w:rFonts w:hint="eastAsia" w:ascii="楷体_GB2312" w:hAnsi="楷体_GB2312" w:eastAsia="楷体_GB2312" w:cs="楷体_GB2312"/>
                <w:sz w:val="24"/>
                <w:szCs w:val="24"/>
                <w:vertAlign w:val="baseline"/>
                <w:lang w:eastAsia="zh-CN"/>
              </w:rPr>
              <w:t>濮阳市化工产业集聚区配套基础设施建设项目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7" w:type="dxa"/>
          </w:tcPr>
          <w:p>
            <w:pPr>
              <w:jc w:val="center"/>
              <w:rPr>
                <w:rFonts w:hint="eastAsia" w:ascii="楷体_GB2312" w:hAnsi="楷体_GB2312" w:eastAsia="楷体_GB2312" w:cs="楷体_GB2312"/>
                <w:sz w:val="24"/>
                <w:szCs w:val="24"/>
                <w:vertAlign w:val="baseline"/>
                <w:lang w:val="en-US" w:eastAsia="zh-CN"/>
              </w:rPr>
            </w:pPr>
            <w:r>
              <w:rPr>
                <w:rFonts w:hint="eastAsia" w:ascii="楷体_GB2312" w:hAnsi="楷体_GB2312" w:eastAsia="楷体_GB2312" w:cs="楷体_GB2312"/>
                <w:sz w:val="24"/>
                <w:szCs w:val="24"/>
                <w:vertAlign w:val="baseline"/>
                <w:lang w:val="en-US" w:eastAsia="zh-CN"/>
              </w:rPr>
              <w:t>29</w:t>
            </w:r>
          </w:p>
        </w:tc>
        <w:tc>
          <w:tcPr>
            <w:tcW w:w="7920" w:type="dxa"/>
          </w:tcPr>
          <w:p>
            <w:pPr>
              <w:jc w:val="center"/>
              <w:rPr>
                <w:rFonts w:hint="eastAsia" w:ascii="楷体_GB2312" w:hAnsi="楷体_GB2312" w:eastAsia="楷体_GB2312" w:cs="楷体_GB2312"/>
                <w:sz w:val="24"/>
                <w:szCs w:val="24"/>
                <w:vertAlign w:val="baseline"/>
                <w:lang w:eastAsia="zh-CN"/>
              </w:rPr>
            </w:pPr>
            <w:r>
              <w:rPr>
                <w:rFonts w:hint="eastAsia" w:ascii="楷体_GB2312" w:hAnsi="楷体_GB2312" w:eastAsia="楷体_GB2312" w:cs="楷体_GB2312"/>
                <w:sz w:val="24"/>
                <w:szCs w:val="24"/>
                <w:vertAlign w:val="baseline"/>
                <w:lang w:eastAsia="zh-CN"/>
              </w:rPr>
              <w:t>濮阳蓝海</w:t>
            </w:r>
            <w:r>
              <w:rPr>
                <w:rFonts w:hint="eastAsia" w:ascii="楷体_GB2312" w:hAnsi="楷体_GB2312" w:eastAsia="楷体_GB2312" w:cs="楷体_GB2312"/>
                <w:sz w:val="24"/>
                <w:szCs w:val="24"/>
                <w:vertAlign w:val="baseline"/>
                <w:lang w:val="en-US" w:eastAsia="zh-CN"/>
              </w:rPr>
              <w:t>98*104nm3|d天然气液化（lng）项目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7" w:type="dxa"/>
          </w:tcPr>
          <w:p>
            <w:pPr>
              <w:jc w:val="center"/>
              <w:rPr>
                <w:rFonts w:hint="eastAsia" w:ascii="楷体_GB2312" w:hAnsi="楷体_GB2312" w:eastAsia="楷体_GB2312" w:cs="楷体_GB2312"/>
                <w:sz w:val="24"/>
                <w:szCs w:val="24"/>
                <w:vertAlign w:val="baseline"/>
                <w:lang w:val="en-US" w:eastAsia="zh-CN"/>
              </w:rPr>
            </w:pPr>
            <w:r>
              <w:rPr>
                <w:rFonts w:hint="eastAsia" w:ascii="楷体_GB2312" w:hAnsi="楷体_GB2312" w:eastAsia="楷体_GB2312" w:cs="楷体_GB2312"/>
                <w:sz w:val="24"/>
                <w:szCs w:val="24"/>
                <w:vertAlign w:val="baseline"/>
                <w:lang w:val="en-US" w:eastAsia="zh-CN"/>
              </w:rPr>
              <w:t>30</w:t>
            </w:r>
          </w:p>
        </w:tc>
        <w:tc>
          <w:tcPr>
            <w:tcW w:w="7920" w:type="dxa"/>
          </w:tcPr>
          <w:p>
            <w:pPr>
              <w:jc w:val="center"/>
              <w:rPr>
                <w:rFonts w:hint="eastAsia" w:ascii="楷体_GB2312" w:hAnsi="楷体_GB2312" w:eastAsia="楷体_GB2312" w:cs="楷体_GB2312"/>
                <w:sz w:val="24"/>
                <w:szCs w:val="24"/>
                <w:vertAlign w:val="baseline"/>
                <w:lang w:eastAsia="zh-CN"/>
              </w:rPr>
            </w:pPr>
            <w:r>
              <w:rPr>
                <w:rFonts w:hint="eastAsia" w:ascii="楷体_GB2312" w:hAnsi="楷体_GB2312" w:eastAsia="楷体_GB2312" w:cs="楷体_GB2312"/>
                <w:sz w:val="24"/>
                <w:szCs w:val="24"/>
                <w:vertAlign w:val="baseline"/>
                <w:lang w:eastAsia="zh-CN"/>
              </w:rPr>
              <w:t>年产</w:t>
            </w:r>
            <w:r>
              <w:rPr>
                <w:rFonts w:hint="eastAsia" w:ascii="楷体_GB2312" w:hAnsi="楷体_GB2312" w:eastAsia="楷体_GB2312" w:cs="楷体_GB2312"/>
                <w:sz w:val="24"/>
                <w:szCs w:val="24"/>
                <w:vertAlign w:val="baseline"/>
                <w:lang w:val="en-US" w:eastAsia="zh-CN"/>
              </w:rPr>
              <w:t>70万吨小麦专用粉生产线加工项目</w:t>
            </w:r>
          </w:p>
        </w:tc>
      </w:tr>
    </w:tbl>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ab/>
      </w:r>
      <w:r>
        <w:rPr>
          <w:rFonts w:hint="eastAsia" w:ascii="黑体" w:hAnsi="黑体" w:eastAsia="黑体" w:cs="黑体"/>
          <w:sz w:val="44"/>
          <w:szCs w:val="44"/>
          <w:lang w:eastAsia="zh-CN"/>
        </w:rPr>
        <w:tab/>
      </w:r>
      <w:r>
        <w:rPr>
          <w:rFonts w:hint="eastAsia" w:ascii="黑体" w:hAnsi="黑体" w:eastAsia="黑体" w:cs="黑体"/>
          <w:sz w:val="44"/>
          <w:szCs w:val="44"/>
          <w:lang w:eastAsia="zh-CN"/>
        </w:rPr>
        <w:tab/>
      </w:r>
      <w:r>
        <w:rPr>
          <w:rFonts w:hint="eastAsia" w:ascii="黑体" w:hAnsi="黑体" w:eastAsia="黑体" w:cs="黑体"/>
          <w:sz w:val="44"/>
          <w:szCs w:val="44"/>
          <w:lang w:eastAsia="zh-CN"/>
        </w:rPr>
        <w:tab/>
      </w:r>
      <w:r>
        <w:rPr>
          <w:rFonts w:hint="eastAsia" w:ascii="黑体" w:hAnsi="黑体" w:eastAsia="黑体" w:cs="黑体"/>
          <w:sz w:val="44"/>
          <w:szCs w:val="44"/>
          <w:lang w:eastAsia="zh-CN"/>
        </w:rPr>
        <w:tab/>
      </w:r>
      <w:r>
        <w:rPr>
          <w:rFonts w:hint="eastAsia" w:ascii="黑体" w:hAnsi="黑体" w:eastAsia="黑体" w:cs="黑体"/>
          <w:sz w:val="44"/>
          <w:szCs w:val="44"/>
          <w:lang w:eastAsia="zh-CN"/>
        </w:rPr>
        <w:tab/>
      </w:r>
      <w:r>
        <w:rPr>
          <w:rFonts w:hint="eastAsia" w:ascii="黑体" w:hAnsi="黑体" w:eastAsia="黑体" w:cs="黑体"/>
          <w:sz w:val="44"/>
          <w:szCs w:val="44"/>
          <w:lang w:eastAsia="zh-CN"/>
        </w:rPr>
        <w:tab/>
      </w:r>
      <w:r>
        <w:rPr>
          <w:rFonts w:hint="eastAsia" w:ascii="黑体" w:hAnsi="黑体" w:eastAsia="黑体" w:cs="黑体"/>
          <w:sz w:val="44"/>
          <w:szCs w:val="44"/>
          <w:lang w:eastAsia="zh-CN"/>
        </w:rPr>
        <w:tab/>
      </w:r>
      <w:r>
        <w:rPr>
          <w:rFonts w:hint="eastAsia" w:ascii="黑体" w:hAnsi="黑体" w:eastAsia="黑体" w:cs="黑体"/>
          <w:sz w:val="44"/>
          <w:szCs w:val="44"/>
          <w:lang w:eastAsia="zh-CN"/>
        </w:rPr>
        <w:tab/>
      </w:r>
    </w:p>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ab/>
      </w:r>
      <w:r>
        <w:rPr>
          <w:rFonts w:hint="eastAsia" w:ascii="黑体" w:hAnsi="黑体" w:eastAsia="黑体" w:cs="黑体"/>
          <w:sz w:val="44"/>
          <w:szCs w:val="44"/>
          <w:lang w:eastAsia="zh-CN"/>
        </w:rPr>
        <w:tab/>
      </w:r>
      <w:r>
        <w:rPr>
          <w:rFonts w:hint="eastAsia" w:ascii="黑体" w:hAnsi="黑体" w:eastAsia="黑体" w:cs="黑体"/>
          <w:sz w:val="44"/>
          <w:szCs w:val="44"/>
          <w:lang w:eastAsia="zh-CN"/>
        </w:rPr>
        <w:tab/>
      </w:r>
      <w:r>
        <w:rPr>
          <w:rFonts w:hint="eastAsia" w:ascii="黑体" w:hAnsi="黑体" w:eastAsia="黑体" w:cs="黑体"/>
          <w:sz w:val="44"/>
          <w:szCs w:val="44"/>
          <w:lang w:eastAsia="zh-CN"/>
        </w:rPr>
        <w:tab/>
      </w:r>
    </w:p>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ab/>
      </w:r>
      <w:r>
        <w:rPr>
          <w:rFonts w:hint="eastAsia" w:ascii="黑体" w:hAnsi="黑体" w:eastAsia="黑体" w:cs="黑体"/>
          <w:sz w:val="44"/>
          <w:szCs w:val="44"/>
          <w:lang w:eastAsia="zh-CN"/>
        </w:rPr>
        <w:tab/>
      </w:r>
      <w:r>
        <w:rPr>
          <w:rFonts w:hint="eastAsia" w:ascii="黑体" w:hAnsi="黑体" w:eastAsia="黑体" w:cs="黑体"/>
          <w:sz w:val="44"/>
          <w:szCs w:val="44"/>
          <w:lang w:eastAsia="zh-CN"/>
        </w:rPr>
        <w:tab/>
      </w:r>
      <w:r>
        <w:rPr>
          <w:rFonts w:hint="eastAsia" w:ascii="黑体" w:hAnsi="黑体" w:eastAsia="黑体" w:cs="黑体"/>
          <w:sz w:val="44"/>
          <w:szCs w:val="44"/>
          <w:lang w:eastAsia="zh-CN"/>
        </w:rPr>
        <w:tab/>
      </w:r>
    </w:p>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ab/>
      </w:r>
      <w:r>
        <w:rPr>
          <w:rFonts w:hint="eastAsia" w:ascii="黑体" w:hAnsi="黑体" w:eastAsia="黑体" w:cs="黑体"/>
          <w:sz w:val="44"/>
          <w:szCs w:val="44"/>
          <w:lang w:eastAsia="zh-CN"/>
        </w:rPr>
        <w:tab/>
      </w:r>
      <w:r>
        <w:rPr>
          <w:rFonts w:hint="eastAsia" w:ascii="黑体" w:hAnsi="黑体" w:eastAsia="黑体" w:cs="黑体"/>
          <w:sz w:val="44"/>
          <w:szCs w:val="44"/>
          <w:lang w:eastAsia="zh-CN"/>
        </w:rPr>
        <w:tab/>
      </w:r>
      <w:r>
        <w:rPr>
          <w:rFonts w:hint="eastAsia" w:ascii="黑体" w:hAnsi="黑体" w:eastAsia="黑体" w:cs="黑体"/>
          <w:sz w:val="44"/>
          <w:szCs w:val="44"/>
          <w:lang w:eastAsia="zh-CN"/>
        </w:rPr>
        <w:tab/>
      </w:r>
      <w:bookmarkStart w:id="0" w:name="_GoBack"/>
      <w:bookmarkEnd w:id="0"/>
      <w:r>
        <w:rPr>
          <w:rFonts w:hint="eastAsia" w:ascii="黑体" w:hAnsi="黑体" w:eastAsia="黑体" w:cs="黑体"/>
          <w:sz w:val="44"/>
          <w:szCs w:val="44"/>
          <w:lang w:eastAsia="zh-CN"/>
        </w:rPr>
        <w:tab/>
      </w:r>
      <w:r>
        <w:rPr>
          <w:rFonts w:hint="eastAsia" w:ascii="黑体" w:hAnsi="黑体" w:eastAsia="黑体" w:cs="黑体"/>
          <w:sz w:val="44"/>
          <w:szCs w:val="44"/>
          <w:lang w:eastAsia="zh-CN"/>
        </w:rPr>
        <w:tab/>
      </w:r>
      <w:r>
        <w:rPr>
          <w:rFonts w:hint="eastAsia" w:ascii="黑体" w:hAnsi="黑体" w:eastAsia="黑体" w:cs="黑体"/>
          <w:sz w:val="44"/>
          <w:szCs w:val="44"/>
          <w:lang w:eastAsia="zh-CN"/>
        </w:rPr>
        <w:tab/>
      </w:r>
      <w:r>
        <w:rPr>
          <w:rFonts w:hint="eastAsia" w:ascii="黑体" w:hAnsi="黑体" w:eastAsia="黑体" w:cs="黑体"/>
          <w:sz w:val="44"/>
          <w:szCs w:val="44"/>
          <w:lang w:eastAsia="zh-CN"/>
        </w:rPr>
        <w:tab/>
      </w:r>
    </w:p>
    <w:sectPr>
      <w:footerReference r:id="rId3" w:type="default"/>
      <w:pgSz w:w="11906" w:h="16838"/>
      <w:pgMar w:top="1440" w:right="1179" w:bottom="1440" w:left="117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40635"/>
    <w:rsid w:val="03733575"/>
    <w:rsid w:val="06830FA6"/>
    <w:rsid w:val="08706C86"/>
    <w:rsid w:val="093D0769"/>
    <w:rsid w:val="139F7008"/>
    <w:rsid w:val="19450EAA"/>
    <w:rsid w:val="19E5331F"/>
    <w:rsid w:val="265C6F26"/>
    <w:rsid w:val="2961060B"/>
    <w:rsid w:val="3488617B"/>
    <w:rsid w:val="361541CE"/>
    <w:rsid w:val="3C0A5147"/>
    <w:rsid w:val="3C5E3F80"/>
    <w:rsid w:val="40375A71"/>
    <w:rsid w:val="4BF76881"/>
    <w:rsid w:val="522855D3"/>
    <w:rsid w:val="58AA0FF7"/>
    <w:rsid w:val="5E2C1981"/>
    <w:rsid w:val="5F1905DC"/>
    <w:rsid w:val="5F723D33"/>
    <w:rsid w:val="63B402C1"/>
    <w:rsid w:val="69FA6AC1"/>
    <w:rsid w:val="6BD72CD5"/>
    <w:rsid w:val="725C5EE9"/>
    <w:rsid w:val="74912CBA"/>
    <w:rsid w:val="75E216D2"/>
    <w:rsid w:val="7A7B58FE"/>
    <w:rsid w:val="7AB44613"/>
    <w:rsid w:val="7BD437D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2017-03-14T02:09:15Z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