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5" w:lineRule="atLeast"/>
        <w:jc w:val="center"/>
        <w:rPr>
          <w:sz w:val="21"/>
        </w:rPr>
      </w:pPr>
      <w:r>
        <w:rPr>
          <w:rFonts w:hint="eastAsia" w:ascii="微软简标宋" w:hAnsi="微软简标宋" w:eastAsia="微软简标宋"/>
          <w:sz w:val="44"/>
        </w:rPr>
        <w:t>中共濮阳县委组织部</w:t>
      </w:r>
    </w:p>
    <w:p>
      <w:pPr>
        <w:spacing w:line="705" w:lineRule="atLeast"/>
        <w:jc w:val="center"/>
        <w:rPr>
          <w:rFonts w:ascii="微软简标宋" w:hAnsi="微软简标宋" w:eastAsia="微软简标宋"/>
          <w:sz w:val="44"/>
        </w:rPr>
      </w:pPr>
      <w:r>
        <w:rPr>
          <w:rFonts w:hint="eastAsia" w:ascii="微软简标宋" w:hAnsi="微软简标宋" w:eastAsia="微软简标宋"/>
          <w:sz w:val="44"/>
        </w:rPr>
        <w:t>2017年预算公开情况说明</w:t>
      </w:r>
    </w:p>
    <w:p>
      <w:pPr>
        <w:spacing w:line="705" w:lineRule="atLeast"/>
        <w:jc w:val="center"/>
        <w:rPr>
          <w:rFonts w:ascii="微软简标宋" w:hAnsi="微软简标宋" w:eastAsia="微软简标宋"/>
          <w:sz w:val="44"/>
        </w:rPr>
      </w:pPr>
    </w:p>
    <w:p>
      <w:pPr>
        <w:spacing w:line="598" w:lineRule="atLeas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县委组织部内设6个科室，2个事业单位，代管单位1个。核定编制44名。其中：正县级1名，副县级1名；其他行政编制28名；事业编制13名,工勤1名。</w:t>
      </w:r>
    </w:p>
    <w:p>
      <w:pPr>
        <w:spacing w:line="598" w:lineRule="atLeas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2017年部机关财政预算收入2854.13万元,支出2854.13万元。其中：“三公”经费预算9万元。</w:t>
      </w:r>
    </w:p>
    <w:p>
      <w:pPr>
        <w:rPr>
          <w:rFonts w:ascii="仿宋_GB2312" w:hAnsi="仿宋_GB2312" w:eastAsia="仿宋_GB2312"/>
          <w:sz w:val="32"/>
        </w:rPr>
      </w:pPr>
    </w:p>
    <w:p>
      <w:pPr>
        <w:jc w:val="right"/>
        <w:rPr>
          <w:rFonts w:ascii="仿宋_GB2312" w:hAnsi="仿宋_GB2312" w:eastAsia="仿宋_GB2312"/>
          <w:sz w:val="32"/>
        </w:rPr>
      </w:pPr>
    </w:p>
    <w:p>
      <w:pPr>
        <w:jc w:val="right"/>
        <w:rPr>
          <w:rFonts w:ascii="仿宋_GB2312" w:hAnsi="仿宋_GB2312" w:eastAsia="仿宋_GB2312"/>
          <w:sz w:val="32"/>
        </w:rPr>
      </w:pPr>
    </w:p>
    <w:p>
      <w:pPr>
        <w:spacing w:line="598" w:lineRule="atLeast"/>
        <w:jc w:val="righ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中共濮阳县委组织部</w:t>
      </w:r>
    </w:p>
    <w:p>
      <w:pPr>
        <w:spacing w:line="598" w:lineRule="atLeast"/>
        <w:jc w:val="right"/>
        <w:rPr>
          <w:rFonts w:ascii="仿宋_GB2312" w:hAnsi="仿宋_GB2312" w:eastAsia="仿宋_GB2312"/>
          <w:sz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High Tower Tex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C5F"/>
    <w:rsid w:val="000920D8"/>
    <w:rsid w:val="003C2F43"/>
    <w:rsid w:val="00597D0D"/>
    <w:rsid w:val="0096524B"/>
    <w:rsid w:val="00976C5F"/>
    <w:rsid w:val="00A91E82"/>
    <w:rsid w:val="00AC0BCB"/>
    <w:rsid w:val="00AD02ED"/>
    <w:rsid w:val="00FA2566"/>
    <w:rsid w:val="4C24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left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155</Characters>
  <Lines>1</Lines>
  <Paragraphs>1</Paragraphs>
  <TotalTime>0</TotalTime>
  <ScaleCrop>false</ScaleCrop>
  <LinksUpToDate>false</LinksUpToDate>
  <CharactersWithSpaces>181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2017-06-08T01:56:00Z</dcterms:created>
  <dc:creator>微软用户</dc:creator>
  <cp:lastModifiedBy>Administrator</cp:lastModifiedBy>
  <dcterms:modified xsi:type="dcterms:W3CDTF">2017-06-12T00:19:49Z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