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leftChars="-202" w:hanging="425" w:hangingChars="133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ascii="黑体" w:hAnsi="黑体" w:eastAsia="黑体"/>
          <w:sz w:val="32"/>
          <w:szCs w:val="32"/>
        </w:rPr>
        <w:t>件</w:t>
      </w:r>
    </w:p>
    <w:p>
      <w:pPr>
        <w:spacing w:line="680" w:lineRule="exact"/>
        <w:jc w:val="center"/>
        <w:rPr>
          <w:rFonts w:ascii="文星标宋" w:hAnsi="文星标宋" w:eastAsia="文星标宋"/>
          <w:sz w:val="44"/>
          <w:szCs w:val="44"/>
        </w:rPr>
      </w:pPr>
      <w:r>
        <w:rPr>
          <w:rFonts w:ascii="文星标宋" w:hAnsi="文星标宋" w:eastAsia="文星标宋"/>
          <w:spacing w:val="6"/>
          <w:sz w:val="42"/>
          <w:szCs w:val="42"/>
        </w:rPr>
        <w:t>濮阳</w:t>
      </w:r>
      <w:r>
        <w:rPr>
          <w:rFonts w:hint="eastAsia" w:ascii="文星标宋" w:hAnsi="文星标宋" w:eastAsia="文星标宋"/>
          <w:spacing w:val="6"/>
          <w:sz w:val="42"/>
          <w:szCs w:val="42"/>
        </w:rPr>
        <w:t>县</w:t>
      </w:r>
      <w:r>
        <w:rPr>
          <w:rFonts w:ascii="文星标宋" w:hAnsi="文星标宋" w:eastAsia="文星标宋"/>
          <w:spacing w:val="6"/>
          <w:sz w:val="42"/>
          <w:szCs w:val="42"/>
        </w:rPr>
        <w:t>烟草市场综合</w:t>
      </w:r>
      <w:r>
        <w:rPr>
          <w:rFonts w:hint="eastAsia" w:ascii="文星标宋" w:hAnsi="文星标宋" w:eastAsia="文星标宋"/>
          <w:spacing w:val="6"/>
          <w:sz w:val="42"/>
          <w:szCs w:val="42"/>
        </w:rPr>
        <w:t>治理</w:t>
      </w:r>
      <w:r>
        <w:rPr>
          <w:rFonts w:ascii="文星标宋" w:hAnsi="文星标宋" w:eastAsia="文星标宋"/>
          <w:spacing w:val="6"/>
          <w:sz w:val="42"/>
          <w:szCs w:val="42"/>
        </w:rPr>
        <w:t>情况统计表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填报单位：                                                    上报时间：      年    月    日</w:t>
      </w:r>
    </w:p>
    <w:tbl>
      <w:tblPr>
        <w:tblStyle w:val="4"/>
        <w:tblW w:w="147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562"/>
        <w:gridCol w:w="701"/>
        <w:gridCol w:w="730"/>
        <w:gridCol w:w="665"/>
        <w:gridCol w:w="665"/>
        <w:gridCol w:w="665"/>
        <w:gridCol w:w="666"/>
        <w:gridCol w:w="665"/>
        <w:gridCol w:w="665"/>
        <w:gridCol w:w="751"/>
        <w:gridCol w:w="579"/>
        <w:gridCol w:w="868"/>
        <w:gridCol w:w="521"/>
        <w:gridCol w:w="691"/>
        <w:gridCol w:w="702"/>
        <w:gridCol w:w="545"/>
        <w:gridCol w:w="665"/>
        <w:gridCol w:w="666"/>
        <w:gridCol w:w="665"/>
        <w:gridCol w:w="666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19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集中行动</w:t>
            </w:r>
          </w:p>
        </w:tc>
        <w:tc>
          <w:tcPr>
            <w:tcW w:w="266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市场监管</w:t>
            </w:r>
          </w:p>
        </w:tc>
        <w:tc>
          <w:tcPr>
            <w:tcW w:w="352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查处涉烟案件</w:t>
            </w:r>
          </w:p>
        </w:tc>
        <w:tc>
          <w:tcPr>
            <w:tcW w:w="19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捣毁制假窝点</w:t>
            </w:r>
          </w:p>
        </w:tc>
        <w:tc>
          <w:tcPr>
            <w:tcW w:w="18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宣传发动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涉案人员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79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内容</w:t>
            </w:r>
          </w:p>
        </w:tc>
        <w:tc>
          <w:tcPr>
            <w:tcW w:w="56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次数</w:t>
            </w:r>
          </w:p>
        </w:tc>
        <w:tc>
          <w:tcPr>
            <w:tcW w:w="70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出动人员</w:t>
            </w:r>
          </w:p>
        </w:tc>
        <w:tc>
          <w:tcPr>
            <w:tcW w:w="73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出动车辆</w:t>
            </w:r>
          </w:p>
        </w:tc>
        <w:tc>
          <w:tcPr>
            <w:tcW w:w="66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检查零售商户</w:t>
            </w:r>
          </w:p>
        </w:tc>
        <w:tc>
          <w:tcPr>
            <w:tcW w:w="66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出动人员</w:t>
            </w:r>
          </w:p>
        </w:tc>
        <w:tc>
          <w:tcPr>
            <w:tcW w:w="66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出动车辆</w:t>
            </w:r>
          </w:p>
        </w:tc>
        <w:tc>
          <w:tcPr>
            <w:tcW w:w="66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取缔无证商户</w:t>
            </w:r>
          </w:p>
        </w:tc>
        <w:tc>
          <w:tcPr>
            <w:tcW w:w="66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案件数</w:t>
            </w:r>
          </w:p>
        </w:tc>
        <w:tc>
          <w:tcPr>
            <w:tcW w:w="66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移交公安机关案件数</w:t>
            </w:r>
          </w:p>
        </w:tc>
        <w:tc>
          <w:tcPr>
            <w:tcW w:w="75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假烟走私烟（含制假窝点查获）</w:t>
            </w:r>
          </w:p>
        </w:tc>
        <w:tc>
          <w:tcPr>
            <w:tcW w:w="57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真烟</w:t>
            </w:r>
          </w:p>
        </w:tc>
        <w:tc>
          <w:tcPr>
            <w:tcW w:w="868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罚没款</w:t>
            </w:r>
          </w:p>
        </w:tc>
        <w:tc>
          <w:tcPr>
            <w:tcW w:w="52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数量</w:t>
            </w:r>
          </w:p>
        </w:tc>
        <w:tc>
          <w:tcPr>
            <w:tcW w:w="69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烟机设备</w:t>
            </w:r>
          </w:p>
        </w:tc>
        <w:tc>
          <w:tcPr>
            <w:tcW w:w="70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烟叶烟丝</w:t>
            </w:r>
          </w:p>
        </w:tc>
        <w:tc>
          <w:tcPr>
            <w:tcW w:w="54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媒体宣传</w:t>
            </w:r>
          </w:p>
        </w:tc>
        <w:tc>
          <w:tcPr>
            <w:tcW w:w="66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宣传单</w:t>
            </w:r>
          </w:p>
        </w:tc>
        <w:tc>
          <w:tcPr>
            <w:tcW w:w="66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横幅</w:t>
            </w:r>
          </w:p>
        </w:tc>
        <w:tc>
          <w:tcPr>
            <w:tcW w:w="665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拘留</w:t>
            </w:r>
          </w:p>
        </w:tc>
        <w:tc>
          <w:tcPr>
            <w:tcW w:w="666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逮捕</w:t>
            </w:r>
          </w:p>
        </w:tc>
        <w:tc>
          <w:tcPr>
            <w:tcW w:w="667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判刑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562" w:type="dxa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次</w:t>
            </w:r>
          </w:p>
        </w:tc>
        <w:tc>
          <w:tcPr>
            <w:tcW w:w="701" w:type="dxa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人次</w:t>
            </w:r>
          </w:p>
        </w:tc>
        <w:tc>
          <w:tcPr>
            <w:tcW w:w="730" w:type="dxa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台次</w:t>
            </w:r>
          </w:p>
        </w:tc>
        <w:tc>
          <w:tcPr>
            <w:tcW w:w="665" w:type="dxa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户次</w:t>
            </w:r>
          </w:p>
        </w:tc>
        <w:tc>
          <w:tcPr>
            <w:tcW w:w="665" w:type="dxa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人次</w:t>
            </w:r>
          </w:p>
        </w:tc>
        <w:tc>
          <w:tcPr>
            <w:tcW w:w="665" w:type="dxa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台次</w:t>
            </w:r>
          </w:p>
        </w:tc>
        <w:tc>
          <w:tcPr>
            <w:tcW w:w="666" w:type="dxa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户</w:t>
            </w:r>
          </w:p>
        </w:tc>
        <w:tc>
          <w:tcPr>
            <w:tcW w:w="665" w:type="dxa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件</w:t>
            </w:r>
          </w:p>
        </w:tc>
        <w:tc>
          <w:tcPr>
            <w:tcW w:w="665" w:type="dxa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件</w:t>
            </w:r>
          </w:p>
        </w:tc>
        <w:tc>
          <w:tcPr>
            <w:tcW w:w="751" w:type="dxa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条</w:t>
            </w:r>
          </w:p>
        </w:tc>
        <w:tc>
          <w:tcPr>
            <w:tcW w:w="579" w:type="dxa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条</w:t>
            </w:r>
          </w:p>
        </w:tc>
        <w:tc>
          <w:tcPr>
            <w:tcW w:w="868" w:type="dxa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万元</w:t>
            </w:r>
          </w:p>
        </w:tc>
        <w:tc>
          <w:tcPr>
            <w:tcW w:w="521" w:type="dxa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个</w:t>
            </w:r>
          </w:p>
        </w:tc>
        <w:tc>
          <w:tcPr>
            <w:tcW w:w="691" w:type="dxa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台</w:t>
            </w:r>
          </w:p>
        </w:tc>
        <w:tc>
          <w:tcPr>
            <w:tcW w:w="702" w:type="dxa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吨</w:t>
            </w:r>
          </w:p>
        </w:tc>
        <w:tc>
          <w:tcPr>
            <w:tcW w:w="545" w:type="dxa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次</w:t>
            </w:r>
          </w:p>
        </w:tc>
        <w:tc>
          <w:tcPr>
            <w:tcW w:w="665" w:type="dxa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份</w:t>
            </w:r>
          </w:p>
        </w:tc>
        <w:tc>
          <w:tcPr>
            <w:tcW w:w="666" w:type="dxa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条</w:t>
            </w:r>
          </w:p>
        </w:tc>
        <w:tc>
          <w:tcPr>
            <w:tcW w:w="665" w:type="dxa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人</w:t>
            </w:r>
          </w:p>
        </w:tc>
        <w:tc>
          <w:tcPr>
            <w:tcW w:w="666" w:type="dxa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人</w:t>
            </w:r>
          </w:p>
        </w:tc>
        <w:tc>
          <w:tcPr>
            <w:tcW w:w="667" w:type="dxa"/>
            <w:vAlign w:val="center"/>
          </w:tcPr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当月</w:t>
            </w:r>
          </w:p>
        </w:tc>
        <w:tc>
          <w:tcPr>
            <w:tcW w:w="562" w:type="dxa"/>
            <w:vAlign w:val="top"/>
          </w:tcPr>
          <w:p/>
        </w:tc>
        <w:tc>
          <w:tcPr>
            <w:tcW w:w="701" w:type="dxa"/>
            <w:vAlign w:val="top"/>
          </w:tcPr>
          <w:p/>
        </w:tc>
        <w:tc>
          <w:tcPr>
            <w:tcW w:w="730" w:type="dxa"/>
            <w:vAlign w:val="top"/>
          </w:tcPr>
          <w:p/>
        </w:tc>
        <w:tc>
          <w:tcPr>
            <w:tcW w:w="665" w:type="dxa"/>
            <w:vAlign w:val="top"/>
          </w:tcPr>
          <w:p/>
        </w:tc>
        <w:tc>
          <w:tcPr>
            <w:tcW w:w="665" w:type="dxa"/>
            <w:vAlign w:val="top"/>
          </w:tcPr>
          <w:p/>
        </w:tc>
        <w:tc>
          <w:tcPr>
            <w:tcW w:w="665" w:type="dxa"/>
            <w:vAlign w:val="top"/>
          </w:tcPr>
          <w:p/>
        </w:tc>
        <w:tc>
          <w:tcPr>
            <w:tcW w:w="666" w:type="dxa"/>
            <w:vAlign w:val="top"/>
          </w:tcPr>
          <w:p/>
        </w:tc>
        <w:tc>
          <w:tcPr>
            <w:tcW w:w="665" w:type="dxa"/>
            <w:vAlign w:val="top"/>
          </w:tcPr>
          <w:p/>
        </w:tc>
        <w:tc>
          <w:tcPr>
            <w:tcW w:w="665" w:type="dxa"/>
            <w:vAlign w:val="top"/>
          </w:tcPr>
          <w:p/>
        </w:tc>
        <w:tc>
          <w:tcPr>
            <w:tcW w:w="751" w:type="dxa"/>
            <w:vAlign w:val="top"/>
          </w:tcPr>
          <w:p/>
        </w:tc>
        <w:tc>
          <w:tcPr>
            <w:tcW w:w="579" w:type="dxa"/>
            <w:vAlign w:val="top"/>
          </w:tcPr>
          <w:p/>
        </w:tc>
        <w:tc>
          <w:tcPr>
            <w:tcW w:w="868" w:type="dxa"/>
            <w:vAlign w:val="top"/>
          </w:tcPr>
          <w:p/>
        </w:tc>
        <w:tc>
          <w:tcPr>
            <w:tcW w:w="521" w:type="dxa"/>
            <w:vAlign w:val="top"/>
          </w:tcPr>
          <w:p/>
        </w:tc>
        <w:tc>
          <w:tcPr>
            <w:tcW w:w="691" w:type="dxa"/>
            <w:vAlign w:val="top"/>
          </w:tcPr>
          <w:p/>
        </w:tc>
        <w:tc>
          <w:tcPr>
            <w:tcW w:w="702" w:type="dxa"/>
            <w:vAlign w:val="top"/>
          </w:tcPr>
          <w:p/>
        </w:tc>
        <w:tc>
          <w:tcPr>
            <w:tcW w:w="545" w:type="dxa"/>
            <w:vAlign w:val="top"/>
          </w:tcPr>
          <w:p/>
        </w:tc>
        <w:tc>
          <w:tcPr>
            <w:tcW w:w="665" w:type="dxa"/>
            <w:vAlign w:val="top"/>
          </w:tcPr>
          <w:p/>
        </w:tc>
        <w:tc>
          <w:tcPr>
            <w:tcW w:w="666" w:type="dxa"/>
            <w:vAlign w:val="top"/>
          </w:tcPr>
          <w:p/>
        </w:tc>
        <w:tc>
          <w:tcPr>
            <w:tcW w:w="665" w:type="dxa"/>
            <w:vAlign w:val="top"/>
          </w:tcPr>
          <w:p/>
        </w:tc>
        <w:tc>
          <w:tcPr>
            <w:tcW w:w="666" w:type="dxa"/>
            <w:vAlign w:val="top"/>
          </w:tcPr>
          <w:p/>
        </w:tc>
        <w:tc>
          <w:tcPr>
            <w:tcW w:w="667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累计</w:t>
            </w:r>
          </w:p>
        </w:tc>
        <w:tc>
          <w:tcPr>
            <w:tcW w:w="562" w:type="dxa"/>
            <w:vAlign w:val="top"/>
          </w:tcPr>
          <w:p/>
        </w:tc>
        <w:tc>
          <w:tcPr>
            <w:tcW w:w="701" w:type="dxa"/>
            <w:vAlign w:val="top"/>
          </w:tcPr>
          <w:p/>
        </w:tc>
        <w:tc>
          <w:tcPr>
            <w:tcW w:w="730" w:type="dxa"/>
            <w:vAlign w:val="top"/>
          </w:tcPr>
          <w:p/>
        </w:tc>
        <w:tc>
          <w:tcPr>
            <w:tcW w:w="665" w:type="dxa"/>
            <w:vAlign w:val="top"/>
          </w:tcPr>
          <w:p/>
        </w:tc>
        <w:tc>
          <w:tcPr>
            <w:tcW w:w="665" w:type="dxa"/>
            <w:vAlign w:val="top"/>
          </w:tcPr>
          <w:p/>
        </w:tc>
        <w:tc>
          <w:tcPr>
            <w:tcW w:w="665" w:type="dxa"/>
            <w:vAlign w:val="top"/>
          </w:tcPr>
          <w:p/>
        </w:tc>
        <w:tc>
          <w:tcPr>
            <w:tcW w:w="666" w:type="dxa"/>
            <w:vAlign w:val="top"/>
          </w:tcPr>
          <w:p/>
        </w:tc>
        <w:tc>
          <w:tcPr>
            <w:tcW w:w="665" w:type="dxa"/>
            <w:vAlign w:val="top"/>
          </w:tcPr>
          <w:p/>
        </w:tc>
        <w:tc>
          <w:tcPr>
            <w:tcW w:w="665" w:type="dxa"/>
            <w:vAlign w:val="top"/>
          </w:tcPr>
          <w:p/>
        </w:tc>
        <w:tc>
          <w:tcPr>
            <w:tcW w:w="751" w:type="dxa"/>
            <w:vAlign w:val="top"/>
          </w:tcPr>
          <w:p/>
        </w:tc>
        <w:tc>
          <w:tcPr>
            <w:tcW w:w="579" w:type="dxa"/>
            <w:vAlign w:val="top"/>
          </w:tcPr>
          <w:p/>
        </w:tc>
        <w:tc>
          <w:tcPr>
            <w:tcW w:w="868" w:type="dxa"/>
            <w:vAlign w:val="top"/>
          </w:tcPr>
          <w:p/>
        </w:tc>
        <w:tc>
          <w:tcPr>
            <w:tcW w:w="521" w:type="dxa"/>
            <w:vAlign w:val="top"/>
          </w:tcPr>
          <w:p/>
        </w:tc>
        <w:tc>
          <w:tcPr>
            <w:tcW w:w="691" w:type="dxa"/>
            <w:vAlign w:val="top"/>
          </w:tcPr>
          <w:p/>
        </w:tc>
        <w:tc>
          <w:tcPr>
            <w:tcW w:w="702" w:type="dxa"/>
            <w:vAlign w:val="top"/>
          </w:tcPr>
          <w:p/>
        </w:tc>
        <w:tc>
          <w:tcPr>
            <w:tcW w:w="545" w:type="dxa"/>
            <w:vAlign w:val="top"/>
          </w:tcPr>
          <w:p/>
        </w:tc>
        <w:tc>
          <w:tcPr>
            <w:tcW w:w="665" w:type="dxa"/>
            <w:vAlign w:val="top"/>
          </w:tcPr>
          <w:p/>
        </w:tc>
        <w:tc>
          <w:tcPr>
            <w:tcW w:w="666" w:type="dxa"/>
            <w:vAlign w:val="top"/>
          </w:tcPr>
          <w:p/>
        </w:tc>
        <w:tc>
          <w:tcPr>
            <w:tcW w:w="665" w:type="dxa"/>
            <w:vAlign w:val="top"/>
          </w:tcPr>
          <w:p/>
        </w:tc>
        <w:tc>
          <w:tcPr>
            <w:tcW w:w="666" w:type="dxa"/>
            <w:vAlign w:val="top"/>
          </w:tcPr>
          <w:p/>
        </w:tc>
        <w:tc>
          <w:tcPr>
            <w:tcW w:w="667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5449" w:type="dxa"/>
            <w:gridSpan w:val="8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工商</w:t>
            </w:r>
            <w:r>
              <w:rPr>
                <w:rFonts w:hint="eastAsia"/>
              </w:rPr>
              <w:t>部门</w:t>
            </w:r>
            <w:r>
              <w:t>意见（公章）</w:t>
            </w:r>
          </w:p>
        </w:tc>
        <w:tc>
          <w:tcPr>
            <w:tcW w:w="4740" w:type="dxa"/>
            <w:gridSpan w:val="7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烟草</w:t>
            </w:r>
            <w:r>
              <w:rPr>
                <w:rFonts w:hint="eastAsia"/>
              </w:rPr>
              <w:t>部门</w:t>
            </w:r>
            <w:r>
              <w:t>意见（公章）</w:t>
            </w:r>
          </w:p>
        </w:tc>
        <w:tc>
          <w:tcPr>
            <w:tcW w:w="4576" w:type="dxa"/>
            <w:gridSpan w:val="7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公安</w:t>
            </w:r>
            <w:r>
              <w:rPr>
                <w:rFonts w:hint="eastAsia"/>
              </w:rPr>
              <w:t>部门</w:t>
            </w:r>
            <w:r>
              <w:t>意见（公章）</w:t>
            </w:r>
          </w:p>
        </w:tc>
      </w:tr>
    </w:tbl>
    <w:p>
      <w:r>
        <w:rPr>
          <w:rFonts w:ascii="宋体" w:hAnsi="宋体" w:eastAsia="楷体_GB2312" w:cs="楷体_GB2312"/>
          <w:szCs w:val="21"/>
        </w:rPr>
        <w:t>注：由各</w:t>
      </w:r>
      <w:r>
        <w:rPr>
          <w:rFonts w:hint="eastAsia" w:ascii="宋体" w:hAnsi="宋体" w:eastAsia="楷体_GB2312" w:cs="楷体_GB2312"/>
          <w:szCs w:val="21"/>
        </w:rPr>
        <w:t>乡镇</w:t>
      </w:r>
      <w:r>
        <w:rPr>
          <w:rFonts w:ascii="宋体" w:hAnsi="宋体" w:eastAsia="楷体_GB2312" w:cs="楷体_GB2312"/>
          <w:szCs w:val="21"/>
        </w:rPr>
        <w:t>工商</w:t>
      </w:r>
      <w:r>
        <w:rPr>
          <w:rFonts w:hint="eastAsia" w:ascii="宋体" w:hAnsi="宋体" w:eastAsia="楷体_GB2312" w:cs="楷体_GB2312"/>
          <w:szCs w:val="21"/>
        </w:rPr>
        <w:t>所</w:t>
      </w:r>
      <w:r>
        <w:rPr>
          <w:rFonts w:ascii="宋体" w:hAnsi="宋体" w:eastAsia="楷体_GB2312" w:cs="楷体_GB2312"/>
          <w:szCs w:val="21"/>
        </w:rPr>
        <w:t>统计汇总，</w:t>
      </w:r>
      <w:r>
        <w:rPr>
          <w:rFonts w:hint="eastAsia" w:ascii="宋体" w:hAnsi="宋体" w:eastAsia="楷体_GB2312" w:cs="楷体_GB2312"/>
          <w:szCs w:val="21"/>
        </w:rPr>
        <w:t>每周四下午下班前及</w:t>
      </w:r>
      <w:r>
        <w:rPr>
          <w:rFonts w:ascii="宋体" w:hAnsi="宋体" w:eastAsia="楷体_GB2312" w:cs="楷体_GB2312"/>
          <w:szCs w:val="21"/>
        </w:rPr>
        <w:t>每月2日前报</w:t>
      </w:r>
      <w:r>
        <w:rPr>
          <w:rFonts w:hint="eastAsia" w:ascii="宋体" w:hAnsi="宋体" w:eastAsia="楷体_GB2312" w:cs="楷体_GB2312"/>
          <w:szCs w:val="21"/>
        </w:rPr>
        <w:t>县</w:t>
      </w:r>
      <w:r>
        <w:rPr>
          <w:rFonts w:ascii="宋体" w:hAnsi="宋体" w:eastAsia="楷体_GB2312" w:cs="楷体_GB2312"/>
          <w:szCs w:val="21"/>
        </w:rPr>
        <w:t>工商</w:t>
      </w:r>
      <w:r>
        <w:rPr>
          <w:rFonts w:hint="eastAsia" w:ascii="宋体" w:hAnsi="宋体" w:eastAsia="楷体_GB2312" w:cs="楷体_GB2312"/>
          <w:szCs w:val="21"/>
        </w:rPr>
        <w:t>质监</w:t>
      </w:r>
      <w:r>
        <w:rPr>
          <w:rFonts w:ascii="宋体" w:hAnsi="宋体" w:eastAsia="楷体_GB2312" w:cs="楷体_GB2312"/>
          <w:szCs w:val="21"/>
        </w:rPr>
        <w:t>局。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70FB6"/>
    <w:rsid w:val="30F7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2017-09-13T08:12:00Z</dcterms:created>
  <dc:creator>Administrator</dc:creator>
  <cp:lastModifiedBy>Administrator</cp:lastModifiedBy>
  <dcterms:modified xsi:type="dcterms:W3CDTF">2017-09-13T08:12:51Z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