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201</w:t>
      </w:r>
      <w:r>
        <w:rPr>
          <w:rFonts w:hint="eastAsia" w:ascii="黑体" w:hAnsi="黑体" w:eastAsia="黑体" w:cs="黑体"/>
          <w:color w:val="auto"/>
          <w:sz w:val="52"/>
          <w:szCs w:val="52"/>
          <w:highlight w:val="none"/>
          <w:lang w:val="en-US" w:eastAsia="zh-CN"/>
        </w:rPr>
        <w:t>9</w:t>
      </w:r>
      <w:r>
        <w:rPr>
          <w:rFonts w:hint="eastAsia" w:ascii="黑体" w:hAnsi="黑体" w:eastAsia="黑体" w:cs="黑体"/>
          <w:color w:val="auto"/>
          <w:sz w:val="52"/>
          <w:szCs w:val="52"/>
          <w:highlight w:val="none"/>
          <w:lang w:eastAsia="zh-CN"/>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val="en-US" w:eastAsia="zh-CN"/>
        </w:rPr>
        <w:t>濮阳县第二中学</w:t>
      </w:r>
      <w:r>
        <w:rPr>
          <w:rFonts w:hint="eastAsia" w:ascii="黑体" w:hAnsi="黑体" w:eastAsia="黑体" w:cs="黑体"/>
          <w:color w:val="auto"/>
          <w:sz w:val="52"/>
          <w:szCs w:val="52"/>
          <w:highlight w:val="none"/>
        </w:rPr>
        <w:t>部门决算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二〇二〇年九月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val="en-US" w:eastAsia="zh-CN"/>
        </w:rPr>
        <w:t>濮阳县第二中学</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ind w:firstLine="640" w:firstLineChars="200"/>
        <w:jc w:val="left"/>
        <w:rPr>
          <w:rFonts w:ascii="宋体" w:hAnsi="宋体" w:eastAsia="宋体" w:cs="宋体"/>
          <w:color w:val="auto"/>
          <w:sz w:val="32"/>
          <w:szCs w:val="32"/>
          <w:highlight w:val="none"/>
        </w:rPr>
      </w:pPr>
    </w:p>
    <w:p>
      <w:pP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濮阳县第二中学</w:t>
      </w:r>
      <w:r>
        <w:rPr>
          <w:rFonts w:hint="eastAsia" w:ascii="黑体" w:hAnsi="黑体" w:eastAsia="黑体" w:cs="黑体"/>
          <w:color w:val="auto"/>
          <w:sz w:val="48"/>
          <w:szCs w:val="48"/>
          <w:highlight w:val="none"/>
        </w:rPr>
        <w:t>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一、部门</w:t>
      </w:r>
      <w:r>
        <w:rPr>
          <w:rFonts w:hint="eastAsia" w:ascii="黑体" w:hAnsi="黑体" w:eastAsia="黑体" w:cs="黑体"/>
          <w:bCs/>
          <w:sz w:val="32"/>
          <w:szCs w:val="32"/>
        </w:rPr>
        <w:t>职责</w:t>
      </w:r>
    </w:p>
    <w:p>
      <w:pPr>
        <w:widowControl/>
        <w:spacing w:line="560" w:lineRule="exact"/>
        <w:ind w:firstLine="640" w:firstLineChars="200"/>
        <w:rPr>
          <w:rFonts w:hint="eastAsia" w:ascii="宋体" w:hAnsi="宋体" w:cs="宋体"/>
          <w:color w:val="333333"/>
          <w:sz w:val="32"/>
          <w:szCs w:val="32"/>
        </w:rPr>
      </w:pPr>
      <w:r>
        <w:rPr>
          <w:rFonts w:hint="eastAsia" w:ascii="宋体" w:hAnsi="宋体" w:cs="宋体"/>
          <w:color w:val="333333"/>
          <w:sz w:val="32"/>
          <w:szCs w:val="32"/>
        </w:rPr>
        <w:t>濮阳县第二中学是一所三年制公办初级中学，</w:t>
      </w:r>
      <w:r>
        <w:rPr>
          <w:rFonts w:hint="eastAsia" w:ascii="宋体" w:hAnsi="宋体"/>
          <w:sz w:val="28"/>
          <w:szCs w:val="28"/>
        </w:rPr>
        <w:t>占地100亩，建筑面积33500平方米。</w:t>
      </w:r>
      <w:r>
        <w:rPr>
          <w:rFonts w:hint="eastAsia" w:ascii="宋体" w:hAnsi="宋体" w:cs="宋体"/>
          <w:color w:val="333333"/>
          <w:sz w:val="32"/>
          <w:szCs w:val="32"/>
        </w:rPr>
        <w:t>现有三个年级、58个教学班、3</w:t>
      </w:r>
      <w:r>
        <w:rPr>
          <w:rFonts w:hint="eastAsia" w:ascii="宋体" w:hAnsi="宋体" w:cs="宋体"/>
          <w:color w:val="333333"/>
          <w:sz w:val="32"/>
          <w:szCs w:val="32"/>
          <w:lang w:val="en-US" w:eastAsia="zh-CN"/>
        </w:rPr>
        <w:t>4</w:t>
      </w:r>
      <w:r>
        <w:rPr>
          <w:rFonts w:hint="eastAsia" w:ascii="宋体" w:hAnsi="宋体" w:cs="宋体"/>
          <w:color w:val="333333"/>
          <w:sz w:val="32"/>
          <w:szCs w:val="32"/>
        </w:rPr>
        <w:t>00名在校生。学校承担着实施义务教育，促进基础教育发展，开展初中学历教育的职能，加强教育教学，按照规定标准完成教育教学任务。</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widowControl/>
        <w:spacing w:line="560" w:lineRule="exact"/>
        <w:ind w:firstLine="640" w:firstLineChars="200"/>
        <w:rPr>
          <w:rFonts w:hint="eastAsia" w:eastAsia="Times New Roman"/>
        </w:rPr>
      </w:pPr>
      <w:r>
        <w:rPr>
          <w:rFonts w:hint="eastAsia" w:ascii="宋体" w:hAnsi="宋体" w:cs="宋体"/>
          <w:color w:val="333333"/>
          <w:sz w:val="32"/>
          <w:szCs w:val="32"/>
          <w:shd w:val="clear" w:color="auto" w:fill="FFFFFF"/>
        </w:rPr>
        <w:t>（1）办公室 </w:t>
      </w:r>
      <w:r>
        <w:rPr>
          <w:rFonts w:hint="eastAsia" w:ascii="宋体" w:hAnsi="宋体" w:cs="宋体"/>
          <w:color w:val="333333"/>
          <w:sz w:val="32"/>
          <w:szCs w:val="32"/>
          <w:shd w:val="clear" w:color="auto" w:fill="FFFFFF"/>
        </w:rPr>
        <w:br w:type="textWrapping"/>
      </w:r>
      <w:r>
        <w:rPr>
          <w:rFonts w:hint="eastAsia" w:ascii="宋体" w:hAnsi="宋体" w:cs="宋体"/>
          <w:color w:val="333333"/>
          <w:sz w:val="32"/>
          <w:szCs w:val="32"/>
          <w:shd w:val="clear" w:color="auto" w:fill="FFFFFF"/>
        </w:rPr>
        <w:t>  负责政务和有关事务的综合协调工作；负责文电、会务、机要、档案等机关日常运转工作；承担综合性文稿起草、政策研究、信息、新闻、保密、信访、政务公开等工作；</w:t>
      </w:r>
    </w:p>
    <w:p>
      <w:pPr>
        <w:widowControl/>
        <w:spacing w:line="560" w:lineRule="exact"/>
        <w:ind w:firstLine="640" w:firstLineChars="200"/>
        <w:rPr>
          <w:rFonts w:ascii="宋体" w:hAnsi="宋体" w:cs="宋体"/>
          <w:color w:val="333333"/>
          <w:sz w:val="32"/>
          <w:szCs w:val="32"/>
          <w:shd w:val="clear" w:color="auto" w:fill="FFFFFF"/>
        </w:rPr>
      </w:pPr>
      <w:r>
        <w:rPr>
          <w:rFonts w:hint="eastAsia" w:ascii="宋体" w:hAnsi="宋体" w:cs="宋体"/>
          <w:color w:val="333333"/>
          <w:sz w:val="32"/>
          <w:szCs w:val="32"/>
          <w:shd w:val="clear" w:color="auto" w:fill="FFFFFF"/>
        </w:rPr>
        <w:t>（2）教务处负责日常教育教学、教师日常管理与考评、教师培训、教师职称评定、全校性的学生考试、教材发放、图书馆管理、音体美器材室与活动室的管理等工作。</w:t>
      </w:r>
    </w:p>
    <w:p>
      <w:pPr>
        <w:widowControl/>
        <w:spacing w:line="560" w:lineRule="exact"/>
        <w:ind w:firstLine="640" w:firstLineChars="200"/>
        <w:rPr>
          <w:rFonts w:hint="eastAsia" w:ascii="宋体" w:hAnsi="宋体" w:cs="宋体"/>
          <w:color w:val="333333"/>
          <w:sz w:val="32"/>
          <w:szCs w:val="32"/>
          <w:shd w:val="clear" w:color="auto" w:fill="FFFFFF"/>
        </w:rPr>
      </w:pPr>
      <w:r>
        <w:rPr>
          <w:rFonts w:hint="eastAsia" w:ascii="宋体" w:hAnsi="宋体" w:cs="宋体"/>
          <w:color w:val="333333"/>
          <w:sz w:val="32"/>
          <w:szCs w:val="32"/>
          <w:shd w:val="clear" w:color="auto" w:fill="FFFFFF"/>
        </w:rPr>
        <w:t>（3）政教处负责学校层面的学生、班主任的管理与考评，包括团委建设、学生会管理、德育活动、常规管理、安全管理、综合治理、班主任培训、招生、学籍管理等相关工作。</w:t>
      </w:r>
    </w:p>
    <w:p>
      <w:pPr>
        <w:widowControl/>
        <w:ind w:firstLine="640" w:firstLineChars="200"/>
        <w:jc w:val="left"/>
        <w:rPr>
          <w:rFonts w:hint="eastAsia" w:ascii="宋体" w:hAnsi="宋体" w:cs="宋体"/>
          <w:color w:val="333333"/>
          <w:sz w:val="32"/>
          <w:szCs w:val="32"/>
        </w:rPr>
      </w:pPr>
      <w:r>
        <w:rPr>
          <w:rFonts w:hint="eastAsia" w:ascii="宋体" w:hAnsi="宋体" w:cs="宋体"/>
          <w:color w:val="333333"/>
          <w:sz w:val="32"/>
          <w:szCs w:val="32"/>
        </w:rPr>
        <w:t>（4）总务处负责基建维护与维修、物品采购保管与发放、餐厅管理、校园绿化美化、保洁、教职工住房管理、教职工车辆管理等工作。</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宋体" w:hAnsi="宋体" w:cs="宋体"/>
          <w:color w:val="333333"/>
          <w:sz w:val="32"/>
          <w:szCs w:val="32"/>
          <w:lang w:val="en-US" w:eastAsia="zh-CN"/>
        </w:rPr>
        <w:t>从决算单位构成看，濮阳县第二中学部门决算包括：本级决算。</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tbl>
      <w:tblPr>
        <w:tblStyle w:val="6"/>
        <w:tblW w:w="15428" w:type="dxa"/>
        <w:tblInd w:w="0" w:type="dxa"/>
        <w:shd w:val="clear" w:color="auto" w:fill="auto"/>
        <w:tblLayout w:type="fixed"/>
        <w:tblCellMar>
          <w:top w:w="0" w:type="dxa"/>
          <w:left w:w="0" w:type="dxa"/>
          <w:bottom w:w="0" w:type="dxa"/>
          <w:right w:w="0" w:type="dxa"/>
        </w:tblCellMar>
      </w:tblPr>
      <w:tblGrid>
        <w:gridCol w:w="5429"/>
        <w:gridCol w:w="789"/>
        <w:gridCol w:w="1160"/>
        <w:gridCol w:w="4857"/>
        <w:gridCol w:w="789"/>
        <w:gridCol w:w="2404"/>
      </w:tblGrid>
      <w:tr>
        <w:tblPrEx>
          <w:shd w:val="clear" w:color="auto" w:fill="auto"/>
          <w:tblCellMar>
            <w:top w:w="0" w:type="dxa"/>
            <w:left w:w="0" w:type="dxa"/>
            <w:bottom w:w="0" w:type="dxa"/>
            <w:right w:w="0" w:type="dxa"/>
          </w:tblCellMar>
        </w:tblPrEx>
        <w:trPr>
          <w:trHeight w:val="390" w:hRule="atLeast"/>
        </w:trPr>
        <w:tc>
          <w:tcPr>
            <w:tcW w:w="15428" w:type="dxa"/>
            <w:gridSpan w:val="6"/>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CellMar>
            <w:top w:w="0" w:type="dxa"/>
            <w:left w:w="0" w:type="dxa"/>
            <w:bottom w:w="0" w:type="dxa"/>
            <w:right w:w="0" w:type="dxa"/>
          </w:tblCellMar>
        </w:tblPrEx>
        <w:trPr>
          <w:trHeight w:val="255" w:hRule="atLeast"/>
        </w:trPr>
        <w:tc>
          <w:tcPr>
            <w:tcW w:w="5429" w:type="dxa"/>
            <w:tcBorders>
              <w:top w:val="nil"/>
              <w:left w:val="nil"/>
              <w:bottom w:val="nil"/>
              <w:right w:val="nil"/>
            </w:tcBorders>
            <w:shd w:val="clear" w:color="auto" w:fill="FFFFFF"/>
            <w:noWrap/>
            <w:tcMar>
              <w:top w:w="15" w:type="dxa"/>
              <w:left w:w="15" w:type="dxa"/>
              <w:right w:w="15" w:type="dxa"/>
            </w:tcMar>
            <w:vAlign w:val="bottom"/>
          </w:tcPr>
          <w:p>
            <w:pPr>
              <w:rPr>
                <w:rFonts w:hint="eastAsia" w:ascii="Arial" w:hAnsi="Arial" w:cs="Arial"/>
                <w:i w:val="0"/>
                <w:color w:val="000000"/>
                <w:sz w:val="20"/>
                <w:szCs w:val="20"/>
                <w:u w:val="none"/>
              </w:rPr>
            </w:pPr>
          </w:p>
        </w:tc>
        <w:tc>
          <w:tcPr>
            <w:tcW w:w="789"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160"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4857"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789"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2404" w:type="dxa"/>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255" w:hRule="atLeast"/>
        </w:trPr>
        <w:tc>
          <w:tcPr>
            <w:tcW w:w="5429" w:type="dxa"/>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cs="宋体"/>
                <w:i w:val="0"/>
                <w:color w:val="000000"/>
                <w:kern w:val="0"/>
                <w:sz w:val="20"/>
                <w:szCs w:val="20"/>
                <w:u w:val="none"/>
                <w:lang w:val="en-US" w:eastAsia="zh-CN" w:bidi="ar"/>
              </w:rPr>
              <w:t>濮阳县第二中学</w:t>
            </w:r>
          </w:p>
        </w:tc>
        <w:tc>
          <w:tcPr>
            <w:tcW w:w="789"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160"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4857"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789"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2404" w:type="dxa"/>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7378" w:type="dxa"/>
            <w:gridSpan w:val="3"/>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8050" w:type="dxa"/>
            <w:gridSpan w:val="3"/>
            <w:tcBorders>
              <w:top w:val="single" w:color="000000" w:sz="4" w:space="0"/>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1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240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312"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一、财政拨款收入</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2411.84</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30</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二、上级补助收入</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31</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三、事业收入</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2</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四、经营收入</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3</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五、附属单位上缴收入</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4</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2287.35</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六、其他收入</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5</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w:t>
            </w:r>
            <w:r>
              <w:rPr>
                <w:rFonts w:hint="eastAsia" w:ascii="宋体" w:hAnsi="宋体" w:cs="宋体"/>
                <w:i w:val="0"/>
                <w:color w:val="000000"/>
                <w:kern w:val="0"/>
                <w:sz w:val="22"/>
                <w:szCs w:val="22"/>
                <w:u w:val="none"/>
                <w:lang w:val="en-US" w:eastAsia="zh-CN" w:bidi="ar"/>
              </w:rPr>
              <w:t>旅游</w:t>
            </w:r>
            <w:r>
              <w:rPr>
                <w:rFonts w:hint="eastAsia" w:ascii="宋体" w:hAnsi="宋体" w:eastAsia="宋体" w:cs="宋体"/>
                <w:i w:val="0"/>
                <w:color w:val="000000"/>
                <w:kern w:val="0"/>
                <w:sz w:val="22"/>
                <w:szCs w:val="22"/>
                <w:u w:val="none"/>
                <w:lang w:val="en-US" w:eastAsia="zh-CN" w:bidi="ar"/>
              </w:rPr>
              <w:t>体育与传媒支出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6</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7</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124.49</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w:t>
            </w:r>
            <w:r>
              <w:rPr>
                <w:rFonts w:hint="eastAsia" w:ascii="宋体" w:hAnsi="宋体" w:cs="宋体"/>
                <w:i w:val="0"/>
                <w:color w:val="000000"/>
                <w:kern w:val="0"/>
                <w:sz w:val="22"/>
                <w:szCs w:val="22"/>
                <w:u w:val="none"/>
                <w:lang w:val="en-US" w:eastAsia="zh-CN" w:bidi="ar"/>
              </w:rPr>
              <w:t>健康</w:t>
            </w:r>
            <w:r>
              <w:rPr>
                <w:rFonts w:hint="eastAsia" w:ascii="宋体" w:hAnsi="宋体" w:eastAsia="宋体" w:cs="宋体"/>
                <w:i w:val="0"/>
                <w:color w:val="000000"/>
                <w:kern w:val="0"/>
                <w:sz w:val="22"/>
                <w:szCs w:val="22"/>
                <w:u w:val="none"/>
                <w:lang w:val="en-US" w:eastAsia="zh-CN" w:bidi="ar"/>
              </w:rPr>
              <w:t>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8</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9</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40</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41</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2</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3</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4</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5</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6</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w:t>
            </w:r>
            <w:r>
              <w:rPr>
                <w:rFonts w:hint="eastAsia" w:ascii="宋体" w:hAnsi="宋体" w:cs="宋体"/>
                <w:i w:val="0"/>
                <w:color w:val="000000"/>
                <w:kern w:val="0"/>
                <w:sz w:val="22"/>
                <w:szCs w:val="22"/>
                <w:u w:val="none"/>
                <w:lang w:val="en-US" w:eastAsia="zh-CN" w:bidi="ar"/>
              </w:rPr>
              <w:t>自然资源</w:t>
            </w:r>
            <w:r>
              <w:rPr>
                <w:rFonts w:hint="eastAsia" w:ascii="宋体" w:hAnsi="宋体" w:eastAsia="宋体" w:cs="宋体"/>
                <w:i w:val="0"/>
                <w:color w:val="000000"/>
                <w:kern w:val="0"/>
                <w:sz w:val="22"/>
                <w:szCs w:val="22"/>
                <w:u w:val="none"/>
                <w:lang w:val="en-US" w:eastAsia="zh-CN" w:bidi="ar"/>
              </w:rPr>
              <w:t>海洋气象等支出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7</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8</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9</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二十一、灾害防治及应急管理支出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50</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r>
              <w:rPr>
                <w:rFonts w:hint="eastAsia" w:ascii="宋体" w:hAnsi="宋体" w:cs="宋体"/>
                <w:i w:val="0"/>
                <w:color w:val="000000"/>
                <w:kern w:val="0"/>
                <w:sz w:val="22"/>
                <w:szCs w:val="22"/>
                <w:u w:val="none"/>
                <w:lang w:val="en-US" w:eastAsia="zh-CN" w:bidi="ar"/>
              </w:rPr>
              <w:t>2</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51</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23</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52</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r>
              <w:rPr>
                <w:rFonts w:hint="eastAsia" w:ascii="宋体" w:hAnsi="宋体" w:cs="宋体"/>
                <w:i w:val="0"/>
                <w:color w:val="000000"/>
                <w:kern w:val="0"/>
                <w:sz w:val="22"/>
                <w:szCs w:val="22"/>
                <w:u w:val="none"/>
                <w:lang w:val="en-US" w:eastAsia="zh-CN" w:bidi="ar"/>
              </w:rPr>
              <w:t>4</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53</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r>
              <w:rPr>
                <w:rFonts w:hint="eastAsia" w:ascii="宋体" w:hAnsi="宋体" w:cs="宋体"/>
                <w:i w:val="0"/>
                <w:color w:val="000000"/>
                <w:kern w:val="0"/>
                <w:sz w:val="22"/>
                <w:szCs w:val="22"/>
                <w:u w:val="none"/>
                <w:lang w:val="en-US" w:eastAsia="zh-CN" w:bidi="ar"/>
              </w:rPr>
              <w:t>5</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2411.84</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r>
              <w:rPr>
                <w:rFonts w:hint="eastAsia" w:ascii="宋体" w:hAnsi="宋体" w:cs="宋体"/>
                <w:i w:val="0"/>
                <w:color w:val="000000"/>
                <w:kern w:val="0"/>
                <w:sz w:val="22"/>
                <w:szCs w:val="22"/>
                <w:u w:val="none"/>
                <w:lang w:val="en-US" w:eastAsia="zh-CN" w:bidi="ar"/>
              </w:rPr>
              <w:t>4</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2411.84</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r>
              <w:rPr>
                <w:rFonts w:hint="eastAsia" w:ascii="宋体" w:hAnsi="宋体" w:cs="宋体"/>
                <w:i w:val="0"/>
                <w:color w:val="000000"/>
                <w:kern w:val="0"/>
                <w:sz w:val="22"/>
                <w:szCs w:val="22"/>
                <w:u w:val="none"/>
                <w:lang w:val="en-US" w:eastAsia="zh-CN" w:bidi="ar"/>
              </w:rPr>
              <w:t>6</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r>
              <w:rPr>
                <w:rFonts w:hint="eastAsia" w:ascii="宋体" w:hAnsi="宋体" w:cs="宋体"/>
                <w:i w:val="0"/>
                <w:color w:val="000000"/>
                <w:kern w:val="0"/>
                <w:sz w:val="22"/>
                <w:szCs w:val="22"/>
                <w:u w:val="none"/>
                <w:lang w:val="en-US" w:eastAsia="zh-CN" w:bidi="ar"/>
              </w:rPr>
              <w:t>5</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r>
              <w:rPr>
                <w:rFonts w:hint="eastAsia" w:ascii="宋体" w:hAnsi="宋体" w:cs="宋体"/>
                <w:i w:val="0"/>
                <w:color w:val="000000"/>
                <w:kern w:val="0"/>
                <w:sz w:val="22"/>
                <w:szCs w:val="22"/>
                <w:u w:val="none"/>
                <w:lang w:val="en-US" w:eastAsia="zh-CN" w:bidi="ar"/>
              </w:rPr>
              <w:t>7</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r>
              <w:rPr>
                <w:rFonts w:hint="eastAsia" w:ascii="宋体" w:hAnsi="宋体" w:cs="宋体"/>
                <w:i w:val="0"/>
                <w:color w:val="000000"/>
                <w:kern w:val="0"/>
                <w:sz w:val="22"/>
                <w:szCs w:val="22"/>
                <w:u w:val="none"/>
                <w:lang w:val="en-US" w:eastAsia="zh-CN" w:bidi="ar"/>
              </w:rPr>
              <w:t>6</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r>
              <w:rPr>
                <w:rFonts w:hint="eastAsia" w:ascii="宋体" w:hAnsi="宋体" w:cs="宋体"/>
                <w:i w:val="0"/>
                <w:color w:val="000000"/>
                <w:kern w:val="0"/>
                <w:sz w:val="22"/>
                <w:szCs w:val="22"/>
                <w:u w:val="none"/>
                <w:lang w:val="en-US" w:eastAsia="zh-CN" w:bidi="ar"/>
              </w:rPr>
              <w:t>8</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r>
              <w:rPr>
                <w:rFonts w:hint="eastAsia" w:ascii="宋体" w:hAnsi="宋体" w:cs="宋体"/>
                <w:i w:val="0"/>
                <w:color w:val="000000"/>
                <w:kern w:val="0"/>
                <w:sz w:val="22"/>
                <w:szCs w:val="22"/>
                <w:u w:val="none"/>
                <w:lang w:val="en-US" w:eastAsia="zh-CN" w:bidi="ar"/>
              </w:rPr>
              <w:t>7</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r>
              <w:rPr>
                <w:rFonts w:hint="eastAsia" w:ascii="宋体" w:hAnsi="宋体" w:cs="宋体"/>
                <w:i w:val="0"/>
                <w:color w:val="000000"/>
                <w:kern w:val="0"/>
                <w:sz w:val="22"/>
                <w:szCs w:val="22"/>
                <w:u w:val="none"/>
                <w:lang w:val="en-US" w:eastAsia="zh-CN" w:bidi="ar"/>
              </w:rPr>
              <w:t>9</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2411.84</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r>
              <w:rPr>
                <w:rFonts w:hint="eastAsia" w:ascii="宋体" w:hAnsi="宋体" w:cs="宋体"/>
                <w:i w:val="0"/>
                <w:color w:val="000000"/>
                <w:kern w:val="0"/>
                <w:sz w:val="22"/>
                <w:szCs w:val="22"/>
                <w:u w:val="none"/>
                <w:lang w:val="en-US" w:eastAsia="zh-CN" w:bidi="ar"/>
              </w:rPr>
              <w:t>8</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2411.84</w:t>
            </w:r>
          </w:p>
        </w:tc>
      </w:tr>
      <w:tr>
        <w:tblPrEx>
          <w:tblCellMar>
            <w:top w:w="0" w:type="dxa"/>
            <w:left w:w="0" w:type="dxa"/>
            <w:bottom w:w="0" w:type="dxa"/>
            <w:right w:w="0" w:type="dxa"/>
          </w:tblCellMar>
        </w:tblPrEx>
        <w:trPr>
          <w:trHeight w:val="308" w:hRule="atLeast"/>
        </w:trPr>
        <w:tc>
          <w:tcPr>
            <w:tcW w:w="15428"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880"/>
        <w:gridCol w:w="3350"/>
        <w:gridCol w:w="1600"/>
        <w:gridCol w:w="1600"/>
        <w:gridCol w:w="1600"/>
        <w:gridCol w:w="1459"/>
        <w:gridCol w:w="1590"/>
        <w:gridCol w:w="1749"/>
        <w:gridCol w:w="1600"/>
      </w:tblGrid>
      <w:tr>
        <w:tblPrEx>
          <w:shd w:val="clear" w:color="auto" w:fill="auto"/>
          <w:tblCellMar>
            <w:top w:w="0" w:type="dxa"/>
            <w:left w:w="0" w:type="dxa"/>
            <w:bottom w:w="0" w:type="dxa"/>
            <w:right w:w="0" w:type="dxa"/>
          </w:tblCellMar>
        </w:tblPrEx>
        <w:trPr>
          <w:trHeight w:val="390" w:hRule="atLeast"/>
        </w:trPr>
        <w:tc>
          <w:tcPr>
            <w:tcW w:w="15428" w:type="dxa"/>
            <w:gridSpan w:val="9"/>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255" w:hRule="atLeast"/>
        </w:trPr>
        <w:tc>
          <w:tcPr>
            <w:tcW w:w="15428"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255" w:hRule="atLeast"/>
        </w:trPr>
        <w:tc>
          <w:tcPr>
            <w:tcW w:w="9030"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cs="宋体"/>
                <w:i w:val="0"/>
                <w:color w:val="000000"/>
                <w:kern w:val="0"/>
                <w:sz w:val="20"/>
                <w:szCs w:val="20"/>
                <w:u w:val="none"/>
                <w:lang w:val="en-US" w:eastAsia="zh-CN" w:bidi="ar"/>
              </w:rPr>
              <w:t>濮阳县第二中学</w:t>
            </w:r>
          </w:p>
        </w:tc>
        <w:tc>
          <w:tcPr>
            <w:tcW w:w="6398"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42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6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6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6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45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59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74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6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08" w:hRule="atLeast"/>
        </w:trPr>
        <w:tc>
          <w:tcPr>
            <w:tcW w:w="88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35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4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8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5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4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8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5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4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2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08" w:hRule="atLeast"/>
        </w:trPr>
        <w:tc>
          <w:tcPr>
            <w:tcW w:w="42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i w:val="0"/>
                <w:color w:val="000000"/>
                <w:sz w:val="22"/>
                <w:szCs w:val="22"/>
                <w:u w:val="none"/>
                <w:lang w:val="en-US"/>
              </w:rPr>
            </w:pPr>
            <w:r>
              <w:rPr>
                <w:rFonts w:hint="eastAsia" w:ascii="宋体" w:hAnsi="宋体" w:cs="宋体"/>
                <w:b/>
                <w:i w:val="0"/>
                <w:color w:val="000000"/>
                <w:kern w:val="0"/>
                <w:sz w:val="22"/>
                <w:szCs w:val="22"/>
                <w:u w:val="none"/>
                <w:lang w:val="en-US" w:eastAsia="zh-CN" w:bidi="ar"/>
              </w:rPr>
              <w:t>2411.84</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2411.84</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4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7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2287.35</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2287.35</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普通教育</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2287.35</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2287.35</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2050203</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初中教育</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2287.35</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2287.35</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124.49</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124.49</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124.49</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124.49</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124.49</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124.49</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428"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265"/>
        <w:gridCol w:w="264"/>
        <w:gridCol w:w="268"/>
        <w:gridCol w:w="4995"/>
        <w:gridCol w:w="1653"/>
        <w:gridCol w:w="1581"/>
        <w:gridCol w:w="1580"/>
        <w:gridCol w:w="1507"/>
        <w:gridCol w:w="1507"/>
        <w:gridCol w:w="1808"/>
      </w:tblGrid>
      <w:tr>
        <w:tblPrEx>
          <w:shd w:val="clear" w:color="auto" w:fill="auto"/>
          <w:tblCellMar>
            <w:top w:w="0" w:type="dxa"/>
            <w:left w:w="0" w:type="dxa"/>
            <w:bottom w:w="0" w:type="dxa"/>
            <w:right w:w="0" w:type="dxa"/>
          </w:tblCellMar>
        </w:tblPrEx>
        <w:trPr>
          <w:trHeight w:val="390" w:hRule="atLeast"/>
        </w:trPr>
        <w:tc>
          <w:tcPr>
            <w:tcW w:w="15428" w:type="dxa"/>
            <w:gridSpan w:val="10"/>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255" w:hRule="atLeast"/>
        </w:trPr>
        <w:tc>
          <w:tcPr>
            <w:tcW w:w="265" w:type="dxa"/>
            <w:tcBorders>
              <w:top w:val="nil"/>
              <w:left w:val="nil"/>
              <w:bottom w:val="nil"/>
              <w:right w:val="nil"/>
            </w:tcBorders>
            <w:shd w:val="clear" w:color="auto" w:fill="FFFFFF"/>
            <w:noWrap/>
            <w:tcMar>
              <w:top w:w="15" w:type="dxa"/>
              <w:left w:w="15" w:type="dxa"/>
              <w:right w:w="15" w:type="dxa"/>
            </w:tcMar>
            <w:vAlign w:val="bottom"/>
          </w:tcPr>
          <w:p>
            <w:pPr>
              <w:rPr>
                <w:rFonts w:hint="eastAsia" w:ascii="Arial" w:hAnsi="Arial" w:cs="Arial"/>
                <w:i w:val="0"/>
                <w:color w:val="000000"/>
                <w:sz w:val="20"/>
                <w:szCs w:val="20"/>
                <w:u w:val="none"/>
              </w:rPr>
            </w:pPr>
          </w:p>
        </w:tc>
        <w:tc>
          <w:tcPr>
            <w:tcW w:w="264"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268"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4995"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653"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581"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580"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507"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507"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808" w:type="dxa"/>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255" w:hRule="atLeast"/>
        </w:trPr>
        <w:tc>
          <w:tcPr>
            <w:tcW w:w="7445" w:type="dxa"/>
            <w:gridSpan w:val="5"/>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cs="宋体"/>
                <w:i w:val="0"/>
                <w:color w:val="000000"/>
                <w:kern w:val="0"/>
                <w:sz w:val="20"/>
                <w:szCs w:val="20"/>
                <w:u w:val="none"/>
                <w:lang w:val="en-US" w:eastAsia="zh-CN" w:bidi="ar"/>
              </w:rPr>
              <w:t>濮阳县第二中学</w:t>
            </w:r>
          </w:p>
        </w:tc>
        <w:tc>
          <w:tcPr>
            <w:tcW w:w="7983" w:type="dxa"/>
            <w:gridSpan w:val="5"/>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5792" w:type="dxa"/>
            <w:gridSpan w:val="4"/>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653"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581"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580"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507"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507"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808"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797" w:type="dxa"/>
            <w:gridSpan w:val="3"/>
            <w:vMerge w:val="restart"/>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995" w:type="dxa"/>
            <w:vMerge w:val="restart"/>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53"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1"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8"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97" w:type="dxa"/>
            <w:gridSpan w:val="3"/>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95" w:type="dxa"/>
            <w:vMerge w:val="continue"/>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53"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1"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8"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97" w:type="dxa"/>
            <w:gridSpan w:val="3"/>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95" w:type="dxa"/>
            <w:vMerge w:val="continue"/>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53"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1"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8"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792" w:type="dxa"/>
            <w:gridSpan w:val="4"/>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6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81"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8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0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0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0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5792" w:type="dxa"/>
            <w:gridSpan w:val="4"/>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2,411.84</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1,952.52</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459.32</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2,287.35</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1,828.03</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459.32</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普通教育</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2,287.35</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1,828.03</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459.32</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2050203</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初中教育</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2,287.35</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1,828.03</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459.32</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124.49</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124.49</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124.49</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124.49</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124.49</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124.49</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428" w:type="dxa"/>
            <w:gridSpan w:val="10"/>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4306"/>
        <w:gridCol w:w="564"/>
        <w:gridCol w:w="1630"/>
        <w:gridCol w:w="4308"/>
        <w:gridCol w:w="564"/>
        <w:gridCol w:w="948"/>
        <w:gridCol w:w="1629"/>
        <w:gridCol w:w="1479"/>
      </w:tblGrid>
      <w:tr>
        <w:tblPrEx>
          <w:shd w:val="clear" w:color="auto" w:fill="auto"/>
          <w:tblCellMar>
            <w:top w:w="0" w:type="dxa"/>
            <w:left w:w="0" w:type="dxa"/>
            <w:bottom w:w="0" w:type="dxa"/>
            <w:right w:w="0" w:type="dxa"/>
          </w:tblCellMar>
        </w:tblPrEx>
        <w:trPr>
          <w:trHeight w:val="390" w:hRule="atLeast"/>
        </w:trPr>
        <w:tc>
          <w:tcPr>
            <w:tcW w:w="15428"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CellMar>
            <w:top w:w="0" w:type="dxa"/>
            <w:left w:w="0" w:type="dxa"/>
            <w:bottom w:w="0" w:type="dxa"/>
            <w:right w:w="0" w:type="dxa"/>
          </w:tblCellMar>
        </w:tblPrEx>
        <w:trPr>
          <w:trHeight w:val="255" w:hRule="atLeast"/>
        </w:trPr>
        <w:tc>
          <w:tcPr>
            <w:tcW w:w="15428"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55" w:hRule="atLeast"/>
        </w:trPr>
        <w:tc>
          <w:tcPr>
            <w:tcW w:w="11372"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cs="宋体"/>
                <w:i w:val="0"/>
                <w:color w:val="000000"/>
                <w:kern w:val="0"/>
                <w:sz w:val="20"/>
                <w:szCs w:val="20"/>
                <w:u w:val="none"/>
                <w:lang w:val="en-US" w:eastAsia="zh-CN" w:bidi="ar"/>
              </w:rPr>
              <w:t>濮阳县第二中学</w:t>
            </w:r>
          </w:p>
        </w:tc>
        <w:tc>
          <w:tcPr>
            <w:tcW w:w="4056"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650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8928"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92" w:hRule="atLeast"/>
        </w:trPr>
        <w:tc>
          <w:tcPr>
            <w:tcW w:w="430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6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63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430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6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948"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47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trHeight w:val="615" w:hRule="atLeast"/>
        </w:trPr>
        <w:tc>
          <w:tcPr>
            <w:tcW w:w="430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2411.84</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30</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31</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2</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3</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4</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2287.35</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2287.35</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5</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6</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7</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124.49</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124.49</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w:t>
            </w:r>
            <w:r>
              <w:rPr>
                <w:rFonts w:hint="eastAsia" w:ascii="宋体" w:hAnsi="宋体" w:cs="宋体"/>
                <w:i w:val="0"/>
                <w:color w:val="000000"/>
                <w:kern w:val="0"/>
                <w:sz w:val="22"/>
                <w:szCs w:val="22"/>
                <w:u w:val="none"/>
                <w:lang w:val="en-US" w:eastAsia="zh-CN" w:bidi="ar"/>
              </w:rPr>
              <w:t>卫生健康支出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8</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9</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40</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41</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2</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3</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4</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5</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6</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w:t>
            </w:r>
            <w:r>
              <w:rPr>
                <w:rFonts w:hint="eastAsia" w:ascii="宋体" w:hAnsi="宋体" w:cs="宋体"/>
                <w:i w:val="0"/>
                <w:color w:val="000000"/>
                <w:kern w:val="0"/>
                <w:sz w:val="22"/>
                <w:szCs w:val="22"/>
                <w:u w:val="none"/>
                <w:lang w:val="en-US" w:eastAsia="zh-CN" w:bidi="ar"/>
              </w:rPr>
              <w:t>自然资源</w:t>
            </w:r>
            <w:r>
              <w:rPr>
                <w:rFonts w:hint="eastAsia" w:ascii="宋体" w:hAnsi="宋体" w:eastAsia="宋体" w:cs="宋体"/>
                <w:i w:val="0"/>
                <w:color w:val="000000"/>
                <w:kern w:val="0"/>
                <w:sz w:val="22"/>
                <w:szCs w:val="22"/>
                <w:u w:val="none"/>
                <w:lang w:val="en-US" w:eastAsia="zh-CN" w:bidi="ar"/>
              </w:rPr>
              <w:t>海洋气象等支出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7</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8</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9</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w:t>
            </w:r>
            <w:r>
              <w:rPr>
                <w:rFonts w:hint="eastAsia" w:ascii="宋体" w:hAnsi="宋体" w:cs="宋体"/>
                <w:i w:val="0"/>
                <w:color w:val="000000"/>
                <w:kern w:val="0"/>
                <w:sz w:val="22"/>
                <w:szCs w:val="22"/>
                <w:u w:val="none"/>
                <w:lang w:val="en-US" w:eastAsia="zh-CN" w:bidi="ar"/>
              </w:rPr>
              <w:t>灾害防治及应急管理支出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50</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22</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51</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23</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52</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r>
              <w:rPr>
                <w:rFonts w:hint="eastAsia" w:ascii="宋体" w:hAnsi="宋体" w:cs="宋体"/>
                <w:i w:val="0"/>
                <w:color w:val="000000"/>
                <w:kern w:val="0"/>
                <w:sz w:val="22"/>
                <w:szCs w:val="22"/>
                <w:u w:val="none"/>
                <w:lang w:val="en-US" w:eastAsia="zh-CN" w:bidi="ar"/>
              </w:rPr>
              <w:t>4</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2411.84</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53</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2411.84</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2411.84</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r>
              <w:rPr>
                <w:rFonts w:hint="eastAsia" w:ascii="宋体" w:hAnsi="宋体" w:cs="宋体"/>
                <w:i w:val="0"/>
                <w:color w:val="000000"/>
                <w:kern w:val="0"/>
                <w:sz w:val="22"/>
                <w:szCs w:val="22"/>
                <w:u w:val="none"/>
                <w:lang w:val="en-US" w:eastAsia="zh-CN" w:bidi="ar"/>
              </w:rPr>
              <w:t>5</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r>
              <w:rPr>
                <w:rFonts w:hint="eastAsia" w:ascii="宋体" w:hAnsi="宋体" w:cs="宋体"/>
                <w:i w:val="0"/>
                <w:color w:val="000000"/>
                <w:kern w:val="0"/>
                <w:sz w:val="22"/>
                <w:szCs w:val="22"/>
                <w:u w:val="none"/>
                <w:lang w:val="en-US" w:eastAsia="zh-CN" w:bidi="ar"/>
              </w:rPr>
              <w:t>4</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r>
              <w:rPr>
                <w:rFonts w:hint="eastAsia" w:ascii="宋体" w:hAnsi="宋体" w:cs="宋体"/>
                <w:i w:val="0"/>
                <w:color w:val="000000"/>
                <w:kern w:val="0"/>
                <w:sz w:val="22"/>
                <w:szCs w:val="22"/>
                <w:u w:val="none"/>
                <w:lang w:val="en-US" w:eastAsia="zh-CN" w:bidi="ar"/>
              </w:rPr>
              <w:t>6</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r>
              <w:rPr>
                <w:rFonts w:hint="eastAsia" w:ascii="宋体" w:hAnsi="宋体" w:cs="宋体"/>
                <w:i w:val="0"/>
                <w:color w:val="000000"/>
                <w:kern w:val="0"/>
                <w:sz w:val="22"/>
                <w:szCs w:val="22"/>
                <w:u w:val="none"/>
                <w:lang w:val="en-US" w:eastAsia="zh-CN" w:bidi="ar"/>
              </w:rPr>
              <w:t>5</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r>
              <w:rPr>
                <w:rFonts w:hint="eastAsia" w:ascii="宋体" w:hAnsi="宋体" w:cs="宋体"/>
                <w:i w:val="0"/>
                <w:color w:val="000000"/>
                <w:kern w:val="0"/>
                <w:sz w:val="22"/>
                <w:szCs w:val="22"/>
                <w:u w:val="none"/>
                <w:lang w:val="en-US" w:eastAsia="zh-CN" w:bidi="ar"/>
              </w:rPr>
              <w:t>7</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r>
              <w:rPr>
                <w:rFonts w:hint="eastAsia" w:ascii="宋体" w:hAnsi="宋体" w:cs="宋体"/>
                <w:i w:val="0"/>
                <w:color w:val="000000"/>
                <w:kern w:val="0"/>
                <w:sz w:val="22"/>
                <w:szCs w:val="22"/>
                <w:u w:val="none"/>
                <w:lang w:val="en-US" w:eastAsia="zh-CN" w:bidi="ar"/>
              </w:rPr>
              <w:t>6</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r>
              <w:rPr>
                <w:rFonts w:hint="eastAsia" w:ascii="宋体" w:hAnsi="宋体" w:cs="宋体"/>
                <w:i w:val="0"/>
                <w:color w:val="000000"/>
                <w:kern w:val="0"/>
                <w:sz w:val="22"/>
                <w:szCs w:val="22"/>
                <w:u w:val="none"/>
                <w:lang w:val="en-US" w:eastAsia="zh-CN" w:bidi="ar"/>
              </w:rPr>
              <w:t>8</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r>
              <w:rPr>
                <w:rFonts w:hint="eastAsia" w:ascii="宋体" w:hAnsi="宋体" w:cs="宋体"/>
                <w:i w:val="0"/>
                <w:color w:val="000000"/>
                <w:kern w:val="0"/>
                <w:sz w:val="22"/>
                <w:szCs w:val="22"/>
                <w:u w:val="none"/>
                <w:lang w:val="en-US" w:eastAsia="zh-CN" w:bidi="ar"/>
              </w:rPr>
              <w:t>7</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r>
              <w:rPr>
                <w:rFonts w:hint="eastAsia" w:ascii="宋体" w:hAnsi="宋体" w:cs="宋体"/>
                <w:i w:val="0"/>
                <w:color w:val="000000"/>
                <w:kern w:val="0"/>
                <w:sz w:val="22"/>
                <w:szCs w:val="22"/>
                <w:u w:val="none"/>
                <w:lang w:val="en-US" w:eastAsia="zh-CN" w:bidi="ar"/>
              </w:rPr>
              <w:t>9</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2411.84</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r>
              <w:rPr>
                <w:rFonts w:hint="eastAsia" w:ascii="宋体" w:hAnsi="宋体" w:cs="宋体"/>
                <w:i w:val="0"/>
                <w:color w:val="000000"/>
                <w:kern w:val="0"/>
                <w:sz w:val="22"/>
                <w:szCs w:val="22"/>
                <w:u w:val="none"/>
                <w:lang w:val="en-US" w:eastAsia="zh-CN" w:bidi="ar"/>
              </w:rPr>
              <w:t>8</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2411.84</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2411.84</w:t>
            </w:r>
          </w:p>
        </w:tc>
        <w:tc>
          <w:tcPr>
            <w:tcW w:w="14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662" w:hRule="atLeast"/>
        </w:trPr>
        <w:tc>
          <w:tcPr>
            <w:tcW w:w="15428"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1539"/>
        <w:gridCol w:w="6482"/>
        <w:gridCol w:w="2533"/>
        <w:gridCol w:w="2438"/>
        <w:gridCol w:w="2436"/>
      </w:tblGrid>
      <w:tr>
        <w:tblPrEx>
          <w:shd w:val="clear" w:color="auto" w:fill="auto"/>
          <w:tblCellMar>
            <w:top w:w="0" w:type="dxa"/>
            <w:left w:w="0" w:type="dxa"/>
            <w:bottom w:w="0" w:type="dxa"/>
            <w:right w:w="0" w:type="dxa"/>
          </w:tblCellMar>
        </w:tblPrEx>
        <w:trPr>
          <w:trHeight w:val="390" w:hRule="atLeast"/>
        </w:trPr>
        <w:tc>
          <w:tcPr>
            <w:tcW w:w="15428"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255" w:hRule="atLeast"/>
        </w:trPr>
        <w:tc>
          <w:tcPr>
            <w:tcW w:w="15428"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255" w:hRule="atLeast"/>
        </w:trPr>
        <w:tc>
          <w:tcPr>
            <w:tcW w:w="8021"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cs="宋体"/>
                <w:i w:val="0"/>
                <w:color w:val="000000"/>
                <w:kern w:val="0"/>
                <w:sz w:val="20"/>
                <w:szCs w:val="20"/>
                <w:u w:val="none"/>
                <w:lang w:val="en-US" w:eastAsia="zh-CN" w:bidi="ar"/>
              </w:rPr>
              <w:t>濮阳县第二中学</w:t>
            </w:r>
          </w:p>
        </w:tc>
        <w:tc>
          <w:tcPr>
            <w:tcW w:w="7407"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80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40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153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6482"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53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43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43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trPr>
        <w:tc>
          <w:tcPr>
            <w:tcW w:w="153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8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3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8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2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802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2,411.84</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1,952.52</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459.32</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2,287.35</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1,828.03</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459.32</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普通教育</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2,287.35</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1,828.03</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459.32</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2050203</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初中教育</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2,287.35</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1,828.03</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459.32</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124.49</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124.49</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124.49</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124.49</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428"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615"/>
        <w:gridCol w:w="2952"/>
        <w:gridCol w:w="1508"/>
        <w:gridCol w:w="616"/>
        <w:gridCol w:w="2324"/>
        <w:gridCol w:w="1508"/>
        <w:gridCol w:w="615"/>
        <w:gridCol w:w="3782"/>
        <w:gridCol w:w="1508"/>
      </w:tblGrid>
      <w:tr>
        <w:tblPrEx>
          <w:shd w:val="clear" w:color="auto" w:fill="auto"/>
          <w:tblCellMar>
            <w:top w:w="0" w:type="dxa"/>
            <w:left w:w="0" w:type="dxa"/>
            <w:bottom w:w="0" w:type="dxa"/>
            <w:right w:w="0" w:type="dxa"/>
          </w:tblCellMar>
        </w:tblPrEx>
        <w:trPr>
          <w:trHeight w:val="390" w:hRule="atLeast"/>
        </w:trPr>
        <w:tc>
          <w:tcPr>
            <w:tcW w:w="15428"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CellMar>
            <w:top w:w="0" w:type="dxa"/>
            <w:left w:w="0" w:type="dxa"/>
            <w:bottom w:w="0" w:type="dxa"/>
            <w:right w:w="0" w:type="dxa"/>
          </w:tblCellMar>
        </w:tblPrEx>
        <w:trPr>
          <w:trHeight w:val="285" w:hRule="atLeast"/>
        </w:trPr>
        <w:tc>
          <w:tcPr>
            <w:tcW w:w="15428"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公开06表</w:t>
            </w:r>
          </w:p>
        </w:tc>
      </w:tr>
      <w:tr>
        <w:tblPrEx>
          <w:tblCellMar>
            <w:top w:w="0" w:type="dxa"/>
            <w:left w:w="0" w:type="dxa"/>
            <w:bottom w:w="0" w:type="dxa"/>
            <w:right w:w="0" w:type="dxa"/>
          </w:tblCellMar>
        </w:tblPrEx>
        <w:trPr>
          <w:trHeight w:val="255" w:hRule="atLeast"/>
        </w:trPr>
        <w:tc>
          <w:tcPr>
            <w:tcW w:w="5691"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cs="宋体"/>
                <w:i w:val="0"/>
                <w:color w:val="000000"/>
                <w:kern w:val="0"/>
                <w:sz w:val="20"/>
                <w:szCs w:val="20"/>
                <w:u w:val="none"/>
                <w:lang w:val="en-US" w:eastAsia="zh-CN" w:bidi="ar"/>
              </w:rPr>
              <w:t>濮阳县第二中学</w:t>
            </w:r>
          </w:p>
        </w:tc>
        <w:tc>
          <w:tcPr>
            <w:tcW w:w="9737"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08" w:hRule="atLeast"/>
        </w:trPr>
        <w:tc>
          <w:tcPr>
            <w:tcW w:w="507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10353"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8" w:hRule="atLeast"/>
        </w:trPr>
        <w:tc>
          <w:tcPr>
            <w:tcW w:w="61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95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0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61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32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0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61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78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0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61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5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8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1,371.91</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406.6</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841.48</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50.13</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31.69</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 xml:space="preserve">        18.47</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86.77</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100.81</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275.39</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77.18</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124.49</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43.34</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4.20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10.12</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40.67</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1.54</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90.41</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73.20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21.10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10.66</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23.63</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35.35</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59.75</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39.53</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33.67</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20.87</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56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1,445.11</w:t>
            </w:r>
          </w:p>
        </w:tc>
        <w:tc>
          <w:tcPr>
            <w:tcW w:w="88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507.41</w:t>
            </w:r>
          </w:p>
        </w:tc>
      </w:tr>
      <w:tr>
        <w:tblPrEx>
          <w:tblCellMar>
            <w:top w:w="0" w:type="dxa"/>
            <w:left w:w="0" w:type="dxa"/>
            <w:bottom w:w="0" w:type="dxa"/>
            <w:right w:w="0" w:type="dxa"/>
          </w:tblCellMar>
        </w:tblPrEx>
        <w:trPr>
          <w:trHeight w:val="308" w:hRule="atLeast"/>
        </w:trPr>
        <w:tc>
          <w:tcPr>
            <w:tcW w:w="15428"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1286"/>
        <w:gridCol w:w="1285"/>
        <w:gridCol w:w="1286"/>
        <w:gridCol w:w="1285"/>
        <w:gridCol w:w="1286"/>
        <w:gridCol w:w="1286"/>
        <w:gridCol w:w="1286"/>
        <w:gridCol w:w="1286"/>
        <w:gridCol w:w="1286"/>
        <w:gridCol w:w="1286"/>
        <w:gridCol w:w="1285"/>
        <w:gridCol w:w="1285"/>
      </w:tblGrid>
      <w:tr>
        <w:tblPrEx>
          <w:shd w:val="clear" w:color="auto" w:fill="auto"/>
          <w:tblCellMar>
            <w:top w:w="0" w:type="dxa"/>
            <w:left w:w="0" w:type="dxa"/>
            <w:bottom w:w="0" w:type="dxa"/>
            <w:right w:w="0" w:type="dxa"/>
          </w:tblCellMar>
        </w:tblPrEx>
        <w:trPr>
          <w:trHeight w:val="540" w:hRule="atLeast"/>
        </w:trPr>
        <w:tc>
          <w:tcPr>
            <w:tcW w:w="15428" w:type="dxa"/>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r>
      <w:tr>
        <w:tblPrEx>
          <w:tblCellMar>
            <w:top w:w="0" w:type="dxa"/>
            <w:left w:w="0" w:type="dxa"/>
            <w:bottom w:w="0" w:type="dxa"/>
            <w:right w:w="0" w:type="dxa"/>
          </w:tblCellMar>
        </w:tblPrEx>
        <w:trPr>
          <w:trHeight w:val="255" w:hRule="atLeast"/>
        </w:trPr>
        <w:tc>
          <w:tcPr>
            <w:tcW w:w="15428" w:type="dxa"/>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255" w:hRule="atLeast"/>
        </w:trPr>
        <w:tc>
          <w:tcPr>
            <w:tcW w:w="9000"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cs="宋体"/>
                <w:i w:val="0"/>
                <w:color w:val="000000"/>
                <w:kern w:val="0"/>
                <w:sz w:val="20"/>
                <w:szCs w:val="20"/>
                <w:u w:val="none"/>
                <w:lang w:val="en-US" w:eastAsia="zh-CN" w:bidi="ar"/>
              </w:rPr>
              <w:t>濮阳县第二中学</w:t>
            </w:r>
          </w:p>
        </w:tc>
        <w:tc>
          <w:tcPr>
            <w:tcW w:w="6428"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771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714"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128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8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857"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28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28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8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857"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28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615" w:hRule="atLeast"/>
        </w:trPr>
        <w:tc>
          <w:tcPr>
            <w:tcW w:w="128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2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2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2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trPr>
        <w:tc>
          <w:tcPr>
            <w:tcW w:w="12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0.00</w:t>
            </w: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r>
      <w:tr>
        <w:tblPrEx>
          <w:tblCellMar>
            <w:top w:w="0" w:type="dxa"/>
            <w:left w:w="0" w:type="dxa"/>
            <w:bottom w:w="0" w:type="dxa"/>
            <w:right w:w="0" w:type="dxa"/>
          </w:tblCellMar>
        </w:tblPrEx>
        <w:trPr>
          <w:trHeight w:val="615" w:hRule="atLeast"/>
        </w:trPr>
        <w:tc>
          <w:tcPr>
            <w:tcW w:w="15428"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年初预算数，决算数是包括当年一般公共预算财政拨款和以前年度结转资金安排的实际支出。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1306"/>
        <w:gridCol w:w="1918"/>
        <w:gridCol w:w="2034"/>
        <w:gridCol w:w="2033"/>
        <w:gridCol w:w="2034"/>
        <w:gridCol w:w="2033"/>
        <w:gridCol w:w="2033"/>
        <w:gridCol w:w="2037"/>
      </w:tblGrid>
      <w:tr>
        <w:tblPrEx>
          <w:shd w:val="clear" w:color="auto" w:fill="auto"/>
          <w:tblCellMar>
            <w:top w:w="0" w:type="dxa"/>
            <w:left w:w="0" w:type="dxa"/>
            <w:bottom w:w="0" w:type="dxa"/>
            <w:right w:w="0" w:type="dxa"/>
          </w:tblCellMar>
        </w:tblPrEx>
        <w:trPr>
          <w:trHeight w:val="390" w:hRule="atLeast"/>
        </w:trPr>
        <w:tc>
          <w:tcPr>
            <w:tcW w:w="15428"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15428"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trPr>
        <w:tc>
          <w:tcPr>
            <w:tcW w:w="7291"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cs="宋体"/>
                <w:i w:val="0"/>
                <w:color w:val="000000"/>
                <w:kern w:val="0"/>
                <w:sz w:val="20"/>
                <w:szCs w:val="20"/>
                <w:u w:val="none"/>
                <w:lang w:val="en-US" w:eastAsia="zh-CN" w:bidi="ar"/>
              </w:rPr>
              <w:t>濮阳县第二中学</w:t>
            </w:r>
          </w:p>
        </w:tc>
        <w:tc>
          <w:tcPr>
            <w:tcW w:w="8137"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32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03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203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610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203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130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918"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0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03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03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20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1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1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22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322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428"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注：本表反映部门本年度政府性基金预算财政拨款收入、支出及结转和结余情况。本表金额转换为万元时，因四舍五入可能存在尾差。</w:t>
            </w:r>
          </w:p>
        </w:tc>
      </w:tr>
    </w:tbl>
    <w:p>
      <w:pPr>
        <w:ind w:firstLine="640" w:firstLineChars="200"/>
        <w:jc w:val="both"/>
        <w:rPr>
          <w:rFonts w:hint="eastAsia" w:ascii="仿宋_GB2312" w:hAnsi="仿宋_GB2312" w:eastAsia="仿宋_GB2312" w:cs="仿宋_GB2312"/>
          <w:color w:val="auto"/>
          <w:sz w:val="32"/>
          <w:szCs w:val="32"/>
          <w:highlight w:val="yellow"/>
          <w:lang w:val="en-US" w:eastAsia="zh-CN"/>
        </w:rPr>
        <w:sectPr>
          <w:pgSz w:w="16838" w:h="11906" w:orient="landscape"/>
          <w:pgMar w:top="720" w:right="720" w:bottom="720" w:left="72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yellow"/>
          <w:lang w:val="en-US" w:eastAsia="zh-CN"/>
        </w:rPr>
        <w:t>说明：我部门没有政府性基金收入，也没有使用政府性基金安排的支出，故本表无数据</w:t>
      </w: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2019年度收、支总计均为2411.84万元。与上年度相比，收、支总计各增加534万元，增长28.4%。主要原因是人员增资，社保缴费基数增加、专项活动经费增加。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2019年度收入合计2411.84万元，其中：财政拨款收入2411.84万元，占100%。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2019年度支出合计2411.84万元，其中：基本支出1952.52万元，占80.96%；项目支出459.32万元，占19.04%。</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2019年度财政拨款收、支总计均为2411.84万元。与上年度相比，财政拨款收、支总计各增加534万元，增长28.4%。主要原因是人员增资。</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2019年度一般公共预算财政拨款支出2411.84万元，占本年支出合计的100%。与上年度相比，一般公共预算财政拨款支出增加534万元，增长28.4%。主要原因是人员增资，社保缴费基数增加、专项活动经费增加。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2019年度一般公共预算财政拨款支出2411.84万元，主要用于以下方面：教育支出2287.35万元，占94.84%；社会保障和就业支出124.49万元，占5.16%。</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pPr>
      <w:r>
        <w:rPr>
          <w:rFonts w:hint="eastAsia" w:ascii="仿宋_GB2312" w:hAnsi="仿宋_GB2312" w:eastAsia="仿宋_GB2312" w:cs="仿宋_GB2312"/>
          <w:color w:val="auto"/>
          <w:sz w:val="32"/>
          <w:szCs w:val="32"/>
          <w:highlight w:val="none"/>
          <w:lang w:val="en-US" w:eastAsia="zh-CN"/>
        </w:rPr>
        <w:t>2019年度一般公共预算财政拨款支出年初预算为1628.15万元，支出决算为2411.84万元，完成年初预算的148%。其中：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1．教育支出（类）普通教育（款）初中教育 （项）。</w:t>
      </w:r>
      <w:r>
        <w:rPr>
          <w:rFonts w:hint="eastAsia" w:ascii="仿宋_GB2312" w:hAnsi="仿宋_GB2312" w:eastAsia="仿宋_GB2312" w:cs="仿宋_GB2312"/>
          <w:b w:val="0"/>
          <w:bCs w:val="0"/>
          <w:color w:val="auto"/>
          <w:sz w:val="32"/>
          <w:szCs w:val="32"/>
          <w:highlight w:val="none"/>
          <w:lang w:val="en-US" w:eastAsia="zh-CN"/>
        </w:rPr>
        <w:t>年初预算为 1487.35万元，支出决算为2287.35 万元，完成 年初预算的 153%。</w:t>
      </w:r>
      <w:r>
        <w:rPr>
          <w:rFonts w:hint="eastAsia" w:ascii="仿宋_GB2312" w:hAnsi="仿宋_GB2312" w:eastAsia="仿宋_GB2312" w:cs="仿宋_GB2312"/>
          <w:color w:val="auto"/>
          <w:sz w:val="32"/>
          <w:szCs w:val="32"/>
          <w:highlight w:val="none"/>
          <w:lang w:val="en-US" w:eastAsia="zh-CN"/>
        </w:rPr>
        <w:t>决算数与年初预算数存在差异的主要原因是人员增资。</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2.社会保障和就业支出（类）行政事业单位离退休（款） 机关事业单位基本养老保险缴费支出（项）。</w:t>
      </w:r>
      <w:r>
        <w:rPr>
          <w:rFonts w:hint="eastAsia" w:ascii="仿宋_GB2312" w:hAnsi="仿宋_GB2312" w:eastAsia="仿宋_GB2312" w:cs="仿宋_GB2312"/>
          <w:b w:val="0"/>
          <w:bCs w:val="0"/>
          <w:color w:val="auto"/>
          <w:sz w:val="32"/>
          <w:szCs w:val="32"/>
          <w:highlight w:val="none"/>
          <w:lang w:val="en-US" w:eastAsia="zh-CN"/>
        </w:rPr>
        <w:t>年初预算数为 140.46 万元，支出决算数为124.49 万元，完成年初预算的88.63%。</w:t>
      </w:r>
      <w:r>
        <w:rPr>
          <w:rFonts w:hint="eastAsia" w:ascii="仿宋_GB2312" w:hAnsi="仿宋_GB2312" w:eastAsia="仿宋_GB2312" w:cs="仿宋_GB2312"/>
          <w:color w:val="auto"/>
          <w:sz w:val="32"/>
          <w:szCs w:val="32"/>
          <w:highlight w:val="none"/>
          <w:lang w:val="en-US" w:eastAsia="zh-CN"/>
        </w:rPr>
        <w:t>决算数与年初预算数存在差异的主要原因是人员调离,养老保险额度缴费基数变小。</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2019年度一般公共预算财政拨款基本支出2411.84万元。其中：</w:t>
      </w:r>
      <w:r>
        <w:rPr>
          <w:rFonts w:hint="eastAsia" w:ascii="仿宋_GB2312" w:hAnsi="仿宋_GB2312" w:eastAsia="仿宋_GB2312" w:cs="仿宋_GB2312"/>
          <w:b w:val="0"/>
          <w:bCs w:val="0"/>
          <w:color w:val="auto"/>
          <w:sz w:val="32"/>
          <w:szCs w:val="32"/>
          <w:highlight w:val="none"/>
          <w:lang w:val="en-US" w:eastAsia="zh-CN"/>
        </w:rPr>
        <w:t>人员经费2287.35万元，主要包括：基本工资、津贴补贴、绩效工资、机关事业单位基本养老保险缴费、其他社会保障缴费。</w:t>
      </w:r>
      <w:r>
        <w:rPr>
          <w:rFonts w:hint="eastAsia" w:ascii="仿宋_GB2312" w:hAnsi="仿宋_GB2312" w:eastAsia="仿宋_GB2312" w:cs="仿宋_GB2312"/>
          <w:color w:val="auto"/>
          <w:sz w:val="32"/>
          <w:szCs w:val="32"/>
          <w:highlight w:val="none"/>
          <w:lang w:val="en-US" w:eastAsia="zh-CN"/>
        </w:rPr>
        <w:t>与上年度相比，一般公共预算财政拨款基本支出增加534万元，增长14.5%。主要原因是人员增资。</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2019年度“三公”经费财政拨款支出预算为0万元，支出决算为0万元，完成预算的0%。。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2019年度“三公”经费财政拨款支出决算中，因公出国（境）费支出决算0万元，完成预算的0%；公务用车购置及运行费支出决算0万元，完成预算的0%；公务接待费支出决算0万元，完成预算的0%，占0%。</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lang w:val="en-US" w:eastAsia="zh-CN"/>
        </w:rPr>
        <w:t>因公出国（境）费</w:t>
      </w:r>
      <w:r>
        <w:rPr>
          <w:rFonts w:hint="eastAsia" w:ascii="仿宋_GB2312" w:hAnsi="仿宋_GB2312" w:eastAsia="仿宋_GB2312" w:cs="仿宋_GB2312"/>
          <w:color w:val="auto"/>
          <w:sz w:val="32"/>
          <w:szCs w:val="32"/>
          <w:highlight w:val="none"/>
          <w:lang w:val="en-US" w:eastAsia="zh-CN"/>
        </w:rPr>
        <w:t>年初预算为0万元，支出决算为0万元，完成年初预算的100%。</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初预算为0万元，支出决算为0万元，完成年初预算的0%。其中：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0万元，购置车辆0辆。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0万元。2019年期末，部门开支财政拨款的公务用车保有量为0辆。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0万元。2019年共接待国（境）外来访团组0个、来访外宾0人次（不包括陪同人员）。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0万元。2019年共接待国内来访团组0个、来宾0人次（不包括陪同人员）。</w:t>
      </w:r>
    </w:p>
    <w:p>
      <w:pPr>
        <w:pStyle w:val="3"/>
        <w:spacing w:line="408" w:lineRule="exact"/>
        <w:ind w:firstLine="960" w:firstLineChars="300"/>
        <w:rPr>
          <w:rFonts w:hint="eastAsia" w:ascii="黑体" w:eastAsia="黑体"/>
        </w:rPr>
      </w:pPr>
      <w:r>
        <w:rPr>
          <w:rFonts w:hint="eastAsia" w:ascii="黑体" w:eastAsia="黑体"/>
        </w:rPr>
        <w:t>八、预算绩效情况说明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根据财政预算管理要求，濮阳县第二中学加强在资金使用过程中管理，对2019年度一般公共预算项目支出全面开展绩效自评。 </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（二）项目绩效自评结果。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濮阳县第二中学充分认识项目绩效自评的重要性，自评覆盖率达到100%，所有项目基本达到预期目标，群众满意度高。</w:t>
      </w:r>
    </w:p>
    <w:p>
      <w:pPr>
        <w:widowControl/>
        <w:numPr>
          <w:ilvl w:val="0"/>
          <w:numId w:val="0"/>
        </w:numPr>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重点绩效评价结果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楷体_GB2312" w:hAnsi="楷体_GB2312" w:eastAsia="楷体_GB2312" w:cs="楷体_GB2312"/>
          <w:b w:val="0"/>
          <w:bCs w:val="0"/>
          <w:sz w:val="32"/>
          <w:szCs w:val="32"/>
          <w:lang w:eastAsia="zh-CN"/>
        </w:rPr>
        <w:t>我部门</w:t>
      </w:r>
      <w:r>
        <w:rPr>
          <w:rFonts w:hint="eastAsia" w:ascii="楷体_GB2312" w:hAnsi="楷体_GB2312" w:eastAsia="楷体_GB2312" w:cs="楷体_GB2312"/>
          <w:b w:val="0"/>
          <w:bCs w:val="0"/>
          <w:sz w:val="32"/>
          <w:szCs w:val="32"/>
          <w:lang w:val="en-US" w:eastAsia="zh-CN"/>
        </w:rPr>
        <w:t>无重点绩效评价项目</w:t>
      </w:r>
      <w:r>
        <w:rPr>
          <w:rFonts w:hint="eastAsia" w:ascii="楷体_GB2312" w:hAnsi="楷体_GB2312" w:eastAsia="楷体_GB2312" w:cs="楷体_GB2312"/>
          <w:b w:val="0"/>
          <w:bCs w:val="0"/>
          <w:sz w:val="32"/>
          <w:szCs w:val="32"/>
          <w:lang w:eastAsia="zh-CN"/>
        </w:rPr>
        <w:t>。</w:t>
      </w:r>
    </w:p>
    <w:p>
      <w:pPr>
        <w:widowControl/>
        <w:numPr>
          <w:ilvl w:val="0"/>
          <w:numId w:val="3"/>
        </w:numPr>
        <w:spacing w:beforeLines="0" w:afterLines="0" w:line="590" w:lineRule="exact"/>
        <w:ind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sz w:val="32"/>
          <w:szCs w:val="32"/>
          <w:lang w:eastAsia="zh-CN"/>
        </w:rPr>
      </w:pPr>
      <w:r>
        <w:rPr>
          <w:rFonts w:hint="eastAsia" w:ascii="仿宋" w:hAnsi="仿宋" w:eastAsia="仿宋" w:cs="仿宋"/>
          <w:sz w:val="32"/>
          <w:szCs w:val="32"/>
          <w:lang w:eastAsia="zh-CN"/>
        </w:rPr>
        <w:t>201</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年度政府性基金预算财政拨款支出年初预算为0.00 万元，支出决算为 0.00 万元，完成年初预算的0.00</w:t>
      </w:r>
      <w:r>
        <w:rPr>
          <w:rFonts w:hint="eastAsia" w:ascii="仿宋" w:hAnsi="仿宋" w:eastAsia="仿宋" w:cs="仿宋"/>
          <w:sz w:val="32"/>
          <w:szCs w:val="32"/>
          <w:lang w:eastAsia="zh-CN"/>
        </w:rPr>
        <w:drawing>
          <wp:inline distT="0" distB="0" distL="114300" distR="114300">
            <wp:extent cx="85090" cy="154940"/>
            <wp:effectExtent l="0" t="0" r="10160" b="1651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6"/>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sz w:val="32"/>
          <w:szCs w:val="32"/>
          <w:lang w:eastAsia="zh-CN"/>
        </w:rPr>
        <w:t>。</w:t>
      </w:r>
      <w:r>
        <w:rPr>
          <w:rFonts w:hint="eastAsia" w:ascii="仿宋" w:hAnsi="仿宋" w:eastAsia="仿宋" w:cs="仿宋"/>
          <w:sz w:val="32"/>
          <w:szCs w:val="32"/>
        </w:rPr>
        <w:t>我部门2019年度没有政府性基金收入，也没有使用政府性基金安排的支出</w:t>
      </w:r>
      <w:r>
        <w:rPr>
          <w:rFonts w:hint="eastAsia"/>
          <w:sz w:val="32"/>
          <w:szCs w:val="32"/>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十、机关运行经费支出情况说明</w:t>
      </w:r>
    </w:p>
    <w:p>
      <w:pPr>
        <w:pStyle w:val="2"/>
        <w:ind w:firstLine="640" w:firstLineChars="200"/>
        <w:rPr>
          <w:rFonts w:hint="eastAsia"/>
          <w:lang w:eastAsia="zh-CN"/>
        </w:rPr>
      </w:pPr>
      <w:r>
        <w:rPr>
          <w:rFonts w:hint="eastAsia" w:ascii="仿宋" w:hAnsi="仿宋" w:eastAsia="仿宋" w:cs="仿宋"/>
          <w:kern w:val="2"/>
          <w:sz w:val="32"/>
          <w:szCs w:val="32"/>
          <w:lang w:val="en-US" w:eastAsia="zh-CN" w:bidi="ar-SA"/>
        </w:rPr>
        <w:t>我单位不是行政机关，也不是非参照公务员管理事业单位，没有机关运行经费支出。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十一、政府采购支出情况说明</w:t>
      </w:r>
    </w:p>
    <w:p>
      <w:pPr>
        <w:keepNext w:val="0"/>
        <w:keepLines w:val="0"/>
        <w:pageBreakBefore w:val="0"/>
        <w:widowControl/>
        <w:shd w:val="clear"/>
        <w:kinsoku/>
        <w:wordWrap/>
        <w:overflowPunct/>
        <w:topLinePunct w:val="0"/>
        <w:autoSpaceDE/>
        <w:autoSpaceDN/>
        <w:bidi w:val="0"/>
        <w:adjustRightInd/>
        <w:snapToGrid/>
        <w:spacing w:line="240" w:lineRule="auto"/>
        <w:ind w:left="210" w:leftChars="100" w:right="0" w:rightChars="0" w:firstLine="640" w:firstLineChars="200"/>
        <w:jc w:val="both"/>
        <w:textAlignment w:val="auto"/>
        <w:outlineLvl w:val="9"/>
        <w:rPr>
          <w:rFonts w:hint="eastAsia" w:ascii="仿宋" w:hAnsi="仿宋" w:eastAsia="仿宋" w:cs="仿宋"/>
          <w:b w:val="0"/>
          <w:bCs w:val="0"/>
        </w:rPr>
      </w:pPr>
      <w:r>
        <w:rPr>
          <w:rFonts w:hint="eastAsia" w:ascii="仿宋_GB2312" w:hAnsi="仿宋_GB2312" w:eastAsia="仿宋_GB2312" w:cs="仿宋_GB2312"/>
          <w:b w:val="0"/>
          <w:bCs w:val="0"/>
          <w:color w:val="auto"/>
          <w:sz w:val="32"/>
          <w:szCs w:val="32"/>
          <w:highlight w:val="none"/>
          <w:lang w:val="en-US" w:eastAsia="zh-CN"/>
        </w:rPr>
        <w:t>2019年度政府采购支出总额19.5万元，其中：政府采购货物支出19.5万元、政府采购工程支出0万元、政府采购服务支出0万元。授予中小企业合同金额0万元，占政府采购支出总额的0%，其中：授予小微企业合同金额0万元，占政府采购支出总额的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十二、国有资产占用情况说明</w:t>
      </w:r>
    </w:p>
    <w:p>
      <w:pPr>
        <w:widowControl/>
        <w:ind w:firstLine="640" w:firstLineChars="200"/>
        <w:jc w:val="left"/>
        <w:rPr>
          <w:rFonts w:hint="eastAsia" w:ascii="黑体" w:hAnsi="宋体" w:eastAsia="黑体" w:cs="宋体"/>
          <w:color w:val="auto"/>
          <w:kern w:val="0"/>
          <w:sz w:val="28"/>
          <w:szCs w:val="28"/>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2019年期末，我部门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widowControl/>
        <w:jc w:val="left"/>
        <w:rPr>
          <w:rFonts w:hint="eastAsia" w:ascii="黑体" w:hAnsi="宋体" w:eastAsia="黑体" w:cs="宋体"/>
          <w:color w:val="auto"/>
          <w:kern w:val="0"/>
          <w:sz w:val="28"/>
          <w:szCs w:val="28"/>
          <w:highlight w:val="none"/>
          <w:lang w:val="en-US" w:eastAsia="zh-CN"/>
        </w:rPr>
      </w:pPr>
      <w:bookmarkStart w:id="0" w:name="_GoBack"/>
      <w:bookmarkEnd w:id="0"/>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eastAsia="宋体"/>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2DA00"/>
    <w:multiLevelType w:val="singleLevel"/>
    <w:tmpl w:val="24B2DA00"/>
    <w:lvl w:ilvl="0" w:tentative="0">
      <w:start w:val="1"/>
      <w:numFmt w:val="decimal"/>
      <w:suff w:val="nothing"/>
      <w:lvlText w:val="%1．"/>
      <w:lvlJc w:val="left"/>
    </w:lvl>
  </w:abstractNum>
  <w:abstractNum w:abstractNumId="1">
    <w:nsid w:val="2E48F058"/>
    <w:multiLevelType w:val="singleLevel"/>
    <w:tmpl w:val="2E48F058"/>
    <w:lvl w:ilvl="0" w:tentative="0">
      <w:start w:val="9"/>
      <w:numFmt w:val="chineseCounting"/>
      <w:suff w:val="nothing"/>
      <w:lvlText w:val="%1、"/>
      <w:lvlJc w:val="left"/>
      <w:rPr>
        <w:rFonts w:hint="eastAsia"/>
      </w:rPr>
    </w:lvl>
  </w:abstractNum>
  <w:abstractNum w:abstractNumId="2">
    <w:nsid w:val="5971BE17"/>
    <w:multiLevelType w:val="singleLevel"/>
    <w:tmpl w:val="5971BE17"/>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D3F2E"/>
    <w:rsid w:val="00CC7257"/>
    <w:rsid w:val="03DC2804"/>
    <w:rsid w:val="05167A0F"/>
    <w:rsid w:val="08B13B1D"/>
    <w:rsid w:val="0A03683A"/>
    <w:rsid w:val="0BA304CD"/>
    <w:rsid w:val="0D9062E7"/>
    <w:rsid w:val="10905E92"/>
    <w:rsid w:val="12F81E26"/>
    <w:rsid w:val="15905ECD"/>
    <w:rsid w:val="19627224"/>
    <w:rsid w:val="1C5C5DAD"/>
    <w:rsid w:val="1F2729EF"/>
    <w:rsid w:val="1F811484"/>
    <w:rsid w:val="23511335"/>
    <w:rsid w:val="260A7C9E"/>
    <w:rsid w:val="26FB3DD6"/>
    <w:rsid w:val="27BD2DFA"/>
    <w:rsid w:val="28EE343D"/>
    <w:rsid w:val="2CD7012E"/>
    <w:rsid w:val="2E642840"/>
    <w:rsid w:val="2E7E72B8"/>
    <w:rsid w:val="2F124E7D"/>
    <w:rsid w:val="2FD3060D"/>
    <w:rsid w:val="310F6B5F"/>
    <w:rsid w:val="31EE2784"/>
    <w:rsid w:val="329164DD"/>
    <w:rsid w:val="33C7781A"/>
    <w:rsid w:val="345B04A8"/>
    <w:rsid w:val="387927B5"/>
    <w:rsid w:val="3BC70993"/>
    <w:rsid w:val="3E396404"/>
    <w:rsid w:val="3E8A5D1C"/>
    <w:rsid w:val="3ECC5C74"/>
    <w:rsid w:val="3F59167E"/>
    <w:rsid w:val="433A10DE"/>
    <w:rsid w:val="48056DC3"/>
    <w:rsid w:val="497D5E5E"/>
    <w:rsid w:val="4D2B1545"/>
    <w:rsid w:val="4D3D47C6"/>
    <w:rsid w:val="4F702056"/>
    <w:rsid w:val="4FC10099"/>
    <w:rsid w:val="4FDA40A7"/>
    <w:rsid w:val="50C8334B"/>
    <w:rsid w:val="536A1A37"/>
    <w:rsid w:val="54090D72"/>
    <w:rsid w:val="562437E2"/>
    <w:rsid w:val="56E244BA"/>
    <w:rsid w:val="5BBF33CD"/>
    <w:rsid w:val="5D914E11"/>
    <w:rsid w:val="5DD16973"/>
    <w:rsid w:val="5E962EC4"/>
    <w:rsid w:val="5F152507"/>
    <w:rsid w:val="606D3F2E"/>
    <w:rsid w:val="619A3E7B"/>
    <w:rsid w:val="63056908"/>
    <w:rsid w:val="66132327"/>
    <w:rsid w:val="677C372F"/>
    <w:rsid w:val="6B227233"/>
    <w:rsid w:val="6D101368"/>
    <w:rsid w:val="6E2D0B6D"/>
    <w:rsid w:val="6F4F642F"/>
    <w:rsid w:val="6F640286"/>
    <w:rsid w:val="704D699D"/>
    <w:rsid w:val="71C52037"/>
    <w:rsid w:val="72567CE5"/>
    <w:rsid w:val="747475CC"/>
    <w:rsid w:val="75265254"/>
    <w:rsid w:val="78C018EE"/>
    <w:rsid w:val="78E64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font11"/>
    <w:basedOn w:val="7"/>
    <w:qFormat/>
    <w:uiPriority w:val="0"/>
    <w:rPr>
      <w:rFonts w:hint="eastAsia" w:ascii="宋体" w:hAnsi="宋体" w:eastAsia="宋体" w:cs="宋体"/>
      <w:color w:val="000000"/>
      <w:sz w:val="20"/>
      <w:szCs w:val="20"/>
      <w:u w:val="none"/>
    </w:rPr>
  </w:style>
  <w:style w:type="character" w:customStyle="1" w:styleId="9">
    <w:name w:val="font01"/>
    <w:basedOn w:val="7"/>
    <w:qFormat/>
    <w:uiPriority w:val="0"/>
    <w:rPr>
      <w:rFonts w:hint="eastAsia" w:ascii="宋体" w:hAnsi="宋体" w:eastAsia="宋体" w:cs="宋体"/>
      <w:color w:val="000000"/>
      <w:sz w:val="22"/>
      <w:szCs w:val="22"/>
      <w:u w:val="none"/>
    </w:rPr>
  </w:style>
  <w:style w:type="character" w:customStyle="1" w:styleId="10">
    <w:name w:val="font51"/>
    <w:basedOn w:val="7"/>
    <w:qFormat/>
    <w:uiPriority w:val="0"/>
    <w:rPr>
      <w:rFonts w:hint="eastAsia" w:ascii="宋体" w:hAnsi="宋体" w:eastAsia="宋体" w:cs="宋体"/>
      <w:color w:val="000000"/>
      <w:sz w:val="24"/>
      <w:szCs w:val="24"/>
      <w:u w:val="none"/>
    </w:rPr>
  </w:style>
  <w:style w:type="character" w:customStyle="1" w:styleId="11">
    <w:name w:val="font4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6780</Words>
  <Characters>8832</Characters>
  <Lines>0</Lines>
  <Paragraphs>0</Paragraphs>
  <TotalTime>0</TotalTime>
  <ScaleCrop>false</ScaleCrop>
  <LinksUpToDate>false</LinksUpToDate>
  <CharactersWithSpaces>9053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2019-09-26T03:40:00Z</dcterms:created>
  <dc:creator>Administrator</dc:creator>
  <cp:lastModifiedBy>Administrator</cp:lastModifiedBy>
  <cp:lastPrinted>2019-09-27T02:57:00Z</cp:lastPrinted>
  <dcterms:modified xsi:type="dcterms:W3CDTF">2020-11-18T02:39:51Z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