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W w:w="13878" w:type="dxa"/>
        <w:tblInd w:w="93" w:type="dxa"/>
        <w:tblLayout w:type="fixed"/>
        <w:tblCellMar>
          <w:top w:w="0" w:type="dxa"/>
          <w:left w:w="108" w:type="dxa"/>
          <w:bottom w:w="0" w:type="dxa"/>
          <w:right w:w="108" w:type="dxa"/>
        </w:tblCellMar>
      </w:tblPr>
      <w:tblGrid>
        <w:gridCol w:w="576"/>
        <w:gridCol w:w="1991"/>
        <w:gridCol w:w="244"/>
        <w:gridCol w:w="2733"/>
        <w:gridCol w:w="141"/>
        <w:gridCol w:w="96"/>
        <w:gridCol w:w="2739"/>
        <w:gridCol w:w="208"/>
        <w:gridCol w:w="5150"/>
      </w:tblGrid>
      <w:tr>
        <w:tblPrEx>
          <w:tblCellMar>
            <w:top w:w="0" w:type="dxa"/>
            <w:left w:w="108" w:type="dxa"/>
            <w:bottom w:w="0" w:type="dxa"/>
            <w:right w:w="108" w:type="dxa"/>
          </w:tblCellMar>
        </w:tblPrEx>
        <w:trPr>
          <w:trHeight w:val="285" w:hRule="atLeast"/>
        </w:trPr>
        <w:tc>
          <w:tcPr>
            <w:tcW w:w="13878" w:type="dxa"/>
            <w:gridSpan w:val="9"/>
            <w:tcBorders>
              <w:top w:val="nil"/>
              <w:left w:val="nil"/>
              <w:bottom w:val="nil"/>
              <w:right w:val="nil"/>
            </w:tcBorders>
            <w:shd w:val="clear" w:color="auto" w:fill="auto"/>
            <w:noWrap/>
            <w:vAlign w:val="center"/>
          </w:tcPr>
          <w:p>
            <w:pPr>
              <w:overflowPunct w:val="0"/>
              <w:snapToGrid w:val="0"/>
              <w:rPr>
                <w:rFonts w:eastAsia="黑体"/>
                <w:szCs w:val="32"/>
              </w:rPr>
            </w:pPr>
            <w:bookmarkStart w:id="0" w:name="_GoBack"/>
            <w:bookmarkEnd w:id="0"/>
            <w:r>
              <w:rPr>
                <w:rFonts w:eastAsia="黑体"/>
                <w:szCs w:val="32"/>
              </w:rPr>
              <w:t>附</w:t>
            </w:r>
            <w:r>
              <w:rPr>
                <w:rFonts w:hint="eastAsia" w:eastAsia="黑体"/>
                <w:szCs w:val="32"/>
              </w:rPr>
              <w:t xml:space="preserve"> </w:t>
            </w:r>
            <w:r>
              <w:rPr>
                <w:rFonts w:eastAsia="黑体"/>
                <w:szCs w:val="32"/>
              </w:rPr>
              <w:t>件</w:t>
            </w:r>
          </w:p>
          <w:p>
            <w:pPr>
              <w:widowControl/>
              <w:jc w:val="center"/>
              <w:textAlignment w:val="center"/>
              <w:rPr>
                <w:rFonts w:ascii="仿宋_GB2312" w:hAnsi="宋体" w:cs="仿宋_GB2312"/>
                <w:color w:val="000000"/>
                <w:sz w:val="24"/>
              </w:rPr>
            </w:pPr>
            <w:r>
              <w:rPr>
                <w:rFonts w:hint="eastAsia" w:ascii="文星标宋" w:hAnsi="文星标宋" w:eastAsia="文星标宋" w:cs="文星标宋"/>
                <w:kern w:val="0"/>
                <w:sz w:val="44"/>
                <w:szCs w:val="44"/>
              </w:rPr>
              <w:t>濮阳县行政许可事项清单（2022年版）</w:t>
            </w:r>
          </w:p>
        </w:tc>
      </w:tr>
      <w:tr>
        <w:tblPrEx>
          <w:tblCellMar>
            <w:top w:w="0" w:type="dxa"/>
            <w:left w:w="108" w:type="dxa"/>
            <w:bottom w:w="0" w:type="dxa"/>
            <w:right w:w="108" w:type="dxa"/>
          </w:tblCellMar>
        </w:tblPrEx>
        <w:trPr>
          <w:trHeight w:val="536" w:hRule="atLeast"/>
        </w:trPr>
        <w:tc>
          <w:tcPr>
            <w:tcW w:w="13878" w:type="dxa"/>
            <w:gridSpan w:val="9"/>
            <w:tcBorders>
              <w:top w:val="nil"/>
              <w:left w:val="nil"/>
              <w:bottom w:val="nil"/>
              <w:right w:val="nil"/>
            </w:tcBorders>
            <w:shd w:val="clear" w:color="auto" w:fill="auto"/>
            <w:noWrap/>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（共273项）</w:t>
            </w:r>
          </w:p>
        </w:tc>
      </w:tr>
      <w:tr>
        <w:tblPrEx>
          <w:tblCellMar>
            <w:top w:w="0" w:type="dxa"/>
            <w:left w:w="108" w:type="dxa"/>
            <w:bottom w:w="0" w:type="dxa"/>
            <w:right w:w="108" w:type="dxa"/>
          </w:tblCellMar>
        </w:tblPrEx>
        <w:trPr>
          <w:trHeight w:val="300" w:hRule="atLeast"/>
        </w:trPr>
        <w:tc>
          <w:tcPr>
            <w:tcW w:w="57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序号</w:t>
            </w:r>
          </w:p>
        </w:tc>
        <w:tc>
          <w:tcPr>
            <w:tcW w:w="2235"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主管部门</w:t>
            </w:r>
          </w:p>
        </w:tc>
        <w:tc>
          <w:tcPr>
            <w:tcW w:w="2970" w:type="dxa"/>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事项名称</w:t>
            </w:r>
          </w:p>
        </w:tc>
        <w:tc>
          <w:tcPr>
            <w:tcW w:w="2947"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实施机关</w:t>
            </w:r>
          </w:p>
        </w:tc>
        <w:tc>
          <w:tcPr>
            <w:tcW w:w="51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设定和实施依据</w:t>
            </w:r>
          </w:p>
        </w:tc>
      </w:tr>
      <w:tr>
        <w:tblPrEx>
          <w:tblCellMar>
            <w:top w:w="0" w:type="dxa"/>
            <w:left w:w="108" w:type="dxa"/>
            <w:bottom w:w="0" w:type="dxa"/>
            <w:right w:w="108" w:type="dxa"/>
          </w:tblCellMar>
        </w:tblPrEx>
        <w:trPr>
          <w:trHeight w:val="300" w:hRule="atLeast"/>
        </w:trPr>
        <w:tc>
          <w:tcPr>
            <w:tcW w:w="13878" w:type="dxa"/>
            <w:gridSpan w:val="9"/>
            <w:tcBorders>
              <w:top w:val="nil"/>
              <w:left w:val="single" w:color="000000" w:sz="8" w:space="0"/>
              <w:bottom w:val="single" w:color="auto" w:sz="4" w:space="0"/>
              <w:right w:val="single" w:color="000000" w:sz="8" w:space="0"/>
            </w:tcBorders>
            <w:shd w:val="clear" w:color="auto" w:fill="auto"/>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第一类：中央层面设定省级及以下实施的行政许可事项（共262项）</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1</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县委编办</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事业单位登记</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县委编办</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《事业单位登记管理暂行条例》</w:t>
            </w:r>
          </w:p>
        </w:tc>
      </w:tr>
      <w:tr>
        <w:tblPrEx>
          <w:tblCellMar>
            <w:top w:w="0" w:type="dxa"/>
            <w:left w:w="108" w:type="dxa"/>
            <w:bottom w:w="0" w:type="dxa"/>
            <w:right w:w="108" w:type="dxa"/>
          </w:tblCellMar>
        </w:tblPrEx>
        <w:trPr>
          <w:trHeight w:val="585"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《中央编办关于批转&lt;事业单位登记管理暂行条例实施细则&gt;&lt;事业单位法人年度报告公示办法（试行）&gt;的通知》（中央编办发〔2014〕4号）</w:t>
            </w:r>
          </w:p>
        </w:tc>
      </w:tr>
      <w:tr>
        <w:tblPrEx>
          <w:tblCellMar>
            <w:top w:w="0" w:type="dxa"/>
            <w:left w:w="108" w:type="dxa"/>
            <w:bottom w:w="0" w:type="dxa"/>
            <w:right w:w="108" w:type="dxa"/>
          </w:tblCellMar>
        </w:tblPrEx>
        <w:trPr>
          <w:trHeight w:val="311"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2</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县委办公室（县档案局）</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延期移交档案审批</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县档案局</w:t>
            </w:r>
          </w:p>
        </w:tc>
        <w:tc>
          <w:tcPr>
            <w:tcW w:w="515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《中华人民共和国档案法实施办法》</w:t>
            </w:r>
          </w:p>
        </w:tc>
      </w:tr>
      <w:tr>
        <w:tblPrEx>
          <w:tblCellMar>
            <w:top w:w="0" w:type="dxa"/>
            <w:left w:w="108" w:type="dxa"/>
            <w:bottom w:w="0" w:type="dxa"/>
            <w:right w:w="108" w:type="dxa"/>
          </w:tblCellMar>
        </w:tblPrEx>
        <w:trPr>
          <w:trHeight w:val="312"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r>
      <w:tr>
        <w:tblPrEx>
          <w:tblCellMar>
            <w:top w:w="0" w:type="dxa"/>
            <w:left w:w="108" w:type="dxa"/>
            <w:bottom w:w="0" w:type="dxa"/>
            <w:right w:w="108" w:type="dxa"/>
          </w:tblCellMar>
        </w:tblPrEx>
        <w:trPr>
          <w:trHeight w:val="300" w:hRule="atLeast"/>
        </w:trPr>
        <w:tc>
          <w:tcPr>
            <w:tcW w:w="5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3</w:t>
            </w:r>
          </w:p>
        </w:tc>
        <w:tc>
          <w:tcPr>
            <w:tcW w:w="22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县委宣传部</w:t>
            </w:r>
          </w:p>
        </w:tc>
        <w:tc>
          <w:tcPr>
            <w:tcW w:w="297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出版物零售业务经营许可</w:t>
            </w:r>
          </w:p>
        </w:tc>
        <w:tc>
          <w:tcPr>
            <w:tcW w:w="294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县委宣传部</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《出版管理条例》</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4</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县委宣传部</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电影放映单位设立审批</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县委宣传部</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《中华人民共和国电影产业促进法》</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《电影管理条例》</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《外商投资电影院暂行规定》</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5</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统战部</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华侨回国定居审批</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由县统战部门（初审）</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《中华人民共和国出境入境管理法》</w:t>
            </w:r>
          </w:p>
        </w:tc>
      </w:tr>
      <w:tr>
        <w:tblPrEx>
          <w:tblCellMar>
            <w:top w:w="0" w:type="dxa"/>
            <w:left w:w="108" w:type="dxa"/>
            <w:bottom w:w="0" w:type="dxa"/>
            <w:right w:w="108" w:type="dxa"/>
          </w:tblCellMar>
        </w:tblPrEx>
        <w:trPr>
          <w:trHeight w:val="585"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《国务院侨办、公安部、外交部关于印发&lt;华侨回国定居办理工作规定&gt;的通知》（国侨发〔2013〕18号）</w:t>
            </w:r>
          </w:p>
        </w:tc>
      </w:tr>
      <w:tr>
        <w:tblPrEx>
          <w:tblCellMar>
            <w:top w:w="0" w:type="dxa"/>
            <w:left w:w="108" w:type="dxa"/>
            <w:bottom w:w="0" w:type="dxa"/>
            <w:right w:w="108" w:type="dxa"/>
          </w:tblCellMar>
        </w:tblPrEx>
        <w:trPr>
          <w:trHeight w:val="878"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《河南省人民政府外事侨务办公室河南省公安厅关于印发&lt;华侨来豫定居办理工作暂行办法&gt;的通知》（豫外侨〔2014〕15号）</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6</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县交通运输局</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占用国防交通控制范围土地审批</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县交通运输局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《中华人民共和国国防交通法》</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《国防交通条例》</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7</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县发展改革委</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固定资产投资项目核准（含国发〔2016〕72号文件规定的外商投资项目）</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县人民政府（由县发展改革委承办）</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《企业投资项目核准和备案管理条例》</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《国务院关于发布政府核准的投资项目目录（2016年本）的通知》（国发〔2016〕72号）</w:t>
            </w:r>
          </w:p>
        </w:tc>
      </w:tr>
      <w:tr>
        <w:tblPrEx>
          <w:tblCellMar>
            <w:top w:w="0" w:type="dxa"/>
            <w:left w:w="108" w:type="dxa"/>
            <w:bottom w:w="0" w:type="dxa"/>
            <w:right w:w="108" w:type="dxa"/>
          </w:tblCellMar>
        </w:tblPrEx>
        <w:trPr>
          <w:trHeight w:val="585"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《河南省人民政府办公厅关于发布政府核准的投资项目目录（河南省2017年本）的通知》（豫政办〔2017〕56号）</w:t>
            </w:r>
          </w:p>
        </w:tc>
      </w:tr>
      <w:tr>
        <w:tblPrEx>
          <w:tblCellMar>
            <w:top w:w="0" w:type="dxa"/>
            <w:left w:w="108" w:type="dxa"/>
            <w:bottom w:w="0" w:type="dxa"/>
            <w:right w:w="108" w:type="dxa"/>
          </w:tblCellMar>
        </w:tblPrEx>
        <w:trPr>
          <w:trHeight w:val="585"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《河南省人民政府办公厅关于进一步深化县域放权赋能改革的意见》（豫政办〔2022〕99号）</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8</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县发展改革委</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在电力设施周围或者电力设施保护区内进行可能危及电力设施安全作业审批</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县发展改革委</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《中华人民共和国电力法》</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《电力设施保护条例》</w:t>
            </w:r>
          </w:p>
        </w:tc>
      </w:tr>
      <w:tr>
        <w:tblPrEx>
          <w:tblCellMar>
            <w:top w:w="0" w:type="dxa"/>
            <w:left w:w="108" w:type="dxa"/>
            <w:bottom w:w="0" w:type="dxa"/>
            <w:right w:w="108" w:type="dxa"/>
          </w:tblCellMar>
        </w:tblPrEx>
        <w:trPr>
          <w:trHeight w:val="585" w:hRule="atLeast"/>
        </w:trPr>
        <w:tc>
          <w:tcPr>
            <w:tcW w:w="5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9</w:t>
            </w:r>
          </w:p>
        </w:tc>
        <w:tc>
          <w:tcPr>
            <w:tcW w:w="22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县发展改革委</w:t>
            </w:r>
          </w:p>
        </w:tc>
        <w:tc>
          <w:tcPr>
            <w:tcW w:w="297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新建不能满足管道保护要求的石油天然气管道防护方案审批</w:t>
            </w:r>
          </w:p>
        </w:tc>
        <w:tc>
          <w:tcPr>
            <w:tcW w:w="294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县发展改革委</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《中华人民共和国石油天然气管道保护法》</w:t>
            </w:r>
          </w:p>
        </w:tc>
      </w:tr>
      <w:tr>
        <w:tblPrEx>
          <w:tblCellMar>
            <w:top w:w="0" w:type="dxa"/>
            <w:left w:w="108" w:type="dxa"/>
            <w:bottom w:w="0" w:type="dxa"/>
            <w:right w:w="108" w:type="dxa"/>
          </w:tblCellMar>
        </w:tblPrEx>
        <w:trPr>
          <w:trHeight w:val="922" w:hRule="atLeast"/>
        </w:trPr>
        <w:tc>
          <w:tcPr>
            <w:tcW w:w="5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10</w:t>
            </w:r>
          </w:p>
        </w:tc>
        <w:tc>
          <w:tcPr>
            <w:tcW w:w="22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县发展改革委</w:t>
            </w:r>
          </w:p>
        </w:tc>
        <w:tc>
          <w:tcPr>
            <w:tcW w:w="297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可能影响石油天然气管道保护的施工作业审批</w:t>
            </w:r>
          </w:p>
        </w:tc>
        <w:tc>
          <w:tcPr>
            <w:tcW w:w="294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县发展改革委</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《中华人民共和国石油天然气管道保护法》</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11</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县教育局</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民办、中外合作开办中等及以下学校和其他教育机构筹设审批</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县教育局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《中华人民共和国民办教育促进法》</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《中华人民共和国中外合作办学条例》</w:t>
            </w:r>
          </w:p>
        </w:tc>
      </w:tr>
      <w:tr>
        <w:tblPrEx>
          <w:tblCellMar>
            <w:top w:w="0" w:type="dxa"/>
            <w:left w:w="108" w:type="dxa"/>
            <w:bottom w:w="0" w:type="dxa"/>
            <w:right w:w="108" w:type="dxa"/>
          </w:tblCellMar>
        </w:tblPrEx>
        <w:trPr>
          <w:trHeight w:val="752"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《国务院关于当前发展学前教育的若干意见》（国发〔2010〕41号）</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12</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县教育局</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中等及以下学校和其他教育机构设置审批</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县教育局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《中华人民共和国教育法》</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《中华人民共和国民办教育促进法》</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《中华人民共和国民办教育促进法实施条例》</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《中华人民共和国中外合作办学条例》</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《国务院关于当前发展学前教育的若干意见》（国发〔2010〕41号）</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《国务院办公厅关于规范校外培训机构发展的意见》（国办发〔2018〕80号）</w:t>
            </w:r>
          </w:p>
        </w:tc>
      </w:tr>
      <w:tr>
        <w:tblPrEx>
          <w:tblCellMar>
            <w:top w:w="0" w:type="dxa"/>
            <w:left w:w="108" w:type="dxa"/>
            <w:bottom w:w="0" w:type="dxa"/>
            <w:right w:w="108" w:type="dxa"/>
          </w:tblCellMar>
        </w:tblPrEx>
        <w:trPr>
          <w:trHeight w:val="585" w:hRule="atLeast"/>
        </w:trPr>
        <w:tc>
          <w:tcPr>
            <w:tcW w:w="5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13</w:t>
            </w:r>
          </w:p>
        </w:tc>
        <w:tc>
          <w:tcPr>
            <w:tcW w:w="22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县教育局</w:t>
            </w:r>
          </w:p>
        </w:tc>
        <w:tc>
          <w:tcPr>
            <w:tcW w:w="297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校车使用许可</w:t>
            </w:r>
          </w:p>
        </w:tc>
        <w:tc>
          <w:tcPr>
            <w:tcW w:w="294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县人民政府（由县教育局会同县公安局、县交通运输局承办）</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《校车安全管理条例》</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14</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县教育局</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教师资格认定</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县教育局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《中华人民共和国教师法》</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《教师资格条例》</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《国家职业资格目录（2021年版）》</w:t>
            </w:r>
          </w:p>
        </w:tc>
      </w:tr>
      <w:tr>
        <w:tblPrEx>
          <w:tblCellMar>
            <w:top w:w="0" w:type="dxa"/>
            <w:left w:w="108" w:type="dxa"/>
            <w:bottom w:w="0" w:type="dxa"/>
            <w:right w:w="108" w:type="dxa"/>
          </w:tblCellMar>
        </w:tblPrEx>
        <w:trPr>
          <w:trHeight w:val="585" w:hRule="atLeast"/>
        </w:trPr>
        <w:tc>
          <w:tcPr>
            <w:tcW w:w="5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15</w:t>
            </w:r>
          </w:p>
        </w:tc>
        <w:tc>
          <w:tcPr>
            <w:tcW w:w="22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县教育局</w:t>
            </w:r>
          </w:p>
        </w:tc>
        <w:tc>
          <w:tcPr>
            <w:tcW w:w="297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适龄儿童、少年因身体状况需要延缓入学或者休学审批</w:t>
            </w:r>
          </w:p>
        </w:tc>
        <w:tc>
          <w:tcPr>
            <w:tcW w:w="294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县教育局；乡镇政府</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《中华人民共和国义务教育法》</w:t>
            </w:r>
          </w:p>
        </w:tc>
      </w:tr>
      <w:tr>
        <w:tblPrEx>
          <w:tblCellMar>
            <w:top w:w="0" w:type="dxa"/>
            <w:left w:w="108" w:type="dxa"/>
            <w:bottom w:w="0" w:type="dxa"/>
            <w:right w:w="108" w:type="dxa"/>
          </w:tblCellMar>
        </w:tblPrEx>
        <w:trPr>
          <w:trHeight w:val="585" w:hRule="atLeast"/>
        </w:trPr>
        <w:tc>
          <w:tcPr>
            <w:tcW w:w="5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16</w:t>
            </w:r>
          </w:p>
        </w:tc>
        <w:tc>
          <w:tcPr>
            <w:tcW w:w="22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县民族宗教局</w:t>
            </w:r>
          </w:p>
        </w:tc>
        <w:tc>
          <w:tcPr>
            <w:tcW w:w="297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宗教活动场所筹备设立审批</w:t>
            </w:r>
          </w:p>
        </w:tc>
        <w:tc>
          <w:tcPr>
            <w:tcW w:w="294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县民族宗教局（权限内事项由县级宗教部门初审）</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《宗教事务条例》</w:t>
            </w:r>
          </w:p>
        </w:tc>
      </w:tr>
      <w:tr>
        <w:tblPrEx>
          <w:tblCellMar>
            <w:top w:w="0" w:type="dxa"/>
            <w:left w:w="108" w:type="dxa"/>
            <w:bottom w:w="0" w:type="dxa"/>
            <w:right w:w="108" w:type="dxa"/>
          </w:tblCellMar>
        </w:tblPrEx>
        <w:trPr>
          <w:trHeight w:val="300" w:hRule="atLeast"/>
        </w:trPr>
        <w:tc>
          <w:tcPr>
            <w:tcW w:w="5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17</w:t>
            </w:r>
          </w:p>
        </w:tc>
        <w:tc>
          <w:tcPr>
            <w:tcW w:w="22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县民族宗教局</w:t>
            </w:r>
          </w:p>
        </w:tc>
        <w:tc>
          <w:tcPr>
            <w:tcW w:w="297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宗教活动场所设立、变更、注销登记</w:t>
            </w:r>
          </w:p>
        </w:tc>
        <w:tc>
          <w:tcPr>
            <w:tcW w:w="294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县民族宗教局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《宗教事务条例》</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18</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县民族宗教局</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宗教活动场所内改建或者新建建筑物许可</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县民族宗教局（权限内事项由县级宗教部门初审）</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《宗教事务条例》</w:t>
            </w:r>
          </w:p>
        </w:tc>
      </w:tr>
      <w:tr>
        <w:tblPrEx>
          <w:tblCellMar>
            <w:top w:w="0" w:type="dxa"/>
            <w:left w:w="108" w:type="dxa"/>
            <w:bottom w:w="0" w:type="dxa"/>
            <w:right w:w="108" w:type="dxa"/>
          </w:tblCellMar>
        </w:tblPrEx>
        <w:trPr>
          <w:trHeight w:val="585"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《国家宗教事务局关于印发&lt;宗教事务部分行政许可项目实施办法&gt;的通知》（国宗发〔2018〕11号）</w:t>
            </w:r>
          </w:p>
        </w:tc>
      </w:tr>
      <w:tr>
        <w:tblPrEx>
          <w:tblCellMar>
            <w:top w:w="0" w:type="dxa"/>
            <w:left w:w="108" w:type="dxa"/>
            <w:bottom w:w="0" w:type="dxa"/>
            <w:right w:w="108" w:type="dxa"/>
          </w:tblCellMar>
        </w:tblPrEx>
        <w:trPr>
          <w:trHeight w:val="300" w:hRule="atLeast"/>
        </w:trPr>
        <w:tc>
          <w:tcPr>
            <w:tcW w:w="5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19</w:t>
            </w:r>
          </w:p>
        </w:tc>
        <w:tc>
          <w:tcPr>
            <w:tcW w:w="22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县民族宗教局</w:t>
            </w:r>
          </w:p>
        </w:tc>
        <w:tc>
          <w:tcPr>
            <w:tcW w:w="297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宗教临时活动地点审批</w:t>
            </w:r>
          </w:p>
        </w:tc>
        <w:tc>
          <w:tcPr>
            <w:tcW w:w="294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县民族宗教局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《宗教事务条例》</w:t>
            </w:r>
          </w:p>
        </w:tc>
      </w:tr>
      <w:tr>
        <w:tblPrEx>
          <w:tblCellMar>
            <w:top w:w="0" w:type="dxa"/>
            <w:left w:w="108" w:type="dxa"/>
            <w:bottom w:w="0" w:type="dxa"/>
            <w:right w:w="108" w:type="dxa"/>
          </w:tblCellMar>
        </w:tblPrEx>
        <w:trPr>
          <w:trHeight w:val="300" w:hRule="atLeast"/>
        </w:trPr>
        <w:tc>
          <w:tcPr>
            <w:tcW w:w="5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20</w:t>
            </w:r>
          </w:p>
        </w:tc>
        <w:tc>
          <w:tcPr>
            <w:tcW w:w="22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县民族宗教局</w:t>
            </w:r>
          </w:p>
        </w:tc>
        <w:tc>
          <w:tcPr>
            <w:tcW w:w="297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大型宗教活动许可</w:t>
            </w:r>
          </w:p>
        </w:tc>
        <w:tc>
          <w:tcPr>
            <w:tcW w:w="294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县民族宗教局会同县公安机关</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《宗教事务条例》</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21</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县民族宗教局</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宗教团体、宗教院校、宗教活动场所接受境外捐赠审批</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县民族宗教局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《宗教事务条例》</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《宗教事务部分行政许可项目实施办法》（国宗发〔2018〕11号）</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22</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县公安局</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举行集会游行示威许可</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县公安局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《中华人民共和国集会游行示威法》</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《中华人民共和国集会游行示威法实施条例》</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23</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县公安局</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大型群众性活动安全许可</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县公安局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《中华人民共和国消防法》</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《大型群众性活动安全管理条例》</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24</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县公安局</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公章刻制业特种行业许可</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县公安局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《印铸刻字业暂行管理规则》</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《国务院对确需保留的行政审批项目设定行政许可的决定》</w:t>
            </w:r>
          </w:p>
        </w:tc>
      </w:tr>
      <w:tr>
        <w:tblPrEx>
          <w:tblCellMar>
            <w:top w:w="0" w:type="dxa"/>
            <w:left w:w="108" w:type="dxa"/>
            <w:bottom w:w="0" w:type="dxa"/>
            <w:right w:w="108" w:type="dxa"/>
          </w:tblCellMar>
        </w:tblPrEx>
        <w:trPr>
          <w:trHeight w:val="585"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《公安部关于深化娱乐服务场所和特种行业治安管理改革进一步依法加强事中事后监管的工作意见》（公治〔2017〕529号）</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25</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县公安局</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旅馆业特种行业许可</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县公安局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《旅馆业治安管理办法》</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《国务院对确需保留的行政审批项目设定行政许可的决定》</w:t>
            </w:r>
          </w:p>
        </w:tc>
      </w:tr>
      <w:tr>
        <w:tblPrEx>
          <w:tblCellMar>
            <w:top w:w="0" w:type="dxa"/>
            <w:left w:w="108" w:type="dxa"/>
            <w:bottom w:w="0" w:type="dxa"/>
            <w:right w:w="108" w:type="dxa"/>
          </w:tblCellMar>
        </w:tblPrEx>
        <w:trPr>
          <w:trHeight w:val="585"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《公安部关于深化娱乐服务场所和特种行业治安管理改革进一步依法加强事中事后监管的工作意见》（公治〔2017〕529号）</w:t>
            </w:r>
          </w:p>
        </w:tc>
      </w:tr>
      <w:tr>
        <w:tblPrEx>
          <w:tblCellMar>
            <w:top w:w="0" w:type="dxa"/>
            <w:left w:w="108" w:type="dxa"/>
            <w:bottom w:w="0" w:type="dxa"/>
            <w:right w:w="108" w:type="dxa"/>
          </w:tblCellMar>
        </w:tblPrEx>
        <w:trPr>
          <w:trHeight w:val="585" w:hRule="atLeast"/>
        </w:trPr>
        <w:tc>
          <w:tcPr>
            <w:tcW w:w="5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26</w:t>
            </w:r>
          </w:p>
        </w:tc>
        <w:tc>
          <w:tcPr>
            <w:tcW w:w="22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县公安局</w:t>
            </w:r>
          </w:p>
        </w:tc>
        <w:tc>
          <w:tcPr>
            <w:tcW w:w="297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互联网上网服务营业场所信息网络安全审核</w:t>
            </w:r>
          </w:p>
        </w:tc>
        <w:tc>
          <w:tcPr>
            <w:tcW w:w="294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县公安局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《互联网上网服务营业场所管理条例》</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27</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县公安局</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举办焰火晚会及其他大型焰火燃放活动许可</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县公安局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《烟花爆竹安全管理条例》</w:t>
            </w:r>
          </w:p>
        </w:tc>
      </w:tr>
      <w:tr>
        <w:tblPrEx>
          <w:tblCellMar>
            <w:top w:w="0" w:type="dxa"/>
            <w:left w:w="108" w:type="dxa"/>
            <w:bottom w:w="0" w:type="dxa"/>
            <w:right w:w="108" w:type="dxa"/>
          </w:tblCellMar>
        </w:tblPrEx>
        <w:trPr>
          <w:trHeight w:val="585"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《公安部办公厅关于贯彻执行〈大型焰火燃放作业人员资格条件及管理〉和〈大型焰火燃放作业单位资质条件及管理〉有关事项的通知》（公治〔2010〕592号）</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28</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县公安局</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烟花爆竹道路运输许可</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kern w:val="0"/>
                <w:sz w:val="24"/>
                <w:lang w:bidi="ar"/>
              </w:rPr>
            </w:pPr>
            <w:r>
              <w:rPr>
                <w:rFonts w:hint="eastAsia" w:ascii="仿宋_GB2312" w:hAnsi="宋体" w:cs="仿宋_GB2312"/>
                <w:color w:val="000000"/>
                <w:kern w:val="0"/>
                <w:sz w:val="24"/>
                <w:lang w:bidi="ar"/>
              </w:rPr>
              <w:t>县公安局</w:t>
            </w:r>
          </w:p>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（运达地或者启运地）</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《烟花爆竹安全管理条例》</w:t>
            </w:r>
          </w:p>
        </w:tc>
      </w:tr>
      <w:tr>
        <w:tblPrEx>
          <w:tblCellMar>
            <w:top w:w="0" w:type="dxa"/>
            <w:left w:w="108" w:type="dxa"/>
            <w:bottom w:w="0" w:type="dxa"/>
            <w:right w:w="108" w:type="dxa"/>
          </w:tblCellMar>
        </w:tblPrEx>
        <w:trPr>
          <w:trHeight w:val="585"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《公安部治安管理局关于优化烟花爆竹道路运输许可审批进一步深化烟花爆竹“放管服”改革工作的通知》（公治安明发〔2019〕218号）</w:t>
            </w:r>
          </w:p>
        </w:tc>
      </w:tr>
      <w:tr>
        <w:tblPrEx>
          <w:tblCellMar>
            <w:top w:w="0" w:type="dxa"/>
            <w:left w:w="108" w:type="dxa"/>
            <w:bottom w:w="0" w:type="dxa"/>
            <w:right w:w="108" w:type="dxa"/>
          </w:tblCellMar>
        </w:tblPrEx>
        <w:trPr>
          <w:trHeight w:val="300" w:hRule="atLeast"/>
        </w:trPr>
        <w:tc>
          <w:tcPr>
            <w:tcW w:w="5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29</w:t>
            </w:r>
          </w:p>
        </w:tc>
        <w:tc>
          <w:tcPr>
            <w:tcW w:w="22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县公安局</w:t>
            </w:r>
          </w:p>
        </w:tc>
        <w:tc>
          <w:tcPr>
            <w:tcW w:w="297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民用爆炸物品购买许可</w:t>
            </w:r>
          </w:p>
        </w:tc>
        <w:tc>
          <w:tcPr>
            <w:tcW w:w="294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县公安局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《民用爆炸物品安全管理条例》</w:t>
            </w:r>
          </w:p>
        </w:tc>
      </w:tr>
      <w:tr>
        <w:tblPrEx>
          <w:tblCellMar>
            <w:top w:w="0" w:type="dxa"/>
            <w:left w:w="108" w:type="dxa"/>
            <w:bottom w:w="0" w:type="dxa"/>
            <w:right w:w="108" w:type="dxa"/>
          </w:tblCellMar>
        </w:tblPrEx>
        <w:trPr>
          <w:trHeight w:val="300" w:hRule="atLeast"/>
        </w:trPr>
        <w:tc>
          <w:tcPr>
            <w:tcW w:w="5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30</w:t>
            </w:r>
          </w:p>
        </w:tc>
        <w:tc>
          <w:tcPr>
            <w:tcW w:w="22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县公安局</w:t>
            </w:r>
          </w:p>
        </w:tc>
        <w:tc>
          <w:tcPr>
            <w:tcW w:w="297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民用爆炸物品运输许可</w:t>
            </w:r>
          </w:p>
        </w:tc>
        <w:tc>
          <w:tcPr>
            <w:tcW w:w="294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县公安局（运达地）</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《民用爆炸物品安全管理条例》</w:t>
            </w:r>
          </w:p>
        </w:tc>
      </w:tr>
      <w:tr>
        <w:tblPrEx>
          <w:tblCellMar>
            <w:top w:w="0" w:type="dxa"/>
            <w:left w:w="108" w:type="dxa"/>
            <w:bottom w:w="0" w:type="dxa"/>
            <w:right w:w="108" w:type="dxa"/>
          </w:tblCellMar>
        </w:tblPrEx>
        <w:trPr>
          <w:trHeight w:val="300" w:hRule="atLeast"/>
        </w:trPr>
        <w:tc>
          <w:tcPr>
            <w:tcW w:w="5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31</w:t>
            </w:r>
          </w:p>
        </w:tc>
        <w:tc>
          <w:tcPr>
            <w:tcW w:w="22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县公安局</w:t>
            </w:r>
          </w:p>
        </w:tc>
        <w:tc>
          <w:tcPr>
            <w:tcW w:w="297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剧毒化学品购买许可</w:t>
            </w:r>
          </w:p>
        </w:tc>
        <w:tc>
          <w:tcPr>
            <w:tcW w:w="294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县公安局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《危险化学品安全管理条例》</w:t>
            </w:r>
          </w:p>
        </w:tc>
      </w:tr>
      <w:tr>
        <w:tblPrEx>
          <w:tblCellMar>
            <w:top w:w="0" w:type="dxa"/>
            <w:left w:w="108" w:type="dxa"/>
            <w:bottom w:w="0" w:type="dxa"/>
            <w:right w:w="108" w:type="dxa"/>
          </w:tblCellMar>
        </w:tblPrEx>
        <w:trPr>
          <w:trHeight w:val="300" w:hRule="atLeast"/>
        </w:trPr>
        <w:tc>
          <w:tcPr>
            <w:tcW w:w="5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32</w:t>
            </w:r>
          </w:p>
        </w:tc>
        <w:tc>
          <w:tcPr>
            <w:tcW w:w="22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县公安局</w:t>
            </w:r>
          </w:p>
        </w:tc>
        <w:tc>
          <w:tcPr>
            <w:tcW w:w="297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剧毒化学品道路运输通行许可</w:t>
            </w:r>
          </w:p>
        </w:tc>
        <w:tc>
          <w:tcPr>
            <w:tcW w:w="294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县公安局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《危险化学品安全管理条例》</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33</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县公安局</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放射性物品道路运输许可</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县公安局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《中华人民共和国核安全法》</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《放射性物品运输安全管理条例》</w:t>
            </w:r>
          </w:p>
        </w:tc>
      </w:tr>
      <w:tr>
        <w:tblPrEx>
          <w:tblCellMar>
            <w:top w:w="0" w:type="dxa"/>
            <w:left w:w="108" w:type="dxa"/>
            <w:bottom w:w="0" w:type="dxa"/>
            <w:right w:w="108" w:type="dxa"/>
          </w:tblCellMar>
        </w:tblPrEx>
        <w:trPr>
          <w:trHeight w:val="585" w:hRule="atLeast"/>
        </w:trPr>
        <w:tc>
          <w:tcPr>
            <w:tcW w:w="5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34</w:t>
            </w:r>
          </w:p>
        </w:tc>
        <w:tc>
          <w:tcPr>
            <w:tcW w:w="22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县公安局</w:t>
            </w:r>
          </w:p>
        </w:tc>
        <w:tc>
          <w:tcPr>
            <w:tcW w:w="297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运输危险化学品的车辆进入危险化学品运输车辆限制通行区域审批</w:t>
            </w:r>
          </w:p>
        </w:tc>
        <w:tc>
          <w:tcPr>
            <w:tcW w:w="294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县公安局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《危险化学品安全管理条例》</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35</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县公安局</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易制毒化学品购买许可（除第一类中的药品类易制毒化学品外）</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县公安局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《中华人民共和国禁毒法》</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《易制毒化学品管理条例》</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36</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县公安局</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易制毒化学品运输许可</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县公安局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《中华人民共和国禁毒法》</w:t>
            </w:r>
          </w:p>
        </w:tc>
      </w:tr>
      <w:tr>
        <w:tblPrEx>
          <w:tblCellMar>
            <w:top w:w="0" w:type="dxa"/>
            <w:left w:w="108" w:type="dxa"/>
            <w:bottom w:w="0" w:type="dxa"/>
            <w:right w:w="108" w:type="dxa"/>
          </w:tblCellMar>
        </w:tblPrEx>
        <w:trPr>
          <w:trHeight w:val="386"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《易制毒化学品管理条例》</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37</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县公安局</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金融机构营业场所和金库安全防范设施建设方案审批</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县公安局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《国务院对确需保留的行政审批项目设定行政许可的决定》</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《金融机构营业场所和金库安全防范设施建设许可实施办法》</w:t>
            </w:r>
          </w:p>
        </w:tc>
      </w:tr>
      <w:tr>
        <w:tblPrEx>
          <w:tblCellMar>
            <w:top w:w="0" w:type="dxa"/>
            <w:left w:w="108" w:type="dxa"/>
            <w:bottom w:w="0" w:type="dxa"/>
            <w:right w:w="108" w:type="dxa"/>
          </w:tblCellMar>
        </w:tblPrEx>
        <w:trPr>
          <w:trHeight w:val="585"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《中共河南省委河南省人民政府印发&lt;关于推进新发展格局下河南县域经济高质量发展的若干意见（试行）&gt;的通知》（豫发〔2021〕23号）</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38</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县公安局</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金融机构营业场所和金库安全防范设施建设工程验收</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县公安局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《国务院对确需保留的行政审批项目设定行政许可的决定》</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《金融机构营业场所和金库安全防范设施建设许可实施办法》</w:t>
            </w:r>
          </w:p>
        </w:tc>
      </w:tr>
      <w:tr>
        <w:tblPrEx>
          <w:tblCellMar>
            <w:top w:w="0" w:type="dxa"/>
            <w:left w:w="108" w:type="dxa"/>
            <w:bottom w:w="0" w:type="dxa"/>
            <w:right w:w="108" w:type="dxa"/>
          </w:tblCellMar>
        </w:tblPrEx>
        <w:trPr>
          <w:trHeight w:val="585"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《中共河南省委河南省人民政府印发&lt;关于推进新发展格局下河南县域经济高质量发展的若干意见（试行）&gt;的通知》（豫发〔2021〕23号）</w:t>
            </w:r>
          </w:p>
        </w:tc>
      </w:tr>
      <w:tr>
        <w:tblPrEx>
          <w:tblCellMar>
            <w:top w:w="0" w:type="dxa"/>
            <w:left w:w="108" w:type="dxa"/>
            <w:bottom w:w="0" w:type="dxa"/>
            <w:right w:w="108" w:type="dxa"/>
          </w:tblCellMar>
        </w:tblPrEx>
        <w:trPr>
          <w:trHeight w:val="446"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39</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县公安局</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机动车登记</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县公安局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《中华人民共和国道路交通安全法》</w:t>
            </w:r>
          </w:p>
        </w:tc>
      </w:tr>
      <w:tr>
        <w:tblPrEx>
          <w:tblCellMar>
            <w:top w:w="0" w:type="dxa"/>
            <w:left w:w="108" w:type="dxa"/>
            <w:bottom w:w="0" w:type="dxa"/>
            <w:right w:w="108" w:type="dxa"/>
          </w:tblCellMar>
        </w:tblPrEx>
        <w:trPr>
          <w:trHeight w:val="386"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《机动车登记规定》</w:t>
            </w:r>
          </w:p>
        </w:tc>
      </w:tr>
      <w:tr>
        <w:tblPrEx>
          <w:tblCellMar>
            <w:top w:w="0" w:type="dxa"/>
            <w:left w:w="108" w:type="dxa"/>
            <w:bottom w:w="0" w:type="dxa"/>
            <w:right w:w="108" w:type="dxa"/>
          </w:tblCellMar>
        </w:tblPrEx>
        <w:trPr>
          <w:trHeight w:val="386"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《警车管理规定》</w:t>
            </w:r>
          </w:p>
        </w:tc>
      </w:tr>
      <w:tr>
        <w:tblPrEx>
          <w:tblCellMar>
            <w:top w:w="0" w:type="dxa"/>
            <w:left w:w="108" w:type="dxa"/>
            <w:bottom w:w="0" w:type="dxa"/>
            <w:right w:w="108" w:type="dxa"/>
          </w:tblCellMar>
        </w:tblPrEx>
        <w:trPr>
          <w:trHeight w:val="585"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《河南省人民政府办公厅关于进一步深化县域放权赋能改革的意见》（豫政办〔2022〕99号）</w:t>
            </w:r>
          </w:p>
        </w:tc>
      </w:tr>
      <w:tr>
        <w:tblPrEx>
          <w:tblCellMar>
            <w:top w:w="0" w:type="dxa"/>
            <w:left w:w="108" w:type="dxa"/>
            <w:bottom w:w="0" w:type="dxa"/>
            <w:right w:w="108" w:type="dxa"/>
          </w:tblCellMar>
        </w:tblPrEx>
        <w:trPr>
          <w:trHeight w:val="626" w:hRule="atLeast"/>
        </w:trPr>
        <w:tc>
          <w:tcPr>
            <w:tcW w:w="5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40</w:t>
            </w:r>
          </w:p>
        </w:tc>
        <w:tc>
          <w:tcPr>
            <w:tcW w:w="22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县公安局</w:t>
            </w:r>
          </w:p>
        </w:tc>
        <w:tc>
          <w:tcPr>
            <w:tcW w:w="297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机动车临时通行牌证核发</w:t>
            </w:r>
          </w:p>
        </w:tc>
        <w:tc>
          <w:tcPr>
            <w:tcW w:w="294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县公安局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《中华人民共和国道路交通安全法》</w:t>
            </w:r>
          </w:p>
        </w:tc>
      </w:tr>
      <w:tr>
        <w:tblPrEx>
          <w:tblCellMar>
            <w:top w:w="0" w:type="dxa"/>
            <w:left w:w="108" w:type="dxa"/>
            <w:bottom w:w="0" w:type="dxa"/>
            <w:right w:w="108" w:type="dxa"/>
          </w:tblCellMar>
        </w:tblPrEx>
        <w:trPr>
          <w:trHeight w:val="551" w:hRule="atLeast"/>
        </w:trPr>
        <w:tc>
          <w:tcPr>
            <w:tcW w:w="5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41</w:t>
            </w:r>
          </w:p>
        </w:tc>
        <w:tc>
          <w:tcPr>
            <w:tcW w:w="22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县公安局</w:t>
            </w:r>
          </w:p>
        </w:tc>
        <w:tc>
          <w:tcPr>
            <w:tcW w:w="297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机动车检验合格标志核发</w:t>
            </w:r>
          </w:p>
        </w:tc>
        <w:tc>
          <w:tcPr>
            <w:tcW w:w="294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县公安局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《中华人民共和国道路交通安全法》</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42</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县公安局</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机动车驾驶证核发、审验</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县公安局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《中华人民共和国道路交通安全法》</w:t>
            </w:r>
          </w:p>
        </w:tc>
      </w:tr>
      <w:tr>
        <w:tblPrEx>
          <w:tblCellMar>
            <w:top w:w="0" w:type="dxa"/>
            <w:left w:w="108" w:type="dxa"/>
            <w:bottom w:w="0" w:type="dxa"/>
            <w:right w:w="108" w:type="dxa"/>
          </w:tblCellMar>
        </w:tblPrEx>
        <w:trPr>
          <w:trHeight w:val="585"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《河南省人民政府办公厅关于进一步深化县域放权赋能改革的意见》（豫政办〔2022〕99号）</w:t>
            </w:r>
          </w:p>
        </w:tc>
      </w:tr>
      <w:tr>
        <w:tblPrEx>
          <w:tblCellMar>
            <w:top w:w="0" w:type="dxa"/>
            <w:left w:w="108" w:type="dxa"/>
            <w:bottom w:w="0" w:type="dxa"/>
            <w:right w:w="108" w:type="dxa"/>
          </w:tblCellMar>
        </w:tblPrEx>
        <w:trPr>
          <w:trHeight w:val="300" w:hRule="atLeast"/>
        </w:trPr>
        <w:tc>
          <w:tcPr>
            <w:tcW w:w="5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43</w:t>
            </w:r>
          </w:p>
        </w:tc>
        <w:tc>
          <w:tcPr>
            <w:tcW w:w="22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县公安局</w:t>
            </w:r>
          </w:p>
        </w:tc>
        <w:tc>
          <w:tcPr>
            <w:tcW w:w="297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校车驾驶资格许可</w:t>
            </w:r>
          </w:p>
        </w:tc>
        <w:tc>
          <w:tcPr>
            <w:tcW w:w="294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县公安局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《校车安全管理条例》</w:t>
            </w:r>
          </w:p>
        </w:tc>
      </w:tr>
      <w:tr>
        <w:tblPrEx>
          <w:tblCellMar>
            <w:top w:w="0" w:type="dxa"/>
            <w:left w:w="108" w:type="dxa"/>
            <w:bottom w:w="0" w:type="dxa"/>
            <w:right w:w="108" w:type="dxa"/>
          </w:tblCellMar>
        </w:tblPrEx>
        <w:trPr>
          <w:trHeight w:val="300" w:hRule="atLeast"/>
        </w:trPr>
        <w:tc>
          <w:tcPr>
            <w:tcW w:w="5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44</w:t>
            </w:r>
          </w:p>
        </w:tc>
        <w:tc>
          <w:tcPr>
            <w:tcW w:w="22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县公安局</w:t>
            </w:r>
          </w:p>
        </w:tc>
        <w:tc>
          <w:tcPr>
            <w:tcW w:w="297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非机动车登记</w:t>
            </w:r>
          </w:p>
        </w:tc>
        <w:tc>
          <w:tcPr>
            <w:tcW w:w="294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县公安局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《中华人民共和国道路交通安全法》</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45</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县公安局</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涉路施工交通安全审查</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县公安局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《中华人民共和国道路交通安全法》</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《中华人民共和国公路法》</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《城市道路管理条例》</w:t>
            </w:r>
          </w:p>
        </w:tc>
      </w:tr>
      <w:tr>
        <w:tblPrEx>
          <w:tblCellMar>
            <w:top w:w="0" w:type="dxa"/>
            <w:left w:w="108" w:type="dxa"/>
            <w:bottom w:w="0" w:type="dxa"/>
            <w:right w:w="108" w:type="dxa"/>
          </w:tblCellMar>
        </w:tblPrEx>
        <w:trPr>
          <w:trHeight w:val="300" w:hRule="atLeast"/>
        </w:trPr>
        <w:tc>
          <w:tcPr>
            <w:tcW w:w="5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46</w:t>
            </w:r>
          </w:p>
        </w:tc>
        <w:tc>
          <w:tcPr>
            <w:tcW w:w="22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县公安局</w:t>
            </w:r>
          </w:p>
        </w:tc>
        <w:tc>
          <w:tcPr>
            <w:tcW w:w="297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户口迁移审批</w:t>
            </w:r>
          </w:p>
        </w:tc>
        <w:tc>
          <w:tcPr>
            <w:tcW w:w="294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县公安局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《中华人民共和国户口登记条例》</w:t>
            </w:r>
          </w:p>
        </w:tc>
      </w:tr>
      <w:tr>
        <w:tblPrEx>
          <w:tblCellMar>
            <w:top w:w="0" w:type="dxa"/>
            <w:left w:w="108" w:type="dxa"/>
            <w:bottom w:w="0" w:type="dxa"/>
            <w:right w:w="108" w:type="dxa"/>
          </w:tblCellMar>
        </w:tblPrEx>
        <w:trPr>
          <w:trHeight w:val="585" w:hRule="atLeast"/>
        </w:trPr>
        <w:tc>
          <w:tcPr>
            <w:tcW w:w="5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47</w:t>
            </w:r>
          </w:p>
        </w:tc>
        <w:tc>
          <w:tcPr>
            <w:tcW w:w="22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县公安局</w:t>
            </w:r>
          </w:p>
        </w:tc>
        <w:tc>
          <w:tcPr>
            <w:tcW w:w="297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普通护照签发</w:t>
            </w:r>
          </w:p>
        </w:tc>
        <w:tc>
          <w:tcPr>
            <w:tcW w:w="294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县公安局出入境管理机构（受国家移民局委托实施）</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《中华人民共和国护照法》</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48</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县公安局</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出入境通行证签发</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县公安局出入境管理机构（受国家移民局委托实施）</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《中华人民共和国护照法》</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《中国公民因私事往来香港地区或者澳门地区的暂行管理办法》</w:t>
            </w:r>
          </w:p>
        </w:tc>
      </w:tr>
      <w:tr>
        <w:tblPrEx>
          <w:tblCellMar>
            <w:top w:w="0" w:type="dxa"/>
            <w:left w:w="108" w:type="dxa"/>
            <w:bottom w:w="0" w:type="dxa"/>
            <w:right w:w="108" w:type="dxa"/>
          </w:tblCellMar>
        </w:tblPrEx>
        <w:trPr>
          <w:trHeight w:val="300" w:hRule="atLeast"/>
        </w:trPr>
        <w:tc>
          <w:tcPr>
            <w:tcW w:w="5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49</w:t>
            </w:r>
          </w:p>
        </w:tc>
        <w:tc>
          <w:tcPr>
            <w:tcW w:w="22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县公安局</w:t>
            </w:r>
          </w:p>
        </w:tc>
        <w:tc>
          <w:tcPr>
            <w:tcW w:w="297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边境管理区通行证核发</w:t>
            </w:r>
          </w:p>
        </w:tc>
        <w:tc>
          <w:tcPr>
            <w:tcW w:w="294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县公安局（含指定的派出所）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《国务院对确需保留的行政审批项目设定行政许可的决定》</w:t>
            </w:r>
          </w:p>
        </w:tc>
      </w:tr>
      <w:tr>
        <w:tblPrEx>
          <w:tblCellMar>
            <w:top w:w="0" w:type="dxa"/>
            <w:left w:w="108" w:type="dxa"/>
            <w:bottom w:w="0" w:type="dxa"/>
            <w:right w:w="108" w:type="dxa"/>
          </w:tblCellMar>
        </w:tblPrEx>
        <w:trPr>
          <w:trHeight w:val="585" w:hRule="atLeast"/>
        </w:trPr>
        <w:tc>
          <w:tcPr>
            <w:tcW w:w="5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50</w:t>
            </w:r>
          </w:p>
        </w:tc>
        <w:tc>
          <w:tcPr>
            <w:tcW w:w="22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县公安局</w:t>
            </w:r>
          </w:p>
        </w:tc>
        <w:tc>
          <w:tcPr>
            <w:tcW w:w="297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内地居民前往港澳通行证、往来港澳通行证及签注签发</w:t>
            </w:r>
          </w:p>
        </w:tc>
        <w:tc>
          <w:tcPr>
            <w:tcW w:w="294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县公安局出入境管理机构（受国家移民局委托实施）</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《中国公民因私事往来香港地区或者澳门地区的暂行管理办法》</w:t>
            </w:r>
          </w:p>
        </w:tc>
      </w:tr>
      <w:tr>
        <w:tblPrEx>
          <w:tblCellMar>
            <w:top w:w="0" w:type="dxa"/>
            <w:left w:w="108" w:type="dxa"/>
            <w:bottom w:w="0" w:type="dxa"/>
            <w:right w:w="108" w:type="dxa"/>
          </w:tblCellMar>
        </w:tblPrEx>
        <w:trPr>
          <w:trHeight w:val="585" w:hRule="atLeast"/>
        </w:trPr>
        <w:tc>
          <w:tcPr>
            <w:tcW w:w="5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51</w:t>
            </w:r>
          </w:p>
        </w:tc>
        <w:tc>
          <w:tcPr>
            <w:tcW w:w="22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县公安局</w:t>
            </w:r>
          </w:p>
        </w:tc>
        <w:tc>
          <w:tcPr>
            <w:tcW w:w="297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港澳居民来往内地通行证签发</w:t>
            </w:r>
          </w:p>
        </w:tc>
        <w:tc>
          <w:tcPr>
            <w:tcW w:w="294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县公安局出入境管理机构（受国家移民局委托实施）</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《中国公民因私事往来香港地区或者澳门地区的暂行管理办法》</w:t>
            </w:r>
          </w:p>
        </w:tc>
      </w:tr>
      <w:tr>
        <w:tblPrEx>
          <w:tblCellMar>
            <w:top w:w="0" w:type="dxa"/>
            <w:left w:w="108" w:type="dxa"/>
            <w:bottom w:w="0" w:type="dxa"/>
            <w:right w:w="108" w:type="dxa"/>
          </w:tblCellMar>
        </w:tblPrEx>
        <w:trPr>
          <w:trHeight w:val="300" w:hRule="atLeast"/>
        </w:trPr>
        <w:tc>
          <w:tcPr>
            <w:tcW w:w="5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52</w:t>
            </w:r>
          </w:p>
        </w:tc>
        <w:tc>
          <w:tcPr>
            <w:tcW w:w="22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县公安局</w:t>
            </w:r>
          </w:p>
        </w:tc>
        <w:tc>
          <w:tcPr>
            <w:tcW w:w="297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港澳居民定居证明签发</w:t>
            </w:r>
          </w:p>
        </w:tc>
        <w:tc>
          <w:tcPr>
            <w:tcW w:w="294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县公安局（受理）</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《中国公民因私事往来香港地区或者澳门地区的暂行管理办法》</w:t>
            </w:r>
          </w:p>
        </w:tc>
      </w:tr>
      <w:tr>
        <w:tblPrEx>
          <w:tblCellMar>
            <w:top w:w="0" w:type="dxa"/>
            <w:left w:w="108" w:type="dxa"/>
            <w:bottom w:w="0" w:type="dxa"/>
            <w:right w:w="108" w:type="dxa"/>
          </w:tblCellMar>
        </w:tblPrEx>
        <w:trPr>
          <w:trHeight w:val="585" w:hRule="atLeast"/>
        </w:trPr>
        <w:tc>
          <w:tcPr>
            <w:tcW w:w="5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53</w:t>
            </w:r>
          </w:p>
        </w:tc>
        <w:tc>
          <w:tcPr>
            <w:tcW w:w="22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县公安局</w:t>
            </w:r>
          </w:p>
        </w:tc>
        <w:tc>
          <w:tcPr>
            <w:tcW w:w="297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大陆居民往来台湾通行证及签注签发</w:t>
            </w:r>
          </w:p>
        </w:tc>
        <w:tc>
          <w:tcPr>
            <w:tcW w:w="294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县公安局出入境管理机构（受国家移民局委托实施）</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《中国公民往来台湾地区管理办法》</w:t>
            </w:r>
          </w:p>
        </w:tc>
      </w:tr>
      <w:tr>
        <w:tblPrEx>
          <w:tblCellMar>
            <w:top w:w="0" w:type="dxa"/>
            <w:left w:w="108" w:type="dxa"/>
            <w:bottom w:w="0" w:type="dxa"/>
            <w:right w:w="108" w:type="dxa"/>
          </w:tblCellMar>
        </w:tblPrEx>
        <w:trPr>
          <w:trHeight w:val="585" w:hRule="atLeast"/>
        </w:trPr>
        <w:tc>
          <w:tcPr>
            <w:tcW w:w="5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54</w:t>
            </w:r>
          </w:p>
        </w:tc>
        <w:tc>
          <w:tcPr>
            <w:tcW w:w="22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县公安局</w:t>
            </w:r>
          </w:p>
        </w:tc>
        <w:tc>
          <w:tcPr>
            <w:tcW w:w="297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台湾居民来往大陆通行证签发</w:t>
            </w:r>
          </w:p>
        </w:tc>
        <w:tc>
          <w:tcPr>
            <w:tcW w:w="294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县公安局出入境管理机构（受国家移民局委托实施）</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《中国公民往来台湾地区管理办法》</w:t>
            </w:r>
          </w:p>
        </w:tc>
      </w:tr>
      <w:tr>
        <w:tblPrEx>
          <w:tblCellMar>
            <w:top w:w="0" w:type="dxa"/>
            <w:left w:w="108" w:type="dxa"/>
            <w:bottom w:w="0" w:type="dxa"/>
            <w:right w:w="108" w:type="dxa"/>
          </w:tblCellMar>
        </w:tblPrEx>
        <w:trPr>
          <w:trHeight w:val="300" w:hRule="atLeast"/>
        </w:trPr>
        <w:tc>
          <w:tcPr>
            <w:tcW w:w="5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55</w:t>
            </w:r>
          </w:p>
        </w:tc>
        <w:tc>
          <w:tcPr>
            <w:tcW w:w="22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县公安局</w:t>
            </w:r>
          </w:p>
        </w:tc>
        <w:tc>
          <w:tcPr>
            <w:tcW w:w="297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台湾居民定居证明签发</w:t>
            </w:r>
          </w:p>
        </w:tc>
        <w:tc>
          <w:tcPr>
            <w:tcW w:w="294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县公安局（受理）</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《中国公民往来台湾地区管理办法》</w:t>
            </w:r>
          </w:p>
        </w:tc>
      </w:tr>
      <w:tr>
        <w:tblPrEx>
          <w:tblCellMar>
            <w:top w:w="0" w:type="dxa"/>
            <w:left w:w="108" w:type="dxa"/>
            <w:bottom w:w="0" w:type="dxa"/>
            <w:right w:w="108" w:type="dxa"/>
          </w:tblCellMar>
        </w:tblPrEx>
        <w:trPr>
          <w:trHeight w:val="870" w:hRule="atLeast"/>
        </w:trPr>
        <w:tc>
          <w:tcPr>
            <w:tcW w:w="5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56</w:t>
            </w:r>
          </w:p>
        </w:tc>
        <w:tc>
          <w:tcPr>
            <w:tcW w:w="22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县民政局</w:t>
            </w:r>
          </w:p>
        </w:tc>
        <w:tc>
          <w:tcPr>
            <w:tcW w:w="297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社会团体成立、变更、注销登记及修改章程核准</w:t>
            </w:r>
          </w:p>
        </w:tc>
        <w:tc>
          <w:tcPr>
            <w:tcW w:w="294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县民政局（实行登记管理机关和业务主管单位双重负责管理体制的，由有关业务主管单位实施前置审查）</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《社会团体登记管理条例》</w:t>
            </w:r>
          </w:p>
        </w:tc>
      </w:tr>
      <w:tr>
        <w:tblPrEx>
          <w:tblCellMar>
            <w:top w:w="0" w:type="dxa"/>
            <w:left w:w="108" w:type="dxa"/>
            <w:bottom w:w="0" w:type="dxa"/>
            <w:right w:w="108" w:type="dxa"/>
          </w:tblCellMar>
        </w:tblPrEx>
        <w:trPr>
          <w:trHeight w:val="870" w:hRule="atLeast"/>
        </w:trPr>
        <w:tc>
          <w:tcPr>
            <w:tcW w:w="5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57</w:t>
            </w:r>
          </w:p>
        </w:tc>
        <w:tc>
          <w:tcPr>
            <w:tcW w:w="22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县民政局</w:t>
            </w:r>
          </w:p>
        </w:tc>
        <w:tc>
          <w:tcPr>
            <w:tcW w:w="297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民办非企业单位成立、变更、注销登记及修改章程核准</w:t>
            </w:r>
          </w:p>
        </w:tc>
        <w:tc>
          <w:tcPr>
            <w:tcW w:w="294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县民政局（实行登记管理机关和业务主管单位双重负责管理体制的，由有关业务主管单位实施前置审查）</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《民办非企业单位登记管理暂行条例》</w:t>
            </w:r>
          </w:p>
        </w:tc>
      </w:tr>
      <w:tr>
        <w:tblPrEx>
          <w:tblCellMar>
            <w:top w:w="0" w:type="dxa"/>
            <w:left w:w="108" w:type="dxa"/>
            <w:bottom w:w="0" w:type="dxa"/>
            <w:right w:w="108" w:type="dxa"/>
          </w:tblCellMar>
        </w:tblPrEx>
        <w:trPr>
          <w:trHeight w:val="585" w:hRule="atLeast"/>
        </w:trPr>
        <w:tc>
          <w:tcPr>
            <w:tcW w:w="5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58</w:t>
            </w:r>
          </w:p>
        </w:tc>
        <w:tc>
          <w:tcPr>
            <w:tcW w:w="22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县民政局</w:t>
            </w:r>
          </w:p>
        </w:tc>
        <w:tc>
          <w:tcPr>
            <w:tcW w:w="297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宗教活动场所法人成立、变更、注销登记</w:t>
            </w:r>
          </w:p>
        </w:tc>
        <w:tc>
          <w:tcPr>
            <w:tcW w:w="294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县民政局（由县宗教部门实施前置审查）</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《宗教事务条例》</w:t>
            </w:r>
          </w:p>
        </w:tc>
      </w:tr>
      <w:tr>
        <w:tblPrEx>
          <w:tblCellMar>
            <w:top w:w="0" w:type="dxa"/>
            <w:left w:w="108" w:type="dxa"/>
            <w:bottom w:w="0" w:type="dxa"/>
            <w:right w:w="108" w:type="dxa"/>
          </w:tblCellMar>
        </w:tblPrEx>
        <w:trPr>
          <w:trHeight w:val="300" w:hRule="atLeast"/>
        </w:trPr>
        <w:tc>
          <w:tcPr>
            <w:tcW w:w="5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59</w:t>
            </w:r>
          </w:p>
        </w:tc>
        <w:tc>
          <w:tcPr>
            <w:tcW w:w="22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县民政局</w:t>
            </w:r>
          </w:p>
        </w:tc>
        <w:tc>
          <w:tcPr>
            <w:tcW w:w="297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慈善组织公开募捐资格审批</w:t>
            </w:r>
          </w:p>
        </w:tc>
        <w:tc>
          <w:tcPr>
            <w:tcW w:w="294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县民政局；县有关部门</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《中华人民共和国慈善法》</w:t>
            </w:r>
          </w:p>
        </w:tc>
      </w:tr>
      <w:tr>
        <w:tblPrEx>
          <w:tblCellMar>
            <w:top w:w="0" w:type="dxa"/>
            <w:left w:w="108" w:type="dxa"/>
            <w:bottom w:w="0" w:type="dxa"/>
            <w:right w:w="108" w:type="dxa"/>
          </w:tblCellMar>
        </w:tblPrEx>
        <w:trPr>
          <w:trHeight w:val="401" w:hRule="atLeast"/>
        </w:trPr>
        <w:tc>
          <w:tcPr>
            <w:tcW w:w="5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60</w:t>
            </w:r>
          </w:p>
        </w:tc>
        <w:tc>
          <w:tcPr>
            <w:tcW w:w="22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县民政局</w:t>
            </w:r>
          </w:p>
        </w:tc>
        <w:tc>
          <w:tcPr>
            <w:tcW w:w="297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殡葬设施建设审批</w:t>
            </w:r>
          </w:p>
        </w:tc>
        <w:tc>
          <w:tcPr>
            <w:tcW w:w="294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县民政局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《殡葬管理条例》</w:t>
            </w:r>
          </w:p>
        </w:tc>
      </w:tr>
      <w:tr>
        <w:tblPrEx>
          <w:tblCellMar>
            <w:top w:w="0" w:type="dxa"/>
            <w:left w:w="108" w:type="dxa"/>
            <w:bottom w:w="0" w:type="dxa"/>
            <w:right w:w="108" w:type="dxa"/>
          </w:tblCellMar>
        </w:tblPrEx>
        <w:trPr>
          <w:trHeight w:val="300" w:hRule="atLeast"/>
        </w:trPr>
        <w:tc>
          <w:tcPr>
            <w:tcW w:w="5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61</w:t>
            </w:r>
          </w:p>
        </w:tc>
        <w:tc>
          <w:tcPr>
            <w:tcW w:w="22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县民政局</w:t>
            </w:r>
          </w:p>
        </w:tc>
        <w:tc>
          <w:tcPr>
            <w:tcW w:w="297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地名命名、更名审批</w:t>
            </w:r>
          </w:p>
        </w:tc>
        <w:tc>
          <w:tcPr>
            <w:tcW w:w="294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县民政局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《地名管理条例》</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62</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县司法局</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律师执业、变更执业机构许可（含香港、澳门永久性居民中的中国居民及台湾居民申请律师执业、变更执业机构）</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县司法局（初审）</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《中华人民共和国律师法》</w:t>
            </w:r>
          </w:p>
        </w:tc>
      </w:tr>
      <w:tr>
        <w:tblPrEx>
          <w:tblCellMar>
            <w:top w:w="0" w:type="dxa"/>
            <w:left w:w="108" w:type="dxa"/>
            <w:bottom w:w="0" w:type="dxa"/>
            <w:right w:w="108" w:type="dxa"/>
          </w:tblCellMar>
        </w:tblPrEx>
        <w:trPr>
          <w:trHeight w:val="585"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《中共河南省委河南省人民政府印发&lt;关于推进新发展格局下河南县域经济高质量发展的若干意见（试行）&gt;的通知》（豫发〔2021〕23号）</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63</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县司法局</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基层法律服务工作者执业核准</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县司法局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《国务院对确需保留的行政审批项目设定行政许可的决定》</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《国务院关于第六批取消和调整行政审批项目的决定》（国发〔2012〕52号）</w:t>
            </w:r>
          </w:p>
        </w:tc>
      </w:tr>
      <w:tr>
        <w:tblPrEx>
          <w:tblCellMar>
            <w:top w:w="0" w:type="dxa"/>
            <w:left w:w="108" w:type="dxa"/>
            <w:bottom w:w="0" w:type="dxa"/>
            <w:right w:w="108" w:type="dxa"/>
          </w:tblCellMar>
        </w:tblPrEx>
        <w:trPr>
          <w:trHeight w:val="585"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《中共河南省委河南省人民政府印发&lt;关于推进新发展格局下河南县域经济高质量发展的若干意见（试行）&gt;的通知》（豫发〔2021〕23号）</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64</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县司法局</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律师事务所及分所设立、变更、注销许可</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县司法局（初审）</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《中华人民共和国律师法》</w:t>
            </w:r>
          </w:p>
        </w:tc>
      </w:tr>
      <w:tr>
        <w:tblPrEx>
          <w:tblCellMar>
            <w:top w:w="0" w:type="dxa"/>
            <w:left w:w="108" w:type="dxa"/>
            <w:bottom w:w="0" w:type="dxa"/>
            <w:right w:w="108" w:type="dxa"/>
          </w:tblCellMar>
        </w:tblPrEx>
        <w:trPr>
          <w:trHeight w:val="585"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《中共河南省委河南省人民政府印发&lt;关于推进新发展格局下河南县域经济高质量发展的若干意见（试行）&gt;的通知》（豫发〔2021〕23号）</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65</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县财政局</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中介机构从事代理记账业务审批</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县财政局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《中华人民共和国会计法》</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《代理记账管理办法》</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《河南省财政厅关于进一步规范全省代理记账行业管理的通知》（豫财会〔2022〕26号）</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66</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kern w:val="0"/>
                <w:sz w:val="24"/>
                <w:lang w:bidi="ar"/>
              </w:rPr>
            </w:pPr>
            <w:r>
              <w:rPr>
                <w:rFonts w:hint="eastAsia" w:ascii="仿宋_GB2312" w:hAnsi="宋体" w:cs="仿宋_GB2312"/>
                <w:color w:val="000000"/>
                <w:kern w:val="0"/>
                <w:sz w:val="24"/>
                <w:lang w:bidi="ar"/>
              </w:rPr>
              <w:t>县人力资源</w:t>
            </w:r>
          </w:p>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社会保障局</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职业培训学校筹设审批</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县人力资源社会保障局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《中华人民共和国民办教育促进法》</w:t>
            </w:r>
          </w:p>
        </w:tc>
      </w:tr>
      <w:tr>
        <w:tblPrEx>
          <w:tblCellMar>
            <w:top w:w="0" w:type="dxa"/>
            <w:left w:w="108" w:type="dxa"/>
            <w:bottom w:w="0" w:type="dxa"/>
            <w:right w:w="108" w:type="dxa"/>
          </w:tblCellMar>
        </w:tblPrEx>
        <w:trPr>
          <w:trHeight w:val="585"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《河南省人民政府办公厅关于进一步深化县域放权赋能改革的意见》（豫政办〔2022〕99号）</w:t>
            </w:r>
          </w:p>
        </w:tc>
      </w:tr>
      <w:tr>
        <w:tblPrEx>
          <w:tblCellMar>
            <w:top w:w="0" w:type="dxa"/>
            <w:left w:w="108" w:type="dxa"/>
            <w:bottom w:w="0" w:type="dxa"/>
            <w:right w:w="108" w:type="dxa"/>
          </w:tblCellMar>
        </w:tblPrEx>
        <w:trPr>
          <w:trHeight w:val="632" w:hRule="atLeast"/>
        </w:trPr>
        <w:tc>
          <w:tcPr>
            <w:tcW w:w="5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67</w:t>
            </w:r>
          </w:p>
        </w:tc>
        <w:tc>
          <w:tcPr>
            <w:tcW w:w="22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kern w:val="0"/>
                <w:sz w:val="24"/>
                <w:lang w:bidi="ar"/>
              </w:rPr>
            </w:pPr>
            <w:r>
              <w:rPr>
                <w:rFonts w:hint="eastAsia" w:ascii="仿宋_GB2312" w:hAnsi="宋体" w:cs="仿宋_GB2312"/>
                <w:color w:val="000000"/>
                <w:kern w:val="0"/>
                <w:sz w:val="24"/>
                <w:lang w:bidi="ar"/>
              </w:rPr>
              <w:t>县人力资源</w:t>
            </w:r>
          </w:p>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社会保障局</w:t>
            </w:r>
          </w:p>
        </w:tc>
        <w:tc>
          <w:tcPr>
            <w:tcW w:w="297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职业培训学校办学许可</w:t>
            </w:r>
          </w:p>
        </w:tc>
        <w:tc>
          <w:tcPr>
            <w:tcW w:w="294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县人力资源社会保障局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《中华人民共和国民办教育促进法》</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68</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kern w:val="0"/>
                <w:sz w:val="24"/>
                <w:lang w:bidi="ar"/>
              </w:rPr>
            </w:pPr>
            <w:r>
              <w:rPr>
                <w:rFonts w:hint="eastAsia" w:ascii="仿宋_GB2312" w:hAnsi="宋体" w:cs="仿宋_GB2312"/>
                <w:color w:val="000000"/>
                <w:kern w:val="0"/>
                <w:sz w:val="24"/>
                <w:lang w:bidi="ar"/>
              </w:rPr>
              <w:t>县人力资源</w:t>
            </w:r>
          </w:p>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社会保障局</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人力资源服务许可</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县人力资源社会保障局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《中华人民共和国就业促进法》</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《人力资源市场暂行条例》</w:t>
            </w:r>
          </w:p>
        </w:tc>
      </w:tr>
      <w:tr>
        <w:tblPrEx>
          <w:tblCellMar>
            <w:top w:w="0" w:type="dxa"/>
            <w:left w:w="108" w:type="dxa"/>
            <w:bottom w:w="0" w:type="dxa"/>
            <w:right w:w="108" w:type="dxa"/>
          </w:tblCellMar>
        </w:tblPrEx>
        <w:trPr>
          <w:trHeight w:val="585"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《河南省人民政府办公厅关于进一步深化县域放权赋能改革的意见》（豫政办〔2022〕99号）</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69</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kern w:val="0"/>
                <w:sz w:val="24"/>
                <w:lang w:bidi="ar"/>
              </w:rPr>
            </w:pPr>
            <w:r>
              <w:rPr>
                <w:rFonts w:hint="eastAsia" w:ascii="仿宋_GB2312" w:hAnsi="宋体" w:cs="仿宋_GB2312"/>
                <w:color w:val="000000"/>
                <w:kern w:val="0"/>
                <w:sz w:val="24"/>
                <w:lang w:bidi="ar"/>
              </w:rPr>
              <w:t>县人力资源</w:t>
            </w:r>
          </w:p>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社会保障局</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劳务派遣经营许可</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县人力资源社会保障局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《中华人民共和国劳动合同法》</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《劳务派遣行政许可实施办法》</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70</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kern w:val="0"/>
                <w:sz w:val="24"/>
                <w:lang w:bidi="ar"/>
              </w:rPr>
            </w:pPr>
            <w:r>
              <w:rPr>
                <w:rFonts w:hint="eastAsia" w:ascii="仿宋_GB2312" w:hAnsi="宋体" w:cs="仿宋_GB2312"/>
                <w:color w:val="000000"/>
                <w:kern w:val="0"/>
                <w:sz w:val="24"/>
                <w:lang w:bidi="ar"/>
              </w:rPr>
              <w:t>县人力资源</w:t>
            </w:r>
          </w:p>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社会保障局</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企业实行不定时工作制和综合计算工时工作制审批</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县人力资源社会保障局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《中华人民共和国劳动法》</w:t>
            </w:r>
          </w:p>
        </w:tc>
      </w:tr>
      <w:tr>
        <w:tblPrEx>
          <w:tblCellMar>
            <w:top w:w="0" w:type="dxa"/>
            <w:left w:w="108" w:type="dxa"/>
            <w:bottom w:w="0" w:type="dxa"/>
            <w:right w:w="108" w:type="dxa"/>
          </w:tblCellMar>
        </w:tblPrEx>
        <w:trPr>
          <w:trHeight w:val="585"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《劳动部关于印发&lt;关于企业实行不定时工作制和综合计算工时工作制的审批办法&gt;的通知》（劳部发〔1994〕503号）</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71</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县自然资源局</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法人或者其他组织需要利用属于国家秘密的基础测绘成果审批</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县自然资源局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《中华人民共和国测绘成果管理条例》</w:t>
            </w:r>
          </w:p>
        </w:tc>
      </w:tr>
      <w:tr>
        <w:tblPrEx>
          <w:tblCellMar>
            <w:top w:w="0" w:type="dxa"/>
            <w:left w:w="108" w:type="dxa"/>
            <w:bottom w:w="0" w:type="dxa"/>
            <w:right w:w="108" w:type="dxa"/>
          </w:tblCellMar>
        </w:tblPrEx>
        <w:trPr>
          <w:trHeight w:val="585"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《国家测绘局关于印发&lt;基础测绘成果提供使用管理暂行办法&gt;的通知》（国测法字〔2006〕13号）</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《河南省测绘成果管理办法》</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72</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县自然资源局</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建设项目用地预审与选址意见书核发</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县自然资源局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《中华人民共和国城乡规划法》</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《中华人民共和国土地管理法》</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《中华人民共和国土地管理法实施条例》</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《建设项目用地预审管理办法》</w:t>
            </w:r>
          </w:p>
        </w:tc>
      </w:tr>
      <w:tr>
        <w:tblPrEx>
          <w:tblCellMar>
            <w:top w:w="0" w:type="dxa"/>
            <w:left w:w="108" w:type="dxa"/>
            <w:bottom w:w="0" w:type="dxa"/>
            <w:right w:w="108" w:type="dxa"/>
          </w:tblCellMar>
        </w:tblPrEx>
        <w:trPr>
          <w:trHeight w:val="585"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《自然资源部关于以“多规合一”为基础推进规划用地“多审合一、多证合一”改革的通知》（自然资规〔2019〕2号）</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《河南省实施&lt;中华人民共和国城乡规划法&gt;办法》</w:t>
            </w:r>
          </w:p>
        </w:tc>
      </w:tr>
      <w:tr>
        <w:tblPrEx>
          <w:tblCellMar>
            <w:top w:w="0" w:type="dxa"/>
            <w:left w:w="108" w:type="dxa"/>
            <w:bottom w:w="0" w:type="dxa"/>
            <w:right w:w="108" w:type="dxa"/>
          </w:tblCellMar>
        </w:tblPrEx>
        <w:trPr>
          <w:trHeight w:val="311"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73</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县自然资源局</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国有建设用地使用权出让后土地使用权分割转让批准</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县自然资源局</w:t>
            </w:r>
          </w:p>
        </w:tc>
        <w:tc>
          <w:tcPr>
            <w:tcW w:w="515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《中华人民共和国城镇国有土地使用权出让和转让暂行条例》</w:t>
            </w:r>
          </w:p>
        </w:tc>
      </w:tr>
      <w:tr>
        <w:tblPrEx>
          <w:tblCellMar>
            <w:top w:w="0" w:type="dxa"/>
            <w:left w:w="108" w:type="dxa"/>
            <w:bottom w:w="0" w:type="dxa"/>
            <w:right w:w="108" w:type="dxa"/>
          </w:tblCellMar>
        </w:tblPrEx>
        <w:trPr>
          <w:trHeight w:val="311"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74</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县自然资源局</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乡（镇）村企业使用集体建设用地审批</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县人民政府（由县自然资源局承办）</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《中华人民共和国土地管理法》</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《河南省实施〈土地管理法〉办法》</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75</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县自然资源局</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乡（镇）村公共设施、公益事业使用集体建设用地审批</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县人民政府（由县自然资源局承办）</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《中华人民共和国土地管理法》</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《河南省实施〈土地管理法〉办法》</w:t>
            </w:r>
          </w:p>
        </w:tc>
      </w:tr>
      <w:tr>
        <w:tblPrEx>
          <w:tblCellMar>
            <w:top w:w="0" w:type="dxa"/>
            <w:left w:w="108" w:type="dxa"/>
            <w:bottom w:w="0" w:type="dxa"/>
            <w:right w:w="108" w:type="dxa"/>
          </w:tblCellMar>
        </w:tblPrEx>
        <w:trPr>
          <w:trHeight w:val="311"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76</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县自然资源局</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临时用地审批</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县自然资源局</w:t>
            </w:r>
          </w:p>
        </w:tc>
        <w:tc>
          <w:tcPr>
            <w:tcW w:w="515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《中华人民共和国土地管理法》</w:t>
            </w:r>
          </w:p>
        </w:tc>
      </w:tr>
      <w:tr>
        <w:tblPrEx>
          <w:tblCellMar>
            <w:top w:w="0" w:type="dxa"/>
            <w:left w:w="108" w:type="dxa"/>
            <w:bottom w:w="0" w:type="dxa"/>
            <w:right w:w="108" w:type="dxa"/>
          </w:tblCellMar>
        </w:tblPrEx>
        <w:trPr>
          <w:trHeight w:val="312"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77</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县自然资源局</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建设用地、临时建设用地规划许可</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县自然资源局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《中华人民共和国城乡规划法》</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《河南省实施〈中华人民共和国城乡规划法〉办法》</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78</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县自然资源局</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开发未确定使用权的国有荒山、荒地、荒滩从事生产审查</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县人民政府（由县自然资源局承办）</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《中华人民共和国土地管理法》</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《中华人民共和国土地管理法实施条例》</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《河南省实施〈土地管理法〉办法》</w:t>
            </w:r>
          </w:p>
        </w:tc>
      </w:tr>
      <w:tr>
        <w:tblPrEx>
          <w:tblCellMar>
            <w:top w:w="0" w:type="dxa"/>
            <w:left w:w="108" w:type="dxa"/>
            <w:bottom w:w="0" w:type="dxa"/>
            <w:right w:w="108" w:type="dxa"/>
          </w:tblCellMar>
        </w:tblPrEx>
        <w:trPr>
          <w:trHeight w:val="585"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《河南省人民政府办公厅关于进一步深化县域放权赋能改革的意见》（豫政办〔2022〕99号）</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79</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县自然资源局</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建设工程、临时建设工程规划许可</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县自然资源局；省政府确定的镇政府</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《中华人民共和国城乡规划法》</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《河南省实施&lt;中华人民共和国城乡规划法&gt;办法》</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80</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县自然资源局</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乡村建设规划许可</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县自然资源局（由乡、镇人民政府初审）；乡、镇人民政府</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《中华人民共和国城乡规划法》</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《河南省实施&lt;中华人民共和国城乡规划法&gt;办法》</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81</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市生态环境局濮阳县分局</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一般建设项目环境影响评价审批</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市生态环境局濮阳县分局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《中华人民共和国环境保护法》</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《中华人民共和国环境影响评价法》</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《中华人民共和国水污染防治法》</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《中华人民共和国大气污染防治法》</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《中华人民共和国土壤污染防治法》</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《中华人民共和国固体废物污染环境防治法》</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《中华人民共和国噪声污染防治法》</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《建设项目环境保护管理条例》</w:t>
            </w:r>
          </w:p>
        </w:tc>
      </w:tr>
      <w:tr>
        <w:tblPrEx>
          <w:tblCellMar>
            <w:top w:w="0" w:type="dxa"/>
            <w:left w:w="108" w:type="dxa"/>
            <w:bottom w:w="0" w:type="dxa"/>
            <w:right w:w="108" w:type="dxa"/>
          </w:tblCellMar>
        </w:tblPrEx>
        <w:trPr>
          <w:trHeight w:val="585"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《中共河南省委河南省人民政府印发&lt;关于推进新发展格局下河南县域经济高质量发展的若干意见（试行）&gt;的通知》（豫发〔2021〕23号）</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82</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市生态环境局濮阳县分局</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核与辐射类建设项目环境影响评价审批</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市生态环境局濮阳县分局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《中华人民共和国环境保护法》</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《中华人民共和国环境影响评价法》</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《中华人民共和国放射性污染防治法》</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《中华人民共和国核安全法》</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83</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市生态环境局濮阳县分局</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排污许可</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市生态环境局濮阳县分局（部分事项实施）</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《中华人民共和国环境保护法》</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《中华人民共和国水污染防治法》</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《中华人民共和国大气污染防治法》</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《中华人民共和国固体废物污染环境防治法》</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《中华人民共和国土壤污染防治法》</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《排污许可管理条例》</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《河南省减少污染物排放条例》</w:t>
            </w:r>
          </w:p>
        </w:tc>
      </w:tr>
      <w:tr>
        <w:tblPrEx>
          <w:tblCellMar>
            <w:top w:w="0" w:type="dxa"/>
            <w:left w:w="108" w:type="dxa"/>
            <w:bottom w:w="0" w:type="dxa"/>
            <w:right w:w="108" w:type="dxa"/>
          </w:tblCellMar>
        </w:tblPrEx>
        <w:trPr>
          <w:trHeight w:val="585"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《中共河南省委河南省人民政府印发&lt;关于推进新发展格局下河南县域经济高质量发展的若干意见（试行）&gt;的通知》（豫发〔2021〕23号）</w:t>
            </w:r>
          </w:p>
        </w:tc>
      </w:tr>
      <w:tr>
        <w:tblPrEx>
          <w:tblCellMar>
            <w:top w:w="0" w:type="dxa"/>
            <w:left w:w="108" w:type="dxa"/>
            <w:bottom w:w="0" w:type="dxa"/>
            <w:right w:w="108" w:type="dxa"/>
          </w:tblCellMar>
        </w:tblPrEx>
        <w:trPr>
          <w:trHeight w:val="401"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84</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市生态环境局濮阳县分局</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江河、湖泊新建、改建或者扩大排污口审批</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市生态环境局濮阳县分局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《中华人民共和国水法》</w:t>
            </w:r>
          </w:p>
        </w:tc>
      </w:tr>
      <w:tr>
        <w:tblPrEx>
          <w:tblCellMar>
            <w:top w:w="0" w:type="dxa"/>
            <w:left w:w="108" w:type="dxa"/>
            <w:bottom w:w="0" w:type="dxa"/>
            <w:right w:w="108" w:type="dxa"/>
          </w:tblCellMar>
        </w:tblPrEx>
        <w:trPr>
          <w:trHeight w:val="385"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《中华人民共和国水污染防治法》</w:t>
            </w:r>
          </w:p>
        </w:tc>
      </w:tr>
      <w:tr>
        <w:tblPrEx>
          <w:tblCellMar>
            <w:top w:w="0" w:type="dxa"/>
            <w:left w:w="108" w:type="dxa"/>
            <w:bottom w:w="0" w:type="dxa"/>
            <w:right w:w="108" w:type="dxa"/>
          </w:tblCellMar>
        </w:tblPrEx>
        <w:trPr>
          <w:trHeight w:val="401"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《中华人民共和国长江保护法》</w:t>
            </w:r>
          </w:p>
        </w:tc>
      </w:tr>
      <w:tr>
        <w:tblPrEx>
          <w:tblCellMar>
            <w:top w:w="0" w:type="dxa"/>
            <w:left w:w="108" w:type="dxa"/>
            <w:bottom w:w="0" w:type="dxa"/>
            <w:right w:w="108" w:type="dxa"/>
          </w:tblCellMar>
        </w:tblPrEx>
        <w:trPr>
          <w:trHeight w:val="265"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《中央编办关于生态环境部流域生态环境监管机构设置有关事项的通知》（中央编办发〔2019〕26号）</w:t>
            </w:r>
          </w:p>
        </w:tc>
      </w:tr>
      <w:tr>
        <w:tblPrEx>
          <w:tblCellMar>
            <w:top w:w="0" w:type="dxa"/>
            <w:left w:w="108" w:type="dxa"/>
            <w:bottom w:w="0" w:type="dxa"/>
            <w:right w:w="108" w:type="dxa"/>
          </w:tblCellMar>
        </w:tblPrEx>
        <w:trPr>
          <w:trHeight w:val="417"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85</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市生态环境局濮阳县分局</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防治污染设施拆除或闲置审批</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市生态环境局濮阳县分局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《中华人民共和国环境保护法》</w:t>
            </w:r>
          </w:p>
        </w:tc>
      </w:tr>
      <w:tr>
        <w:tblPrEx>
          <w:tblCellMar>
            <w:top w:w="0" w:type="dxa"/>
            <w:left w:w="108" w:type="dxa"/>
            <w:bottom w:w="0" w:type="dxa"/>
            <w:right w:w="108" w:type="dxa"/>
          </w:tblCellMar>
        </w:tblPrEx>
        <w:trPr>
          <w:trHeight w:val="401"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《中华人民共和国海洋环境保护法》</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《防治海洋工程建设项目污染损害海洋环境管理条例》</w:t>
            </w:r>
          </w:p>
        </w:tc>
      </w:tr>
      <w:tr>
        <w:tblPrEx>
          <w:tblCellMar>
            <w:top w:w="0" w:type="dxa"/>
            <w:left w:w="108" w:type="dxa"/>
            <w:bottom w:w="0" w:type="dxa"/>
            <w:right w:w="108" w:type="dxa"/>
          </w:tblCellMar>
        </w:tblPrEx>
        <w:trPr>
          <w:trHeight w:val="384"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《中华人民共和国噪声污染防治法》</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86</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市生态环境局濮阳县分局</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危险废物经营许可</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市生态环境局濮阳县分局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《中华人民共和国固体废物污染环境防治法》</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《危险废物经营许可证管理办法》</w:t>
            </w:r>
          </w:p>
        </w:tc>
      </w:tr>
      <w:tr>
        <w:tblPrEx>
          <w:tblCellMar>
            <w:top w:w="0" w:type="dxa"/>
            <w:left w:w="108" w:type="dxa"/>
            <w:bottom w:w="0" w:type="dxa"/>
            <w:right w:w="108" w:type="dxa"/>
          </w:tblCellMar>
        </w:tblPrEx>
        <w:trPr>
          <w:trHeight w:val="585" w:hRule="atLeast"/>
        </w:trPr>
        <w:tc>
          <w:tcPr>
            <w:tcW w:w="5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87</w:t>
            </w:r>
          </w:p>
        </w:tc>
        <w:tc>
          <w:tcPr>
            <w:tcW w:w="22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市生态环境局濮阳县分局</w:t>
            </w:r>
          </w:p>
        </w:tc>
        <w:tc>
          <w:tcPr>
            <w:tcW w:w="297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放射性核素排放许可</w:t>
            </w:r>
          </w:p>
        </w:tc>
        <w:tc>
          <w:tcPr>
            <w:tcW w:w="294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市生态环境局濮阳县分局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《中华人民共和国放射性污染防治法》</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88</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市生态环境局濮阳县分局</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辐射安全许可</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u w:val="single"/>
              </w:rPr>
            </w:pPr>
            <w:r>
              <w:rPr>
                <w:rFonts w:hint="eastAsia" w:ascii="仿宋_GB2312" w:hAnsi="宋体" w:cs="仿宋_GB2312"/>
                <w:color w:val="000000"/>
                <w:kern w:val="0"/>
                <w:sz w:val="24"/>
                <w:u w:val="single"/>
                <w:lang w:bidi="ar"/>
              </w:rPr>
              <w:t>市生态环境局濮阳县分局（委托“三起来”示范县生态环境部门实施其属地事项）</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《中华人民共和国放射性污染防治法》</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u w:val="single"/>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《放射性同位素与射线装置安全和防护条例》</w:t>
            </w:r>
          </w:p>
        </w:tc>
      </w:tr>
      <w:tr>
        <w:tblPrEx>
          <w:tblCellMar>
            <w:top w:w="0" w:type="dxa"/>
            <w:left w:w="108" w:type="dxa"/>
            <w:bottom w:w="0" w:type="dxa"/>
            <w:right w:w="108" w:type="dxa"/>
          </w:tblCellMar>
        </w:tblPrEx>
        <w:trPr>
          <w:trHeight w:val="585"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u w:val="single"/>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《国务院关于深化“证照分离”改革进一步激发市场主体发展活力的通知》（国发〔2021〕7号）</w:t>
            </w:r>
          </w:p>
        </w:tc>
      </w:tr>
      <w:tr>
        <w:tblPrEx>
          <w:tblCellMar>
            <w:top w:w="0" w:type="dxa"/>
            <w:left w:w="108" w:type="dxa"/>
            <w:bottom w:w="0" w:type="dxa"/>
            <w:right w:w="108" w:type="dxa"/>
          </w:tblCellMar>
        </w:tblPrEx>
        <w:trPr>
          <w:trHeight w:val="585"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89</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市生态环境局濮阳县分局</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辐射安全许可</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u w:val="single"/>
              </w:rPr>
            </w:pPr>
            <w:r>
              <w:rPr>
                <w:rFonts w:hint="eastAsia" w:ascii="仿宋_GB2312" w:hAnsi="宋体" w:cs="仿宋_GB2312"/>
                <w:color w:val="000000"/>
                <w:kern w:val="0"/>
                <w:sz w:val="24"/>
                <w:u w:val="single"/>
                <w:lang w:bidi="ar"/>
              </w:rPr>
              <w:t>市生态环境局濮阳县分局（委托“三起来”示范县生态环境部门实施其属地事项）</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《河南省人民政府办公厅关于赋予长葛市等9个践行县域治理“三起来”示范县（市）部分省辖市级经济社会管理权限的通知》（豫政办〔2020〕36号）</w:t>
            </w:r>
          </w:p>
        </w:tc>
      </w:tr>
      <w:tr>
        <w:tblPrEx>
          <w:tblCellMar>
            <w:top w:w="0" w:type="dxa"/>
            <w:left w:w="108" w:type="dxa"/>
            <w:bottom w:w="0" w:type="dxa"/>
            <w:right w:w="108" w:type="dxa"/>
          </w:tblCellMar>
        </w:tblPrEx>
        <w:trPr>
          <w:trHeight w:val="585"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u w:val="single"/>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《中共河南省委办公厅河南省人民政府办公厅关于公布河南省第二批践行县域治理“三起来”示范县（市）名单的通知》（豫办〔2021〕18号）</w:t>
            </w:r>
          </w:p>
        </w:tc>
      </w:tr>
      <w:tr>
        <w:tblPrEx>
          <w:tblCellMar>
            <w:top w:w="0" w:type="dxa"/>
            <w:left w:w="108" w:type="dxa"/>
            <w:bottom w:w="0" w:type="dxa"/>
            <w:right w:w="108" w:type="dxa"/>
          </w:tblCellMar>
        </w:tblPrEx>
        <w:trPr>
          <w:trHeight w:val="418"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90</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kern w:val="0"/>
                <w:sz w:val="24"/>
                <w:lang w:bidi="ar"/>
              </w:rPr>
            </w:pPr>
            <w:r>
              <w:rPr>
                <w:rFonts w:hint="eastAsia" w:ascii="仿宋_GB2312" w:hAnsi="宋体" w:cs="仿宋_GB2312"/>
                <w:color w:val="000000"/>
                <w:kern w:val="0"/>
                <w:sz w:val="24"/>
                <w:lang w:bidi="ar"/>
              </w:rPr>
              <w:t>县住房城乡</w:t>
            </w:r>
          </w:p>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建设局</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建筑业企业资质认定</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县住房城乡建设局（涉及公路、水运、水利、电子通信、铁路、民航总承包和专业承包资质的，审批时征求有关行业主管部门意见）</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《中华人民共和国建筑法》</w:t>
            </w:r>
          </w:p>
        </w:tc>
      </w:tr>
      <w:tr>
        <w:tblPrEx>
          <w:tblCellMar>
            <w:top w:w="0" w:type="dxa"/>
            <w:left w:w="108" w:type="dxa"/>
            <w:bottom w:w="0" w:type="dxa"/>
            <w:right w:w="108" w:type="dxa"/>
          </w:tblCellMar>
        </w:tblPrEx>
        <w:trPr>
          <w:trHeight w:val="435"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《建设工程质量管理条例》</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《建筑业企业资质管理规定》</w:t>
            </w:r>
          </w:p>
        </w:tc>
      </w:tr>
      <w:tr>
        <w:tblPrEx>
          <w:tblCellMar>
            <w:top w:w="0" w:type="dxa"/>
            <w:left w:w="108" w:type="dxa"/>
            <w:bottom w:w="0" w:type="dxa"/>
            <w:right w:w="108" w:type="dxa"/>
          </w:tblCellMar>
        </w:tblPrEx>
        <w:trPr>
          <w:trHeight w:val="585"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《中共河南省委河南省人民政府印发&lt;关于推进新发展格局下河南县域经济高质量发展的若干意见（试行）&gt;的通知》（豫发〔2021〕23号）</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91</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kern w:val="0"/>
                <w:sz w:val="24"/>
                <w:lang w:bidi="ar"/>
              </w:rPr>
            </w:pPr>
            <w:r>
              <w:rPr>
                <w:rFonts w:hint="eastAsia" w:ascii="仿宋_GB2312" w:hAnsi="宋体" w:cs="仿宋_GB2312"/>
                <w:color w:val="000000"/>
                <w:kern w:val="0"/>
                <w:sz w:val="24"/>
                <w:lang w:bidi="ar"/>
              </w:rPr>
              <w:t>县住房城乡</w:t>
            </w:r>
          </w:p>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建设局</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工程监理企业资质认定</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县住房城乡建设局（涉及电子通信、铁路、民航专业资质的，审批时征求有关行业主管部门意见）</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《中华人民共和国建筑法》</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《建设工程质量管理条例》</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《工程监理企业资质管理规定》</w:t>
            </w:r>
          </w:p>
        </w:tc>
      </w:tr>
      <w:tr>
        <w:tblPrEx>
          <w:tblCellMar>
            <w:top w:w="0" w:type="dxa"/>
            <w:left w:w="108" w:type="dxa"/>
            <w:bottom w:w="0" w:type="dxa"/>
            <w:right w:w="108" w:type="dxa"/>
          </w:tblCellMar>
        </w:tblPrEx>
        <w:trPr>
          <w:trHeight w:val="585"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《国务院关于深化“证照分离”改革进一步激发市场主体发展活力的通知》（国发〔2021〕7号）</w:t>
            </w:r>
          </w:p>
        </w:tc>
      </w:tr>
      <w:tr>
        <w:tblPrEx>
          <w:tblCellMar>
            <w:top w:w="0" w:type="dxa"/>
            <w:left w:w="108" w:type="dxa"/>
            <w:bottom w:w="0" w:type="dxa"/>
            <w:right w:w="108" w:type="dxa"/>
          </w:tblCellMar>
        </w:tblPrEx>
        <w:trPr>
          <w:trHeight w:val="585"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《中共河南省委河南省人民政府印发&lt;关于推进新发展格局下河南县域经济高质量发展的若干意见（试行）&gt;的通知》（豫发〔2021〕23号）</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92</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kern w:val="0"/>
                <w:sz w:val="24"/>
                <w:lang w:bidi="ar"/>
              </w:rPr>
            </w:pPr>
            <w:r>
              <w:rPr>
                <w:rFonts w:hint="eastAsia" w:ascii="仿宋_GB2312" w:hAnsi="宋体" w:cs="仿宋_GB2312"/>
                <w:color w:val="000000"/>
                <w:kern w:val="0"/>
                <w:sz w:val="24"/>
                <w:lang w:bidi="ar"/>
              </w:rPr>
              <w:t>县住房城乡</w:t>
            </w:r>
          </w:p>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建设局</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建筑工程施工许可</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县住房城乡建设局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《中华人民共和国建筑法》</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《建筑工程施工许可管理办法》</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93</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kern w:val="0"/>
                <w:sz w:val="24"/>
                <w:lang w:bidi="ar"/>
              </w:rPr>
            </w:pPr>
            <w:r>
              <w:rPr>
                <w:rFonts w:hint="eastAsia" w:ascii="仿宋_GB2312" w:hAnsi="宋体" w:cs="仿宋_GB2312"/>
                <w:color w:val="000000"/>
                <w:kern w:val="0"/>
                <w:sz w:val="24"/>
                <w:lang w:bidi="ar"/>
              </w:rPr>
              <w:t>县房地产</w:t>
            </w:r>
          </w:p>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事务中心</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商品房预售许可</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县房地产事务中心</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《中华人民共和国城市房地产管理法》</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《城市商品房预售管理办法》</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94</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kern w:val="0"/>
                <w:sz w:val="24"/>
                <w:lang w:bidi="ar"/>
              </w:rPr>
            </w:pPr>
            <w:r>
              <w:rPr>
                <w:rFonts w:hint="eastAsia" w:ascii="仿宋_GB2312" w:hAnsi="宋体" w:cs="仿宋_GB2312"/>
                <w:color w:val="000000"/>
                <w:kern w:val="0"/>
                <w:sz w:val="24"/>
                <w:lang w:bidi="ar"/>
              </w:rPr>
              <w:t>县房地产</w:t>
            </w:r>
          </w:p>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事务中心</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房地产开发企业资质核定</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县房地产事务中心</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《城市房地产开发经营管理条例》</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《房地产开发企业资质管理规定》</w:t>
            </w:r>
          </w:p>
        </w:tc>
      </w:tr>
      <w:tr>
        <w:tblPrEx>
          <w:tblCellMar>
            <w:top w:w="0" w:type="dxa"/>
            <w:left w:w="108" w:type="dxa"/>
            <w:bottom w:w="0" w:type="dxa"/>
            <w:right w:w="108" w:type="dxa"/>
          </w:tblCellMar>
        </w:tblPrEx>
        <w:trPr>
          <w:trHeight w:val="585" w:hRule="atLeast"/>
        </w:trPr>
        <w:tc>
          <w:tcPr>
            <w:tcW w:w="5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95</w:t>
            </w:r>
          </w:p>
        </w:tc>
        <w:tc>
          <w:tcPr>
            <w:tcW w:w="22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县城市管理局</w:t>
            </w:r>
          </w:p>
        </w:tc>
        <w:tc>
          <w:tcPr>
            <w:tcW w:w="297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关闭、闲置、拆除城市环境卫生设施许可</w:t>
            </w:r>
          </w:p>
        </w:tc>
        <w:tc>
          <w:tcPr>
            <w:tcW w:w="294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县城市管理局会同市生态环境局濮阳县分局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《中华人民共和国固体废物污染环境防治法》</w:t>
            </w:r>
          </w:p>
        </w:tc>
      </w:tr>
      <w:tr>
        <w:tblPrEx>
          <w:tblCellMar>
            <w:top w:w="0" w:type="dxa"/>
            <w:left w:w="108" w:type="dxa"/>
            <w:bottom w:w="0" w:type="dxa"/>
            <w:right w:w="108" w:type="dxa"/>
          </w:tblCellMar>
        </w:tblPrEx>
        <w:trPr>
          <w:trHeight w:val="300" w:hRule="atLeast"/>
        </w:trPr>
        <w:tc>
          <w:tcPr>
            <w:tcW w:w="5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96</w:t>
            </w:r>
          </w:p>
        </w:tc>
        <w:tc>
          <w:tcPr>
            <w:tcW w:w="22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县城市管理局</w:t>
            </w:r>
          </w:p>
        </w:tc>
        <w:tc>
          <w:tcPr>
            <w:tcW w:w="297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拆除环境卫生设施许可</w:t>
            </w:r>
          </w:p>
        </w:tc>
        <w:tc>
          <w:tcPr>
            <w:tcW w:w="294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县城市管理局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《城市市容和环境卫生管理条例》</w:t>
            </w:r>
          </w:p>
        </w:tc>
      </w:tr>
      <w:tr>
        <w:tblPrEx>
          <w:tblCellMar>
            <w:top w:w="0" w:type="dxa"/>
            <w:left w:w="108" w:type="dxa"/>
            <w:bottom w:w="0" w:type="dxa"/>
            <w:right w:w="108" w:type="dxa"/>
          </w:tblCellMar>
        </w:tblPrEx>
        <w:trPr>
          <w:trHeight w:val="993" w:hRule="atLeast"/>
        </w:trPr>
        <w:tc>
          <w:tcPr>
            <w:tcW w:w="5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97</w:t>
            </w:r>
          </w:p>
        </w:tc>
        <w:tc>
          <w:tcPr>
            <w:tcW w:w="22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县城市管理局</w:t>
            </w:r>
          </w:p>
        </w:tc>
        <w:tc>
          <w:tcPr>
            <w:tcW w:w="297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从事城市生活垃圾经营性清扫、收集、运输、处理服务审批</w:t>
            </w:r>
          </w:p>
        </w:tc>
        <w:tc>
          <w:tcPr>
            <w:tcW w:w="294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县城市管理局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《国务院对确需保留的行政审批项目设定行政许可的决定》</w:t>
            </w:r>
          </w:p>
        </w:tc>
      </w:tr>
      <w:tr>
        <w:tblPrEx>
          <w:tblCellMar>
            <w:top w:w="0" w:type="dxa"/>
            <w:left w:w="108" w:type="dxa"/>
            <w:bottom w:w="0" w:type="dxa"/>
            <w:right w:w="108" w:type="dxa"/>
          </w:tblCellMar>
        </w:tblPrEx>
        <w:trPr>
          <w:trHeight w:val="300" w:hRule="atLeast"/>
        </w:trPr>
        <w:tc>
          <w:tcPr>
            <w:tcW w:w="5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98</w:t>
            </w:r>
          </w:p>
        </w:tc>
        <w:tc>
          <w:tcPr>
            <w:tcW w:w="22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县城市管理局</w:t>
            </w:r>
          </w:p>
        </w:tc>
        <w:tc>
          <w:tcPr>
            <w:tcW w:w="297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城镇污水排入排水管网许可</w:t>
            </w:r>
          </w:p>
        </w:tc>
        <w:tc>
          <w:tcPr>
            <w:tcW w:w="294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县城市管理局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《城镇排水与污水处理条例》</w:t>
            </w:r>
          </w:p>
        </w:tc>
      </w:tr>
      <w:tr>
        <w:tblPrEx>
          <w:tblCellMar>
            <w:top w:w="0" w:type="dxa"/>
            <w:left w:w="108" w:type="dxa"/>
            <w:bottom w:w="0" w:type="dxa"/>
            <w:right w:w="108" w:type="dxa"/>
          </w:tblCellMar>
        </w:tblPrEx>
        <w:trPr>
          <w:trHeight w:val="585" w:hRule="atLeast"/>
        </w:trPr>
        <w:tc>
          <w:tcPr>
            <w:tcW w:w="5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99</w:t>
            </w:r>
          </w:p>
        </w:tc>
        <w:tc>
          <w:tcPr>
            <w:tcW w:w="22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县城市管理局</w:t>
            </w:r>
          </w:p>
        </w:tc>
        <w:tc>
          <w:tcPr>
            <w:tcW w:w="297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拆除、改动、迁移城市公共供水设施审核</w:t>
            </w:r>
          </w:p>
        </w:tc>
        <w:tc>
          <w:tcPr>
            <w:tcW w:w="294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县城市管理局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《城市供水条例》</w:t>
            </w:r>
          </w:p>
        </w:tc>
      </w:tr>
      <w:tr>
        <w:tblPrEx>
          <w:tblCellMar>
            <w:top w:w="0" w:type="dxa"/>
            <w:left w:w="108" w:type="dxa"/>
            <w:bottom w:w="0" w:type="dxa"/>
            <w:right w:w="108" w:type="dxa"/>
          </w:tblCellMar>
        </w:tblPrEx>
        <w:trPr>
          <w:trHeight w:val="585" w:hRule="atLeast"/>
        </w:trPr>
        <w:tc>
          <w:tcPr>
            <w:tcW w:w="5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100</w:t>
            </w:r>
          </w:p>
        </w:tc>
        <w:tc>
          <w:tcPr>
            <w:tcW w:w="22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县城市管理局</w:t>
            </w:r>
          </w:p>
        </w:tc>
        <w:tc>
          <w:tcPr>
            <w:tcW w:w="297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拆除、改动城镇排水与污水处理设施审核</w:t>
            </w:r>
          </w:p>
        </w:tc>
        <w:tc>
          <w:tcPr>
            <w:tcW w:w="294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县城市管理局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《城镇排水与污水处理条例》</w:t>
            </w:r>
          </w:p>
        </w:tc>
      </w:tr>
      <w:tr>
        <w:tblPrEx>
          <w:tblCellMar>
            <w:top w:w="0" w:type="dxa"/>
            <w:left w:w="108" w:type="dxa"/>
            <w:bottom w:w="0" w:type="dxa"/>
            <w:right w:w="108" w:type="dxa"/>
          </w:tblCellMar>
        </w:tblPrEx>
        <w:trPr>
          <w:trHeight w:val="585" w:hRule="atLeast"/>
        </w:trPr>
        <w:tc>
          <w:tcPr>
            <w:tcW w:w="5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101</w:t>
            </w:r>
          </w:p>
        </w:tc>
        <w:tc>
          <w:tcPr>
            <w:tcW w:w="22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县城市管理局</w:t>
            </w:r>
          </w:p>
        </w:tc>
        <w:tc>
          <w:tcPr>
            <w:tcW w:w="297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由于工程施工、设备维修等原因确需停止供水的审批</w:t>
            </w:r>
          </w:p>
        </w:tc>
        <w:tc>
          <w:tcPr>
            <w:tcW w:w="294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县城市管理局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《城市供水条例》</w:t>
            </w:r>
          </w:p>
        </w:tc>
      </w:tr>
      <w:tr>
        <w:tblPrEx>
          <w:tblCellMar>
            <w:top w:w="0" w:type="dxa"/>
            <w:left w:w="108" w:type="dxa"/>
            <w:bottom w:w="0" w:type="dxa"/>
            <w:right w:w="108" w:type="dxa"/>
          </w:tblCellMar>
        </w:tblPrEx>
        <w:trPr>
          <w:trHeight w:val="300" w:hRule="atLeast"/>
        </w:trPr>
        <w:tc>
          <w:tcPr>
            <w:tcW w:w="5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102</w:t>
            </w:r>
          </w:p>
        </w:tc>
        <w:tc>
          <w:tcPr>
            <w:tcW w:w="22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县城市管理局</w:t>
            </w:r>
          </w:p>
        </w:tc>
        <w:tc>
          <w:tcPr>
            <w:tcW w:w="297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燃气经营许可</w:t>
            </w:r>
          </w:p>
        </w:tc>
        <w:tc>
          <w:tcPr>
            <w:tcW w:w="294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县城市管理局（县公用事业服务中心）</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《城镇燃气管理条例》</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103</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县城市管理局</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燃气经营者改动市政燃气设施审批</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县城市管理局（县公用事业服务中心）</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《城镇燃气管理条例》</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《国务院关于第六批取消和调整行政审批项目的决定》（国发〔2012〕52号）</w:t>
            </w:r>
          </w:p>
        </w:tc>
      </w:tr>
      <w:tr>
        <w:tblPrEx>
          <w:tblCellMar>
            <w:top w:w="0" w:type="dxa"/>
            <w:left w:w="108" w:type="dxa"/>
            <w:bottom w:w="0" w:type="dxa"/>
            <w:right w:w="108" w:type="dxa"/>
          </w:tblCellMar>
        </w:tblPrEx>
        <w:trPr>
          <w:trHeight w:val="585" w:hRule="atLeast"/>
        </w:trPr>
        <w:tc>
          <w:tcPr>
            <w:tcW w:w="5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104</w:t>
            </w:r>
          </w:p>
        </w:tc>
        <w:tc>
          <w:tcPr>
            <w:tcW w:w="22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县城市管理局</w:t>
            </w:r>
          </w:p>
        </w:tc>
        <w:tc>
          <w:tcPr>
            <w:tcW w:w="297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市政设施建设类审批</w:t>
            </w:r>
          </w:p>
        </w:tc>
        <w:tc>
          <w:tcPr>
            <w:tcW w:w="294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县人民政府（由县城市管理局承办）、乡级政府（由县城市管理局承办）；县城市管理局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《城市道路管理条例》</w:t>
            </w:r>
          </w:p>
        </w:tc>
      </w:tr>
      <w:tr>
        <w:tblPrEx>
          <w:tblCellMar>
            <w:top w:w="0" w:type="dxa"/>
            <w:left w:w="108" w:type="dxa"/>
            <w:bottom w:w="0" w:type="dxa"/>
            <w:right w:w="108" w:type="dxa"/>
          </w:tblCellMar>
        </w:tblPrEx>
        <w:trPr>
          <w:trHeight w:val="757" w:hRule="atLeast"/>
        </w:trPr>
        <w:tc>
          <w:tcPr>
            <w:tcW w:w="5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105</w:t>
            </w:r>
          </w:p>
        </w:tc>
        <w:tc>
          <w:tcPr>
            <w:tcW w:w="22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县城市管理局</w:t>
            </w:r>
          </w:p>
        </w:tc>
        <w:tc>
          <w:tcPr>
            <w:tcW w:w="297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特殊车辆在城市道路上行驶审批</w:t>
            </w:r>
          </w:p>
        </w:tc>
        <w:tc>
          <w:tcPr>
            <w:tcW w:w="294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县城市管理局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《城市道路管理条例》</w:t>
            </w:r>
          </w:p>
        </w:tc>
      </w:tr>
      <w:tr>
        <w:tblPrEx>
          <w:tblCellMar>
            <w:top w:w="0" w:type="dxa"/>
            <w:left w:w="108" w:type="dxa"/>
            <w:bottom w:w="0" w:type="dxa"/>
            <w:right w:w="108" w:type="dxa"/>
          </w:tblCellMar>
        </w:tblPrEx>
        <w:trPr>
          <w:trHeight w:val="585" w:hRule="atLeast"/>
        </w:trPr>
        <w:tc>
          <w:tcPr>
            <w:tcW w:w="5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106</w:t>
            </w:r>
          </w:p>
        </w:tc>
        <w:tc>
          <w:tcPr>
            <w:tcW w:w="22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县城市管理局</w:t>
            </w:r>
          </w:p>
        </w:tc>
        <w:tc>
          <w:tcPr>
            <w:tcW w:w="297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改变绿化规划、绿化用地的使用性质审批</w:t>
            </w:r>
          </w:p>
        </w:tc>
        <w:tc>
          <w:tcPr>
            <w:tcW w:w="294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县城市管理局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《国务院对确需保留的行政审批项目设定行政许可的决定》</w:t>
            </w:r>
          </w:p>
        </w:tc>
      </w:tr>
      <w:tr>
        <w:tblPrEx>
          <w:tblCellMar>
            <w:top w:w="0" w:type="dxa"/>
            <w:left w:w="108" w:type="dxa"/>
            <w:bottom w:w="0" w:type="dxa"/>
            <w:right w:w="108" w:type="dxa"/>
          </w:tblCellMar>
        </w:tblPrEx>
        <w:trPr>
          <w:trHeight w:val="300" w:hRule="atLeast"/>
        </w:trPr>
        <w:tc>
          <w:tcPr>
            <w:tcW w:w="5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107</w:t>
            </w:r>
          </w:p>
        </w:tc>
        <w:tc>
          <w:tcPr>
            <w:tcW w:w="22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县城市管理局</w:t>
            </w:r>
          </w:p>
        </w:tc>
        <w:tc>
          <w:tcPr>
            <w:tcW w:w="297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工程建设涉及城市绿地、树木审批</w:t>
            </w:r>
          </w:p>
        </w:tc>
        <w:tc>
          <w:tcPr>
            <w:tcW w:w="294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县城市管理局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《城市绿化条例》</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108</w:t>
            </w:r>
          </w:p>
        </w:tc>
        <w:tc>
          <w:tcPr>
            <w:tcW w:w="22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县住房城乡</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建设工程消防设计审查</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县住房城乡建设局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《中华人民共和国消防法》</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建设局</w:t>
            </w: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《建设工程消防设计审查验收管理暂行规定》</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109</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kern w:val="0"/>
                <w:sz w:val="24"/>
                <w:lang w:bidi="ar"/>
              </w:rPr>
            </w:pPr>
            <w:r>
              <w:rPr>
                <w:rFonts w:hint="eastAsia" w:ascii="仿宋_GB2312" w:hAnsi="宋体" w:cs="仿宋_GB2312"/>
                <w:color w:val="000000"/>
                <w:kern w:val="0"/>
                <w:sz w:val="24"/>
                <w:lang w:bidi="ar"/>
              </w:rPr>
              <w:t>县住房城乡</w:t>
            </w:r>
          </w:p>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建设局</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建设工程消防验收</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县住房城乡建设局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《中华人民共和国消防法》</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《建设工程消防设计审查验收管理暂行规定》</w:t>
            </w:r>
          </w:p>
        </w:tc>
      </w:tr>
      <w:tr>
        <w:tblPrEx>
          <w:tblCellMar>
            <w:top w:w="0" w:type="dxa"/>
            <w:left w:w="108" w:type="dxa"/>
            <w:bottom w:w="0" w:type="dxa"/>
            <w:right w:w="108" w:type="dxa"/>
          </w:tblCellMar>
        </w:tblPrEx>
        <w:trPr>
          <w:trHeight w:val="585" w:hRule="atLeast"/>
        </w:trPr>
        <w:tc>
          <w:tcPr>
            <w:tcW w:w="5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110</w:t>
            </w:r>
          </w:p>
        </w:tc>
        <w:tc>
          <w:tcPr>
            <w:tcW w:w="22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县城市管理局</w:t>
            </w:r>
          </w:p>
        </w:tc>
        <w:tc>
          <w:tcPr>
            <w:tcW w:w="297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设置大型户外广告及在城市建筑物、设施上悬挂、张贴宣传品审批</w:t>
            </w:r>
          </w:p>
        </w:tc>
        <w:tc>
          <w:tcPr>
            <w:tcW w:w="294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县城市管理局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《城市市容和环境卫生管理条例》</w:t>
            </w:r>
          </w:p>
        </w:tc>
      </w:tr>
      <w:tr>
        <w:tblPrEx>
          <w:tblCellMar>
            <w:top w:w="0" w:type="dxa"/>
            <w:left w:w="108" w:type="dxa"/>
            <w:bottom w:w="0" w:type="dxa"/>
            <w:right w:w="108" w:type="dxa"/>
          </w:tblCellMar>
        </w:tblPrEx>
        <w:trPr>
          <w:trHeight w:val="585" w:hRule="atLeast"/>
        </w:trPr>
        <w:tc>
          <w:tcPr>
            <w:tcW w:w="5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111</w:t>
            </w:r>
          </w:p>
        </w:tc>
        <w:tc>
          <w:tcPr>
            <w:tcW w:w="22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县城市管理局</w:t>
            </w:r>
          </w:p>
        </w:tc>
        <w:tc>
          <w:tcPr>
            <w:tcW w:w="297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临时性建筑物搭建、堆放物料、占道施工审批</w:t>
            </w:r>
          </w:p>
        </w:tc>
        <w:tc>
          <w:tcPr>
            <w:tcW w:w="294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县城市管理局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《城市市容和环境卫生管理条例》</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112</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kern w:val="0"/>
                <w:sz w:val="24"/>
                <w:lang w:bidi="ar"/>
              </w:rPr>
            </w:pPr>
            <w:r>
              <w:rPr>
                <w:rFonts w:hint="eastAsia" w:ascii="仿宋_GB2312" w:hAnsi="宋体" w:cs="仿宋_GB2312"/>
                <w:color w:val="000000"/>
                <w:kern w:val="0"/>
                <w:sz w:val="24"/>
                <w:lang w:bidi="ar"/>
              </w:rPr>
              <w:t>县住房城乡</w:t>
            </w:r>
          </w:p>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建设局</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建筑起重机械使用登记</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县住房城乡建设局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《中华人民共和国特种设备安全法》</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《建设工程安全生产管理条例》</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113</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县交通运输局</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公路建设项目设计文件审批</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县交通运输局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《中华人民共和国公路法》</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《建设工程质量管理条例》</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《建设工程勘察设计管理条例》</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《农村公路建设管理办法》</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114</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县交通运输局</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公路建设项目施工许可</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县交通运输局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《中华人民共和国公路法》</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《公路建设市场管理办法》</w:t>
            </w:r>
          </w:p>
        </w:tc>
      </w:tr>
      <w:tr>
        <w:tblPrEx>
          <w:tblCellMar>
            <w:top w:w="0" w:type="dxa"/>
            <w:left w:w="108" w:type="dxa"/>
            <w:bottom w:w="0" w:type="dxa"/>
            <w:right w:w="108" w:type="dxa"/>
          </w:tblCellMar>
        </w:tblPrEx>
        <w:trPr>
          <w:trHeight w:val="585"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《河南省人民政府办公厅关于进一步深化县域放权赋能改革的意见》（豫政办〔2022〕99号）</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115</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县交通运输局</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公路建设项目竣工验收</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县交通运输局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《中华人民共和国公路法》</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《收费公路管理条例》</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《公路工程竣（交）工验收办法》</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《农村公路建设管理办法》</w:t>
            </w:r>
          </w:p>
        </w:tc>
      </w:tr>
      <w:tr>
        <w:tblPrEx>
          <w:tblCellMar>
            <w:top w:w="0" w:type="dxa"/>
            <w:left w:w="108" w:type="dxa"/>
            <w:bottom w:w="0" w:type="dxa"/>
            <w:right w:w="108" w:type="dxa"/>
          </w:tblCellMar>
        </w:tblPrEx>
        <w:trPr>
          <w:trHeight w:val="585"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《河南省人民政府办公厅关于进一步深化县域放权赋能改革的意见》（豫政办〔2022〕99号）</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116</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县交通运输局</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公路超限运输许可</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县交通运输局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《中华人民共和国公路法》</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《公路安全保护条例》</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117</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县交通运输局</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涉路施工许可</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县交通运输局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《中华人民共和国公路法》</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《公路安全保护条例》</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《路政管理规定》</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118</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县交通运输局</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更新采伐护路林审批</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县交通运输局或者政府指定部门</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《中华人民共和国公路法》</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《公路安全保护条例》</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《路政管理规定》</w:t>
            </w:r>
          </w:p>
        </w:tc>
      </w:tr>
      <w:tr>
        <w:tblPrEx>
          <w:tblCellMar>
            <w:top w:w="0" w:type="dxa"/>
            <w:left w:w="108" w:type="dxa"/>
            <w:bottom w:w="0" w:type="dxa"/>
            <w:right w:w="108" w:type="dxa"/>
          </w:tblCellMar>
        </w:tblPrEx>
        <w:trPr>
          <w:trHeight w:val="401"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119</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县交通运输局</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道路旅客运输经营许可</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县交通运输局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《中华人民共和国道路运输条例》</w:t>
            </w:r>
          </w:p>
        </w:tc>
      </w:tr>
      <w:tr>
        <w:tblPrEx>
          <w:tblCellMar>
            <w:top w:w="0" w:type="dxa"/>
            <w:left w:w="108" w:type="dxa"/>
            <w:bottom w:w="0" w:type="dxa"/>
            <w:right w:w="108" w:type="dxa"/>
          </w:tblCellMar>
        </w:tblPrEx>
        <w:trPr>
          <w:trHeight w:val="585"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《河南省人民政府办公厅关于进一步深化县域放权赋能改革的意见》（豫政办〔2022〕99号）</w:t>
            </w:r>
          </w:p>
        </w:tc>
      </w:tr>
      <w:tr>
        <w:tblPrEx>
          <w:tblCellMar>
            <w:top w:w="0" w:type="dxa"/>
            <w:left w:w="108" w:type="dxa"/>
            <w:bottom w:w="0" w:type="dxa"/>
            <w:right w:w="108" w:type="dxa"/>
          </w:tblCellMar>
        </w:tblPrEx>
        <w:trPr>
          <w:trHeight w:val="491" w:hRule="atLeast"/>
        </w:trPr>
        <w:tc>
          <w:tcPr>
            <w:tcW w:w="5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120</w:t>
            </w:r>
          </w:p>
        </w:tc>
        <w:tc>
          <w:tcPr>
            <w:tcW w:w="22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县交通运输局</w:t>
            </w:r>
          </w:p>
        </w:tc>
        <w:tc>
          <w:tcPr>
            <w:tcW w:w="297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道路旅客运输站经营许可</w:t>
            </w:r>
          </w:p>
        </w:tc>
        <w:tc>
          <w:tcPr>
            <w:tcW w:w="294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县交通运输局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《中华人民共和国道路运输条例》</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121</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县交通运输局</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道路货物运输经营许可（除使用4500千克及以下普通货运车辆从事普通货运经营外）</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县交通运输局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《中华人民共和国道路运输条例》</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《道路货物运输及站场管理规定》</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122</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县交通运输局</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出租汽车经营许可</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县交通运输局或者政府指定部门</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《国务院对确需保留的行政审批项目设定行政许可的决定》</w:t>
            </w:r>
          </w:p>
        </w:tc>
      </w:tr>
      <w:tr>
        <w:tblPrEx>
          <w:tblCellMar>
            <w:top w:w="0" w:type="dxa"/>
            <w:left w:w="108" w:type="dxa"/>
            <w:bottom w:w="0" w:type="dxa"/>
            <w:right w:w="108" w:type="dxa"/>
          </w:tblCellMar>
        </w:tblPrEx>
        <w:trPr>
          <w:trHeight w:val="371"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《巡游出租汽车经营服务管理规定》</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《网络预约出租汽车经营服务管理暂行办法》</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123</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县交通运输局</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出租汽车车辆运营证核发</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县交通运输局或者政府指定部门</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《国务院对确需保留的行政审批项目设定行政许可的决定》</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《巡游出租汽车经营服务管理规定》</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《网络预约出租汽车经营服务管理暂行办法》</w:t>
            </w:r>
          </w:p>
        </w:tc>
      </w:tr>
      <w:tr>
        <w:tblPrEx>
          <w:tblCellMar>
            <w:top w:w="0" w:type="dxa"/>
            <w:left w:w="108" w:type="dxa"/>
            <w:bottom w:w="0" w:type="dxa"/>
            <w:right w:w="108" w:type="dxa"/>
          </w:tblCellMar>
        </w:tblPrEx>
        <w:trPr>
          <w:trHeight w:val="401"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124</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县交通运输局</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港口岸线使用审批</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县交通运输局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《中华人民共和国港口法》</w:t>
            </w:r>
          </w:p>
        </w:tc>
      </w:tr>
      <w:tr>
        <w:tblPrEx>
          <w:tblCellMar>
            <w:top w:w="0" w:type="dxa"/>
            <w:left w:w="108" w:type="dxa"/>
            <w:bottom w:w="0" w:type="dxa"/>
            <w:right w:w="108" w:type="dxa"/>
          </w:tblCellMar>
        </w:tblPrEx>
        <w:trPr>
          <w:trHeight w:val="401"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《港口岸线使用审批管理办法》</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125</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县交通运输局</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水运建设项目设计文件审批</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县交通运输局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《中华人民共和国港口法》</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《中华人民共和国航道法》</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《中华人民共和国航道管理条例》</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《建设工程质量管理条例》</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《建设工程勘察设计管理条例》</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126</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县交通运输局</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通航建筑物运行方案审批</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县交通运输局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《中华人民共和国航道法》</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《通航建筑物运行管理办法》</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127</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县交通运输局</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水运工程建设项目竣工验收</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县交通运输局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《中华人民共和国港口法》</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《中华人民共和国航道法》</w:t>
            </w:r>
          </w:p>
        </w:tc>
      </w:tr>
      <w:tr>
        <w:tblPrEx>
          <w:tblCellMar>
            <w:top w:w="0" w:type="dxa"/>
            <w:left w:w="108" w:type="dxa"/>
            <w:bottom w:w="0" w:type="dxa"/>
            <w:right w:w="108" w:type="dxa"/>
          </w:tblCellMar>
        </w:tblPrEx>
        <w:trPr>
          <w:trHeight w:val="356"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《中华人民共和国航道管理条例》</w:t>
            </w:r>
          </w:p>
        </w:tc>
      </w:tr>
      <w:tr>
        <w:tblPrEx>
          <w:tblCellMar>
            <w:top w:w="0" w:type="dxa"/>
            <w:left w:w="108" w:type="dxa"/>
            <w:bottom w:w="0" w:type="dxa"/>
            <w:right w:w="108" w:type="dxa"/>
          </w:tblCellMar>
        </w:tblPrEx>
        <w:trPr>
          <w:trHeight w:val="386"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《港口工程建设管理规定》</w:t>
            </w:r>
          </w:p>
        </w:tc>
      </w:tr>
      <w:tr>
        <w:tblPrEx>
          <w:tblCellMar>
            <w:top w:w="0" w:type="dxa"/>
            <w:left w:w="108" w:type="dxa"/>
            <w:bottom w:w="0" w:type="dxa"/>
            <w:right w:w="108" w:type="dxa"/>
          </w:tblCellMar>
        </w:tblPrEx>
        <w:trPr>
          <w:trHeight w:val="416"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《航道工程建设管理规定》</w:t>
            </w:r>
          </w:p>
        </w:tc>
      </w:tr>
      <w:tr>
        <w:tblPrEx>
          <w:tblCellMar>
            <w:top w:w="0" w:type="dxa"/>
            <w:left w:w="108" w:type="dxa"/>
            <w:bottom w:w="0" w:type="dxa"/>
            <w:right w:w="108" w:type="dxa"/>
          </w:tblCellMar>
        </w:tblPrEx>
        <w:trPr>
          <w:trHeight w:val="585"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《河南省人民政府办公厅关于进一步深化县域放权赋能改革的意见》（豫政办〔2022〕99号）</w:t>
            </w:r>
          </w:p>
        </w:tc>
      </w:tr>
      <w:tr>
        <w:tblPrEx>
          <w:tblCellMar>
            <w:top w:w="0" w:type="dxa"/>
            <w:left w:w="108" w:type="dxa"/>
            <w:bottom w:w="0" w:type="dxa"/>
            <w:right w:w="108" w:type="dxa"/>
          </w:tblCellMar>
        </w:tblPrEx>
        <w:trPr>
          <w:trHeight w:val="431"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128</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县交通运输局</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国内水路运输经营许可</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县交通运输局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《国内水路运输管理条例》</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《国内水路运输管理规定》</w:t>
            </w:r>
          </w:p>
        </w:tc>
      </w:tr>
      <w:tr>
        <w:tblPrEx>
          <w:tblCellMar>
            <w:top w:w="0" w:type="dxa"/>
            <w:left w:w="108" w:type="dxa"/>
            <w:bottom w:w="0" w:type="dxa"/>
            <w:right w:w="108" w:type="dxa"/>
          </w:tblCellMar>
        </w:tblPrEx>
        <w:trPr>
          <w:trHeight w:val="585"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《中共河南省委河南省人民政府印发&lt;关于推进新发展格局下河南县域经济高质量发展的若干意见（试行）&gt;的通知》（豫发〔2021〕23号）</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129</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县交通运输局</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新增国内客船、危险品船运力审批</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县交通运输局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《国务院对确需保留的行政审批项目设定行政许可的决定》</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《国内水路运输管理条例》</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《国内水路运输管理规定》</w:t>
            </w:r>
          </w:p>
        </w:tc>
      </w:tr>
      <w:tr>
        <w:tblPrEx>
          <w:tblCellMar>
            <w:top w:w="0" w:type="dxa"/>
            <w:left w:w="108" w:type="dxa"/>
            <w:bottom w:w="0" w:type="dxa"/>
            <w:right w:w="108" w:type="dxa"/>
          </w:tblCellMar>
        </w:tblPrEx>
        <w:trPr>
          <w:trHeight w:val="585"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《中共河南省委河南省人民政府印发&lt;关于推进新发展格局下河南县域经济高质量发展的若干意见（试行）&gt;的通知》（豫发〔2021〕23号）</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130</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县交通运输局</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经营国内船舶管理业务审批</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县交通运输局（初审）</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《国内水路运输管理条例》</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《国内水路运输辅助业管理规定》</w:t>
            </w:r>
          </w:p>
        </w:tc>
      </w:tr>
      <w:tr>
        <w:tblPrEx>
          <w:tblCellMar>
            <w:top w:w="0" w:type="dxa"/>
            <w:left w:w="108" w:type="dxa"/>
            <w:bottom w:w="0" w:type="dxa"/>
            <w:right w:w="108" w:type="dxa"/>
          </w:tblCellMar>
        </w:tblPrEx>
        <w:trPr>
          <w:trHeight w:val="585"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《中共河南省委河南省人民政府印发&lt;关于推进新发展格局下河南县域经济高质量发展的若干意见（试行）&gt;的通知》（豫发〔2021〕23号）</w:t>
            </w:r>
          </w:p>
        </w:tc>
      </w:tr>
      <w:tr>
        <w:tblPrEx>
          <w:tblCellMar>
            <w:top w:w="0" w:type="dxa"/>
            <w:left w:w="108" w:type="dxa"/>
            <w:bottom w:w="0" w:type="dxa"/>
            <w:right w:w="108" w:type="dxa"/>
          </w:tblCellMar>
        </w:tblPrEx>
        <w:trPr>
          <w:trHeight w:val="300" w:hRule="atLeast"/>
        </w:trPr>
        <w:tc>
          <w:tcPr>
            <w:tcW w:w="5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131</w:t>
            </w:r>
          </w:p>
        </w:tc>
        <w:tc>
          <w:tcPr>
            <w:tcW w:w="22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县交通运输局</w:t>
            </w:r>
          </w:p>
        </w:tc>
        <w:tc>
          <w:tcPr>
            <w:tcW w:w="297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港口经营许可</w:t>
            </w:r>
          </w:p>
        </w:tc>
        <w:tc>
          <w:tcPr>
            <w:tcW w:w="294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县交通运输局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《中华人民共和国港口法》</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132</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县交通运输局</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危险货物港口建设项目安全条件审查</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县交通运输局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《中华人民共和国港口法》</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《危险化学品安全管理条例》</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《港口危险货物安全管理规定》</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133</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县交通运输局</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危险货物港口建设项目安全设施设计审查</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县交通运输局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《中华人民共和国港口法》</w:t>
            </w:r>
          </w:p>
        </w:tc>
      </w:tr>
      <w:tr>
        <w:tblPrEx>
          <w:tblCellMar>
            <w:top w:w="0" w:type="dxa"/>
            <w:left w:w="108" w:type="dxa"/>
            <w:bottom w:w="0" w:type="dxa"/>
            <w:right w:w="108" w:type="dxa"/>
          </w:tblCellMar>
        </w:tblPrEx>
        <w:trPr>
          <w:trHeight w:val="417"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《中华人民共和国安全生产法》</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《港口危险货物安全管理规定》</w:t>
            </w:r>
          </w:p>
        </w:tc>
      </w:tr>
      <w:tr>
        <w:tblPrEx>
          <w:tblCellMar>
            <w:top w:w="0" w:type="dxa"/>
            <w:left w:w="108" w:type="dxa"/>
            <w:bottom w:w="0" w:type="dxa"/>
            <w:right w:w="108" w:type="dxa"/>
          </w:tblCellMar>
        </w:tblPrEx>
        <w:trPr>
          <w:trHeight w:val="300" w:hRule="atLeast"/>
        </w:trPr>
        <w:tc>
          <w:tcPr>
            <w:tcW w:w="5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134</w:t>
            </w:r>
          </w:p>
        </w:tc>
        <w:tc>
          <w:tcPr>
            <w:tcW w:w="22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县交通运输局</w:t>
            </w:r>
          </w:p>
        </w:tc>
        <w:tc>
          <w:tcPr>
            <w:tcW w:w="297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港口采掘、爆破施工作业许可</w:t>
            </w:r>
          </w:p>
        </w:tc>
        <w:tc>
          <w:tcPr>
            <w:tcW w:w="294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县交通运输局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《中华人民共和国港口法》</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135</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县交通运输局</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港口内进行危险货物的装卸、过驳作业许可</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县交通运输局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《中华人民共和国港口法》</w:t>
            </w:r>
          </w:p>
        </w:tc>
      </w:tr>
      <w:tr>
        <w:tblPrEx>
          <w:tblCellMar>
            <w:top w:w="0" w:type="dxa"/>
            <w:left w:w="108" w:type="dxa"/>
            <w:bottom w:w="0" w:type="dxa"/>
            <w:right w:w="108" w:type="dxa"/>
          </w:tblCellMar>
        </w:tblPrEx>
        <w:trPr>
          <w:trHeight w:val="434"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《港口危险货物安全管理规定》</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136</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县交通运输局</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在内河通航水域载运、拖带超重、超长、超高、超宽、半潜物体或者拖放竹、木等物体许可</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县交通运输局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《中华人民共和国内河交通安全管理条例》</w:t>
            </w:r>
          </w:p>
        </w:tc>
      </w:tr>
      <w:tr>
        <w:tblPrEx>
          <w:tblCellMar>
            <w:top w:w="0" w:type="dxa"/>
            <w:left w:w="108" w:type="dxa"/>
            <w:bottom w:w="0" w:type="dxa"/>
            <w:right w:w="108" w:type="dxa"/>
          </w:tblCellMar>
        </w:tblPrEx>
        <w:trPr>
          <w:trHeight w:val="585"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《交通运输部办公厅关于全面推行直属海事系统权责清单制度的通知》（交办海〔2018〕19号）</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137</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县交通运输局</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内河专用航标设置、撤除、位置移动和其他状况改变审批</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县交通运输局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《中华人民共和国航标条例》</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《中华人民共和国航道管理条例》</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138</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县交通运输局</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船舶进行散装液体污染危害性货物或者危险货物过驳作业许可</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县交通运输局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《中华人民共和国水污染防治法》</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《中华人民共和国海洋环境保护法》</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《中华人民共和国海上交通安全法》</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《中华人民共和国内河交通安全管理条例》</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《防治船舶污染海洋环境管理条例》</w:t>
            </w:r>
          </w:p>
        </w:tc>
      </w:tr>
      <w:tr>
        <w:tblPrEx>
          <w:tblCellMar>
            <w:top w:w="0" w:type="dxa"/>
            <w:left w:w="108" w:type="dxa"/>
            <w:bottom w:w="0" w:type="dxa"/>
            <w:right w:w="108" w:type="dxa"/>
          </w:tblCellMar>
        </w:tblPrEx>
        <w:trPr>
          <w:trHeight w:val="585"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《交通运输部办公厅关于全面推行直属海事系统权责清单制度的通知》（交办海〔2018〕19号）</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139</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县交通运输局</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kern w:val="0"/>
                <w:sz w:val="24"/>
                <w:lang w:bidi="ar"/>
              </w:rPr>
            </w:pPr>
            <w:r>
              <w:rPr>
                <w:rFonts w:hint="eastAsia" w:ascii="仿宋_GB2312" w:hAnsi="宋体" w:cs="仿宋_GB2312"/>
                <w:color w:val="000000"/>
                <w:kern w:val="0"/>
                <w:sz w:val="24"/>
                <w:lang w:bidi="ar"/>
              </w:rPr>
              <w:t>船舶载运污染危害性货物或者危险货物进出港口</w:t>
            </w:r>
          </w:p>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许可</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县交通运输局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《中华人民共和国海洋环境保护法》</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《中华人民共和国海上交通安全法》</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《中华人民共和国内河交通安全管理条例》</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《防治船舶污染海洋环境管理条例》</w:t>
            </w:r>
          </w:p>
        </w:tc>
      </w:tr>
      <w:tr>
        <w:tblPrEx>
          <w:tblCellMar>
            <w:top w:w="0" w:type="dxa"/>
            <w:left w:w="108" w:type="dxa"/>
            <w:bottom w:w="0" w:type="dxa"/>
            <w:right w:w="108" w:type="dxa"/>
          </w:tblCellMar>
        </w:tblPrEx>
        <w:trPr>
          <w:trHeight w:val="585"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《交通运输部办公厅关于全面推行直属海事系统权责清单制度的通知》（交办海〔2018〕19号）</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140</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县交通运输局</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海域或者内河通航水域、岸线施工作业许可</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县交通运输局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《中华人民共和国海上交通安全法》</w:t>
            </w:r>
          </w:p>
        </w:tc>
      </w:tr>
      <w:tr>
        <w:tblPrEx>
          <w:tblCellMar>
            <w:top w:w="0" w:type="dxa"/>
            <w:left w:w="108" w:type="dxa"/>
            <w:bottom w:w="0" w:type="dxa"/>
            <w:right w:w="108" w:type="dxa"/>
          </w:tblCellMar>
        </w:tblPrEx>
        <w:trPr>
          <w:trHeight w:val="742"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《中华人民共和国内河交通安全管理条例》</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141</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县交通运输局</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船舶国籍登记</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县交通运输局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《中华人民共和国海上交通安全法》</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《中华人民共和国船舶登记条例》</w:t>
            </w:r>
          </w:p>
        </w:tc>
      </w:tr>
      <w:tr>
        <w:tblPrEx>
          <w:tblCellMar>
            <w:top w:w="0" w:type="dxa"/>
            <w:left w:w="108" w:type="dxa"/>
            <w:bottom w:w="0" w:type="dxa"/>
            <w:right w:w="108" w:type="dxa"/>
          </w:tblCellMar>
        </w:tblPrEx>
        <w:trPr>
          <w:trHeight w:val="585"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《交通运输部办公厅关于全面推行直属海事系统权责清单制度的通知》（交办海〔2018〕19号）</w:t>
            </w:r>
          </w:p>
        </w:tc>
      </w:tr>
      <w:tr>
        <w:tblPrEx>
          <w:tblCellMar>
            <w:top w:w="0" w:type="dxa"/>
            <w:left w:w="108" w:type="dxa"/>
            <w:bottom w:w="0" w:type="dxa"/>
            <w:right w:w="108" w:type="dxa"/>
          </w:tblCellMar>
        </w:tblPrEx>
        <w:trPr>
          <w:trHeight w:val="300" w:hRule="atLeast"/>
        </w:trPr>
        <w:tc>
          <w:tcPr>
            <w:tcW w:w="5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142</w:t>
            </w:r>
          </w:p>
        </w:tc>
        <w:tc>
          <w:tcPr>
            <w:tcW w:w="22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县交通运输局</w:t>
            </w:r>
          </w:p>
        </w:tc>
        <w:tc>
          <w:tcPr>
            <w:tcW w:w="297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设置或者撤销内河渡口审批</w:t>
            </w:r>
          </w:p>
        </w:tc>
        <w:tc>
          <w:tcPr>
            <w:tcW w:w="294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县人民政府（由其指定部门承办）</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《中华人民共和国内河交通安全管理条例》</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143</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县交通运输局</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经营性客运驾驶员从业资格认定</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县交通运输局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《中华人民共和国道路运输条例》</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《国家职业资格目录（2021年版）》</w:t>
            </w:r>
          </w:p>
        </w:tc>
      </w:tr>
      <w:tr>
        <w:tblPrEx>
          <w:tblCellMar>
            <w:top w:w="0" w:type="dxa"/>
            <w:left w:w="108" w:type="dxa"/>
            <w:bottom w:w="0" w:type="dxa"/>
            <w:right w:w="108" w:type="dxa"/>
          </w:tblCellMar>
        </w:tblPrEx>
        <w:trPr>
          <w:trHeight w:val="585"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《中共河南省委河南省人民政府印发&lt;关于推进新发展格局下河南县域经济高质量发展的若干意见（试行）&gt;的通知》（豫发〔2021〕23号）</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144</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县交通运输局</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经营性货运驾驶员从业资格认定（除使用4500千克及以下普通货运车辆的驾驶人员外）</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县交通运输局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《中华人民共和国道路运输条例》</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《国家职业资格目录（2021年版）》</w:t>
            </w:r>
          </w:p>
        </w:tc>
      </w:tr>
      <w:tr>
        <w:tblPrEx>
          <w:tblCellMar>
            <w:top w:w="0" w:type="dxa"/>
            <w:left w:w="108" w:type="dxa"/>
            <w:bottom w:w="0" w:type="dxa"/>
            <w:right w:w="108" w:type="dxa"/>
          </w:tblCellMar>
        </w:tblPrEx>
        <w:trPr>
          <w:trHeight w:val="585"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《中共河南省委河南省人民政府印发&lt;关于推进新发展格局下河南县域经济高质量发展的若干意见（试行）&gt;的通知》（豫发〔2021〕23号）</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145</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县交通运输局</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危险货物道路运输从业人员从业资格认定</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县交通运输局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《中华人民共和国道路运输条例》</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《危险化学品安全管理条例》</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《放射性物品运输安全管理条例》</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《国家职业资格目录（2021年版）》</w:t>
            </w:r>
          </w:p>
        </w:tc>
      </w:tr>
      <w:tr>
        <w:tblPrEx>
          <w:tblCellMar>
            <w:top w:w="0" w:type="dxa"/>
            <w:left w:w="108" w:type="dxa"/>
            <w:bottom w:w="0" w:type="dxa"/>
            <w:right w:w="108" w:type="dxa"/>
          </w:tblCellMar>
        </w:tblPrEx>
        <w:trPr>
          <w:trHeight w:val="585"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《中共河南省委河南省人民政府印发&lt;关于推进新发展格局下河南县域经济高质量发展的若干意见（试行）&gt;的通知》（豫发〔2021〕23号）</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146</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县交通运输局</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船员适任证书核发</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县交通运输局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《中华人民共和国海上交通安全法》</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《中华人民共和国船员条例》</w:t>
            </w:r>
          </w:p>
        </w:tc>
      </w:tr>
      <w:tr>
        <w:tblPrEx>
          <w:tblCellMar>
            <w:top w:w="0" w:type="dxa"/>
            <w:left w:w="108" w:type="dxa"/>
            <w:bottom w:w="0" w:type="dxa"/>
            <w:right w:w="108" w:type="dxa"/>
          </w:tblCellMar>
        </w:tblPrEx>
        <w:trPr>
          <w:trHeight w:val="585"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《交通运输部办公厅关于全面推行直属海事系统权责清单制度的通知》（交办海〔2018〕19号）</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《国家职业资格目录（2021年版）》</w:t>
            </w:r>
          </w:p>
        </w:tc>
      </w:tr>
      <w:tr>
        <w:tblPrEx>
          <w:tblCellMar>
            <w:top w:w="0" w:type="dxa"/>
            <w:left w:w="108" w:type="dxa"/>
            <w:bottom w:w="0" w:type="dxa"/>
            <w:right w:w="108" w:type="dxa"/>
          </w:tblCellMar>
        </w:tblPrEx>
        <w:trPr>
          <w:trHeight w:val="585"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《中华人民共和国海事局关于授权河南省地方海事局开展内核一类船舶船员适任考试发证工作的通知》（海船员〔2015〕631号）</w:t>
            </w:r>
          </w:p>
        </w:tc>
      </w:tr>
      <w:tr>
        <w:tblPrEx>
          <w:tblCellMar>
            <w:top w:w="0" w:type="dxa"/>
            <w:left w:w="108" w:type="dxa"/>
            <w:bottom w:w="0" w:type="dxa"/>
            <w:right w:w="108" w:type="dxa"/>
          </w:tblCellMar>
        </w:tblPrEx>
        <w:trPr>
          <w:trHeight w:val="300" w:hRule="atLeast"/>
        </w:trPr>
        <w:tc>
          <w:tcPr>
            <w:tcW w:w="5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147</w:t>
            </w:r>
          </w:p>
        </w:tc>
        <w:tc>
          <w:tcPr>
            <w:tcW w:w="22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县水利局</w:t>
            </w:r>
          </w:p>
        </w:tc>
        <w:tc>
          <w:tcPr>
            <w:tcW w:w="297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水利基建项目初步设计文件审批</w:t>
            </w:r>
          </w:p>
        </w:tc>
        <w:tc>
          <w:tcPr>
            <w:tcW w:w="294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县水利局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《国务院对确需保留的行政审批项目设定行政许可的决定》</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148</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县水利局</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取水许可</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县水利局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《中华人民共和国水法》</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《取水许可和水资源费征收管理条例》</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149</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县水利局</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洪水影响评价类审批</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县水利局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《中华人民共和国水法》</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《中华人民共和国防洪法》</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《中华人民共和国河道管理条例》</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《中华人民共和国水文条例》</w:t>
            </w:r>
          </w:p>
        </w:tc>
      </w:tr>
      <w:tr>
        <w:tblPrEx>
          <w:tblCellMar>
            <w:top w:w="0" w:type="dxa"/>
            <w:left w:w="108" w:type="dxa"/>
            <w:bottom w:w="0" w:type="dxa"/>
            <w:right w:w="108" w:type="dxa"/>
          </w:tblCellMar>
        </w:tblPrEx>
        <w:trPr>
          <w:trHeight w:val="300" w:hRule="atLeast"/>
        </w:trPr>
        <w:tc>
          <w:tcPr>
            <w:tcW w:w="5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150</w:t>
            </w:r>
          </w:p>
        </w:tc>
        <w:tc>
          <w:tcPr>
            <w:tcW w:w="22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县水利局</w:t>
            </w:r>
          </w:p>
        </w:tc>
        <w:tc>
          <w:tcPr>
            <w:tcW w:w="297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河道管理范围内特定活动审批</w:t>
            </w:r>
          </w:p>
        </w:tc>
        <w:tc>
          <w:tcPr>
            <w:tcW w:w="294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县水利局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《中华人民共和国河道管理条例》</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151</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县水利局</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河道采砂许可</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县水利局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《中华人民共和国水法》</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《中华人民共和国长江保护法》</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《中华人民共和国河道管理条例》</w:t>
            </w:r>
          </w:p>
        </w:tc>
      </w:tr>
      <w:tr>
        <w:tblPrEx>
          <w:tblCellMar>
            <w:top w:w="0" w:type="dxa"/>
            <w:left w:w="108" w:type="dxa"/>
            <w:bottom w:w="0" w:type="dxa"/>
            <w:right w:w="108" w:type="dxa"/>
          </w:tblCellMar>
        </w:tblPrEx>
        <w:trPr>
          <w:trHeight w:val="451"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《长江河道采砂管理条例》</w:t>
            </w:r>
          </w:p>
        </w:tc>
      </w:tr>
      <w:tr>
        <w:tblPrEx>
          <w:tblCellMar>
            <w:top w:w="0" w:type="dxa"/>
            <w:left w:w="108" w:type="dxa"/>
            <w:bottom w:w="0" w:type="dxa"/>
            <w:right w:w="108" w:type="dxa"/>
          </w:tblCellMar>
        </w:tblPrEx>
        <w:trPr>
          <w:trHeight w:val="418"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《河南省河道采砂管理办法》</w:t>
            </w:r>
          </w:p>
        </w:tc>
      </w:tr>
      <w:tr>
        <w:tblPrEx>
          <w:tblCellMar>
            <w:top w:w="0" w:type="dxa"/>
            <w:left w:w="108" w:type="dxa"/>
            <w:bottom w:w="0" w:type="dxa"/>
            <w:right w:w="108" w:type="dxa"/>
          </w:tblCellMar>
        </w:tblPrEx>
        <w:trPr>
          <w:trHeight w:val="585"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《河南省人民政府办公厅关于进一步深化县域放权赋能改革的意见》（豫政办〔2022〕99号）</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152</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县水利局</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生产建设项目水土保持方案审批</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县水利局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《中华人民共和国水土保持法》</w:t>
            </w:r>
          </w:p>
        </w:tc>
      </w:tr>
      <w:tr>
        <w:tblPrEx>
          <w:tblCellMar>
            <w:top w:w="0" w:type="dxa"/>
            <w:left w:w="108" w:type="dxa"/>
            <w:bottom w:w="0" w:type="dxa"/>
            <w:right w:w="108" w:type="dxa"/>
          </w:tblCellMar>
        </w:tblPrEx>
        <w:trPr>
          <w:trHeight w:val="585"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《河南省人民政府办公厅关于进一步深化县域放权赋能改革的意见》（豫政办〔2022〕99号）</w:t>
            </w:r>
          </w:p>
        </w:tc>
      </w:tr>
      <w:tr>
        <w:tblPrEx>
          <w:tblCellMar>
            <w:top w:w="0" w:type="dxa"/>
            <w:left w:w="108" w:type="dxa"/>
            <w:bottom w:w="0" w:type="dxa"/>
            <w:right w:w="108" w:type="dxa"/>
          </w:tblCellMar>
        </w:tblPrEx>
        <w:trPr>
          <w:trHeight w:val="300" w:hRule="atLeast"/>
        </w:trPr>
        <w:tc>
          <w:tcPr>
            <w:tcW w:w="5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153</w:t>
            </w:r>
          </w:p>
        </w:tc>
        <w:tc>
          <w:tcPr>
            <w:tcW w:w="22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县水利局</w:t>
            </w:r>
          </w:p>
        </w:tc>
        <w:tc>
          <w:tcPr>
            <w:tcW w:w="297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农村集体经济组织修建水库审批</w:t>
            </w:r>
          </w:p>
        </w:tc>
        <w:tc>
          <w:tcPr>
            <w:tcW w:w="294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县水利局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《中华人民共和国水法》</w:t>
            </w:r>
          </w:p>
        </w:tc>
      </w:tr>
      <w:tr>
        <w:tblPrEx>
          <w:tblCellMar>
            <w:top w:w="0" w:type="dxa"/>
            <w:left w:w="108" w:type="dxa"/>
            <w:bottom w:w="0" w:type="dxa"/>
            <w:right w:w="108" w:type="dxa"/>
          </w:tblCellMar>
        </w:tblPrEx>
        <w:trPr>
          <w:trHeight w:val="300" w:hRule="atLeast"/>
        </w:trPr>
        <w:tc>
          <w:tcPr>
            <w:tcW w:w="5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154</w:t>
            </w:r>
          </w:p>
        </w:tc>
        <w:tc>
          <w:tcPr>
            <w:tcW w:w="22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县水利局</w:t>
            </w:r>
          </w:p>
        </w:tc>
        <w:tc>
          <w:tcPr>
            <w:tcW w:w="297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城市建设填堵水域、废除围堤审批</w:t>
            </w:r>
          </w:p>
        </w:tc>
        <w:tc>
          <w:tcPr>
            <w:tcW w:w="294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县人民政府（由县水利局承办）</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《中华人民共和国防洪法》</w:t>
            </w:r>
          </w:p>
        </w:tc>
      </w:tr>
      <w:tr>
        <w:tblPrEx>
          <w:tblCellMar>
            <w:top w:w="0" w:type="dxa"/>
            <w:left w:w="108" w:type="dxa"/>
            <w:bottom w:w="0" w:type="dxa"/>
            <w:right w:w="108" w:type="dxa"/>
          </w:tblCellMar>
        </w:tblPrEx>
        <w:trPr>
          <w:trHeight w:val="300" w:hRule="atLeast"/>
        </w:trPr>
        <w:tc>
          <w:tcPr>
            <w:tcW w:w="5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155</w:t>
            </w:r>
          </w:p>
        </w:tc>
        <w:tc>
          <w:tcPr>
            <w:tcW w:w="22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县水利局</w:t>
            </w:r>
          </w:p>
        </w:tc>
        <w:tc>
          <w:tcPr>
            <w:tcW w:w="297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占用农业灌溉水源、灌排工程设施审批</w:t>
            </w:r>
          </w:p>
        </w:tc>
        <w:tc>
          <w:tcPr>
            <w:tcW w:w="294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县水利局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《国务院对确需保留的行政审批项目设定行政许可的决定》</w:t>
            </w:r>
          </w:p>
        </w:tc>
      </w:tr>
      <w:tr>
        <w:tblPrEx>
          <w:tblCellMar>
            <w:top w:w="0" w:type="dxa"/>
            <w:left w:w="108" w:type="dxa"/>
            <w:bottom w:w="0" w:type="dxa"/>
            <w:right w:w="108" w:type="dxa"/>
          </w:tblCellMar>
        </w:tblPrEx>
        <w:trPr>
          <w:trHeight w:val="300" w:hRule="atLeast"/>
        </w:trPr>
        <w:tc>
          <w:tcPr>
            <w:tcW w:w="5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156</w:t>
            </w:r>
          </w:p>
        </w:tc>
        <w:tc>
          <w:tcPr>
            <w:tcW w:w="22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县水利局</w:t>
            </w:r>
          </w:p>
        </w:tc>
        <w:tc>
          <w:tcPr>
            <w:tcW w:w="297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利用堤顶、戗台兼做公路审批</w:t>
            </w:r>
          </w:p>
        </w:tc>
        <w:tc>
          <w:tcPr>
            <w:tcW w:w="294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县水利局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《中华人民共和国河道管理条例》</w:t>
            </w:r>
          </w:p>
        </w:tc>
      </w:tr>
      <w:tr>
        <w:tblPrEx>
          <w:tblCellMar>
            <w:top w:w="0" w:type="dxa"/>
            <w:left w:w="108" w:type="dxa"/>
            <w:bottom w:w="0" w:type="dxa"/>
            <w:right w:w="108" w:type="dxa"/>
          </w:tblCellMar>
        </w:tblPrEx>
        <w:trPr>
          <w:trHeight w:val="300" w:hRule="atLeast"/>
        </w:trPr>
        <w:tc>
          <w:tcPr>
            <w:tcW w:w="5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157</w:t>
            </w:r>
          </w:p>
        </w:tc>
        <w:tc>
          <w:tcPr>
            <w:tcW w:w="22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县水利局</w:t>
            </w:r>
          </w:p>
        </w:tc>
        <w:tc>
          <w:tcPr>
            <w:tcW w:w="297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坝顶兼做公路审批</w:t>
            </w:r>
          </w:p>
        </w:tc>
        <w:tc>
          <w:tcPr>
            <w:tcW w:w="294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县水利局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《水库大坝安全管理条例》</w:t>
            </w:r>
          </w:p>
        </w:tc>
      </w:tr>
      <w:tr>
        <w:tblPrEx>
          <w:tblCellMar>
            <w:top w:w="0" w:type="dxa"/>
            <w:left w:w="108" w:type="dxa"/>
            <w:bottom w:w="0" w:type="dxa"/>
            <w:right w:w="108" w:type="dxa"/>
          </w:tblCellMar>
        </w:tblPrEx>
        <w:trPr>
          <w:trHeight w:val="300" w:hRule="atLeast"/>
        </w:trPr>
        <w:tc>
          <w:tcPr>
            <w:tcW w:w="5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158</w:t>
            </w:r>
          </w:p>
        </w:tc>
        <w:tc>
          <w:tcPr>
            <w:tcW w:w="22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县水利局</w:t>
            </w:r>
          </w:p>
        </w:tc>
        <w:tc>
          <w:tcPr>
            <w:tcW w:w="297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蓄滞洪区避洪设施建设审批</w:t>
            </w:r>
          </w:p>
        </w:tc>
        <w:tc>
          <w:tcPr>
            <w:tcW w:w="294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县水利局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《国务院对确需保留的行政审批项目设定行政许可的决定》</w:t>
            </w:r>
          </w:p>
        </w:tc>
      </w:tr>
      <w:tr>
        <w:tblPrEx>
          <w:tblCellMar>
            <w:top w:w="0" w:type="dxa"/>
            <w:left w:w="108" w:type="dxa"/>
            <w:bottom w:w="0" w:type="dxa"/>
            <w:right w:w="108" w:type="dxa"/>
          </w:tblCellMar>
        </w:tblPrEx>
        <w:trPr>
          <w:trHeight w:val="585" w:hRule="atLeast"/>
        </w:trPr>
        <w:tc>
          <w:tcPr>
            <w:tcW w:w="5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159</w:t>
            </w:r>
          </w:p>
        </w:tc>
        <w:tc>
          <w:tcPr>
            <w:tcW w:w="22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县水利局</w:t>
            </w:r>
          </w:p>
        </w:tc>
        <w:tc>
          <w:tcPr>
            <w:tcW w:w="297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大坝管理和保护范围内修建码头、渔塘许可</w:t>
            </w:r>
          </w:p>
        </w:tc>
        <w:tc>
          <w:tcPr>
            <w:tcW w:w="294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县水利局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《水库大坝安全管理条例》</w:t>
            </w:r>
          </w:p>
        </w:tc>
      </w:tr>
      <w:tr>
        <w:tblPrEx>
          <w:tblCellMar>
            <w:top w:w="0" w:type="dxa"/>
            <w:left w:w="108" w:type="dxa"/>
            <w:bottom w:w="0" w:type="dxa"/>
            <w:right w:w="108" w:type="dxa"/>
          </w:tblCellMar>
        </w:tblPrEx>
        <w:trPr>
          <w:trHeight w:val="300" w:hRule="atLeast"/>
        </w:trPr>
        <w:tc>
          <w:tcPr>
            <w:tcW w:w="5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160</w:t>
            </w:r>
          </w:p>
        </w:tc>
        <w:tc>
          <w:tcPr>
            <w:tcW w:w="22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县农业农村局</w:t>
            </w:r>
          </w:p>
        </w:tc>
        <w:tc>
          <w:tcPr>
            <w:tcW w:w="297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农药经营许可</w:t>
            </w:r>
          </w:p>
        </w:tc>
        <w:tc>
          <w:tcPr>
            <w:tcW w:w="294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县农业农村局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《农药管理条例》</w:t>
            </w:r>
          </w:p>
        </w:tc>
      </w:tr>
      <w:tr>
        <w:tblPrEx>
          <w:tblCellMar>
            <w:top w:w="0" w:type="dxa"/>
            <w:left w:w="108" w:type="dxa"/>
            <w:bottom w:w="0" w:type="dxa"/>
            <w:right w:w="108" w:type="dxa"/>
          </w:tblCellMar>
        </w:tblPrEx>
        <w:trPr>
          <w:trHeight w:val="300" w:hRule="atLeast"/>
        </w:trPr>
        <w:tc>
          <w:tcPr>
            <w:tcW w:w="5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161</w:t>
            </w:r>
          </w:p>
        </w:tc>
        <w:tc>
          <w:tcPr>
            <w:tcW w:w="22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县农业农村局</w:t>
            </w:r>
          </w:p>
        </w:tc>
        <w:tc>
          <w:tcPr>
            <w:tcW w:w="297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兽药经营许可</w:t>
            </w:r>
          </w:p>
        </w:tc>
        <w:tc>
          <w:tcPr>
            <w:tcW w:w="294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县农业农村局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《兽药管理条例》</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162</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县农业农村局</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农作物种子生产经营许可</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县农业农村局（部分初审后报省农业农村厅）</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《中华人民共和国种子法》</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《农业转基因生物安全管理条例》</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《转基因棉花种子生产经营许可规定》</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《农作物种子生产经营许可管理办法》</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163</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县农业农村局</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食用菌菌种生产经营许可</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县农业农村局（部分初审后报省农业农村厅）</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《中华人民共和国种子法》</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《食用菌菌种管理办法》</w:t>
            </w:r>
          </w:p>
        </w:tc>
      </w:tr>
      <w:tr>
        <w:tblPrEx>
          <w:tblCellMar>
            <w:top w:w="0" w:type="dxa"/>
            <w:left w:w="108" w:type="dxa"/>
            <w:bottom w:w="0" w:type="dxa"/>
            <w:right w:w="108" w:type="dxa"/>
          </w:tblCellMar>
        </w:tblPrEx>
        <w:trPr>
          <w:trHeight w:val="585" w:hRule="atLeast"/>
        </w:trPr>
        <w:tc>
          <w:tcPr>
            <w:tcW w:w="5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164</w:t>
            </w:r>
          </w:p>
        </w:tc>
        <w:tc>
          <w:tcPr>
            <w:tcW w:w="22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县农业农村局</w:t>
            </w:r>
          </w:p>
        </w:tc>
        <w:tc>
          <w:tcPr>
            <w:tcW w:w="297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使用低于国家或地方规定的种用标准的农作物种子审批</w:t>
            </w:r>
          </w:p>
        </w:tc>
        <w:tc>
          <w:tcPr>
            <w:tcW w:w="294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县人民政府（由县农业农村厅承办）</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《中华人民共和国种子法》</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165</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县农业农村局</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种畜禽生产经营许可</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县农业农村局（权限内事项由县级农业农村部门初审）</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《中华人民共和国畜牧法》</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《农业转基因生物安全管理条例》</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《养蜂管理办法（试行）》</w:t>
            </w:r>
          </w:p>
        </w:tc>
      </w:tr>
      <w:tr>
        <w:tblPrEx>
          <w:tblCellMar>
            <w:top w:w="0" w:type="dxa"/>
            <w:left w:w="108" w:type="dxa"/>
            <w:bottom w:w="0" w:type="dxa"/>
            <w:right w:w="108" w:type="dxa"/>
          </w:tblCellMar>
        </w:tblPrEx>
        <w:trPr>
          <w:trHeight w:val="585"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《河南省人民政府办公厅关于转发河南省种畜禽生产经营许可证审核发放办法的通知》（豫政办〔2017〕150号）</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166</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县农业农村局</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蚕种生产经营许可</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县农业农村局（初审〕</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《中华人民共和国畜牧法》</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《蚕种管理办法》</w:t>
            </w:r>
          </w:p>
        </w:tc>
      </w:tr>
      <w:tr>
        <w:tblPrEx>
          <w:tblCellMar>
            <w:top w:w="0" w:type="dxa"/>
            <w:left w:w="108" w:type="dxa"/>
            <w:bottom w:w="0" w:type="dxa"/>
            <w:right w:w="108" w:type="dxa"/>
          </w:tblCellMar>
        </w:tblPrEx>
        <w:trPr>
          <w:trHeight w:val="300" w:hRule="atLeast"/>
        </w:trPr>
        <w:tc>
          <w:tcPr>
            <w:tcW w:w="5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167</w:t>
            </w:r>
          </w:p>
        </w:tc>
        <w:tc>
          <w:tcPr>
            <w:tcW w:w="22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县农业农村局</w:t>
            </w:r>
          </w:p>
        </w:tc>
        <w:tc>
          <w:tcPr>
            <w:tcW w:w="297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农业植物检疫证书核发</w:t>
            </w:r>
          </w:p>
        </w:tc>
        <w:tc>
          <w:tcPr>
            <w:tcW w:w="294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县农业农村局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《植物检疫条例》</w:t>
            </w:r>
          </w:p>
        </w:tc>
      </w:tr>
      <w:tr>
        <w:tblPrEx>
          <w:tblCellMar>
            <w:top w:w="0" w:type="dxa"/>
            <w:left w:w="108" w:type="dxa"/>
            <w:bottom w:w="0" w:type="dxa"/>
            <w:right w:w="108" w:type="dxa"/>
          </w:tblCellMar>
        </w:tblPrEx>
        <w:trPr>
          <w:trHeight w:val="300" w:hRule="atLeast"/>
        </w:trPr>
        <w:tc>
          <w:tcPr>
            <w:tcW w:w="5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168</w:t>
            </w:r>
          </w:p>
        </w:tc>
        <w:tc>
          <w:tcPr>
            <w:tcW w:w="22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县农业农村局</w:t>
            </w:r>
          </w:p>
        </w:tc>
        <w:tc>
          <w:tcPr>
            <w:tcW w:w="297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农业植物产地检疫合格证签发</w:t>
            </w:r>
          </w:p>
        </w:tc>
        <w:tc>
          <w:tcPr>
            <w:tcW w:w="294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县农业农村局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《植物检疫条例》</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169</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县农业农村局</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动物及动物产品检疫合格证核发</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县农业农村局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《中华人民共和国动物防疫法》</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《动物检疫管理办法》</w:t>
            </w:r>
          </w:p>
        </w:tc>
      </w:tr>
      <w:tr>
        <w:tblPrEx>
          <w:tblCellMar>
            <w:top w:w="0" w:type="dxa"/>
            <w:left w:w="108" w:type="dxa"/>
            <w:bottom w:w="0" w:type="dxa"/>
            <w:right w:w="108" w:type="dxa"/>
          </w:tblCellMar>
        </w:tblPrEx>
        <w:trPr>
          <w:trHeight w:val="434" w:hRule="atLeast"/>
        </w:trPr>
        <w:tc>
          <w:tcPr>
            <w:tcW w:w="5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170</w:t>
            </w:r>
          </w:p>
        </w:tc>
        <w:tc>
          <w:tcPr>
            <w:tcW w:w="22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县农业农村局</w:t>
            </w:r>
          </w:p>
        </w:tc>
        <w:tc>
          <w:tcPr>
            <w:tcW w:w="297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动物防疫条件合格证核发</w:t>
            </w:r>
          </w:p>
        </w:tc>
        <w:tc>
          <w:tcPr>
            <w:tcW w:w="294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县农业农村局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《中华人民共和国动物防疫法》</w:t>
            </w:r>
          </w:p>
        </w:tc>
      </w:tr>
      <w:tr>
        <w:tblPrEx>
          <w:tblCellMar>
            <w:top w:w="0" w:type="dxa"/>
            <w:left w:w="108" w:type="dxa"/>
            <w:bottom w:w="0" w:type="dxa"/>
            <w:right w:w="108" w:type="dxa"/>
          </w:tblCellMar>
        </w:tblPrEx>
        <w:trPr>
          <w:trHeight w:val="401"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171</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县农业农村局</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动物诊疗许可</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县农业农村局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《中华人民共和国动物防疫法》</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《动物诊疗机构管理办法》</w:t>
            </w:r>
          </w:p>
        </w:tc>
      </w:tr>
      <w:tr>
        <w:tblPrEx>
          <w:tblCellMar>
            <w:top w:w="0" w:type="dxa"/>
            <w:left w:w="108" w:type="dxa"/>
            <w:bottom w:w="0" w:type="dxa"/>
            <w:right w:w="108" w:type="dxa"/>
          </w:tblCellMar>
        </w:tblPrEx>
        <w:trPr>
          <w:trHeight w:val="300" w:hRule="atLeast"/>
        </w:trPr>
        <w:tc>
          <w:tcPr>
            <w:tcW w:w="5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172</w:t>
            </w:r>
          </w:p>
        </w:tc>
        <w:tc>
          <w:tcPr>
            <w:tcW w:w="22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县农业农村局</w:t>
            </w:r>
          </w:p>
        </w:tc>
        <w:tc>
          <w:tcPr>
            <w:tcW w:w="297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生猪定点屠宰厂（场）设置审查</w:t>
            </w:r>
          </w:p>
        </w:tc>
        <w:tc>
          <w:tcPr>
            <w:tcW w:w="294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县级政府（由县农业农村局日常监督检查）</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《生猪屠宰管理条例》</w:t>
            </w:r>
          </w:p>
        </w:tc>
      </w:tr>
      <w:tr>
        <w:tblPrEx>
          <w:tblCellMar>
            <w:top w:w="0" w:type="dxa"/>
            <w:left w:w="108" w:type="dxa"/>
            <w:bottom w:w="0" w:type="dxa"/>
            <w:right w:w="108" w:type="dxa"/>
          </w:tblCellMar>
        </w:tblPrEx>
        <w:trPr>
          <w:trHeight w:val="416" w:hRule="atLeast"/>
        </w:trPr>
        <w:tc>
          <w:tcPr>
            <w:tcW w:w="5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173</w:t>
            </w:r>
          </w:p>
        </w:tc>
        <w:tc>
          <w:tcPr>
            <w:tcW w:w="22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县农业农村局</w:t>
            </w:r>
          </w:p>
        </w:tc>
        <w:tc>
          <w:tcPr>
            <w:tcW w:w="297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生鲜乳收购站许可</w:t>
            </w:r>
          </w:p>
        </w:tc>
        <w:tc>
          <w:tcPr>
            <w:tcW w:w="294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县农业农村局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《乳品质量安全监督管理条例》</w:t>
            </w:r>
          </w:p>
        </w:tc>
      </w:tr>
      <w:tr>
        <w:tblPrEx>
          <w:tblCellMar>
            <w:top w:w="0" w:type="dxa"/>
            <w:left w:w="108" w:type="dxa"/>
            <w:bottom w:w="0" w:type="dxa"/>
            <w:right w:w="108" w:type="dxa"/>
          </w:tblCellMar>
        </w:tblPrEx>
        <w:trPr>
          <w:trHeight w:val="416" w:hRule="atLeast"/>
        </w:trPr>
        <w:tc>
          <w:tcPr>
            <w:tcW w:w="5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174</w:t>
            </w:r>
          </w:p>
        </w:tc>
        <w:tc>
          <w:tcPr>
            <w:tcW w:w="22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县农业农村局</w:t>
            </w:r>
          </w:p>
        </w:tc>
        <w:tc>
          <w:tcPr>
            <w:tcW w:w="297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生鲜乳准运证明核发</w:t>
            </w:r>
          </w:p>
        </w:tc>
        <w:tc>
          <w:tcPr>
            <w:tcW w:w="294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县农业农村局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《乳品质量安全监督管理条例》</w:t>
            </w:r>
          </w:p>
        </w:tc>
      </w:tr>
      <w:tr>
        <w:tblPrEx>
          <w:tblCellMar>
            <w:top w:w="0" w:type="dxa"/>
            <w:left w:w="108" w:type="dxa"/>
            <w:bottom w:w="0" w:type="dxa"/>
            <w:right w:w="108" w:type="dxa"/>
          </w:tblCellMar>
        </w:tblPrEx>
        <w:trPr>
          <w:trHeight w:val="368"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175</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县农业农村局</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拖拉机和联合收割机驾驶证核发</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县农机中心</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《中华人民共和国道路交通安全法》</w:t>
            </w:r>
          </w:p>
        </w:tc>
      </w:tr>
      <w:tr>
        <w:tblPrEx>
          <w:tblCellMar>
            <w:top w:w="0" w:type="dxa"/>
            <w:left w:w="108" w:type="dxa"/>
            <w:bottom w:w="0" w:type="dxa"/>
            <w:right w:w="108" w:type="dxa"/>
          </w:tblCellMar>
        </w:tblPrEx>
        <w:trPr>
          <w:trHeight w:val="431"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《农业机械安全监督管理条例》</w:t>
            </w:r>
          </w:p>
        </w:tc>
      </w:tr>
      <w:tr>
        <w:tblPrEx>
          <w:tblCellMar>
            <w:top w:w="0" w:type="dxa"/>
            <w:left w:w="108" w:type="dxa"/>
            <w:bottom w:w="0" w:type="dxa"/>
            <w:right w:w="108" w:type="dxa"/>
          </w:tblCellMar>
        </w:tblPrEx>
        <w:trPr>
          <w:trHeight w:val="401"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176</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县农业农村局</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拖拉机和联合收割机登记</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县农机中心</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《中华人民共和国道路交通安全法》</w:t>
            </w:r>
          </w:p>
        </w:tc>
      </w:tr>
      <w:tr>
        <w:tblPrEx>
          <w:tblCellMar>
            <w:top w:w="0" w:type="dxa"/>
            <w:left w:w="108" w:type="dxa"/>
            <w:bottom w:w="0" w:type="dxa"/>
            <w:right w:w="108" w:type="dxa"/>
          </w:tblCellMar>
        </w:tblPrEx>
        <w:trPr>
          <w:trHeight w:val="368"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《农业机械安全监督管理条例》</w:t>
            </w:r>
          </w:p>
        </w:tc>
      </w:tr>
      <w:tr>
        <w:tblPrEx>
          <w:tblCellMar>
            <w:top w:w="0" w:type="dxa"/>
            <w:left w:w="108" w:type="dxa"/>
            <w:bottom w:w="0" w:type="dxa"/>
            <w:right w:w="108" w:type="dxa"/>
          </w:tblCellMar>
        </w:tblPrEx>
        <w:trPr>
          <w:trHeight w:val="351"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177</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县农业农村局</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工商企业等社会资本通过流转取得土地经营权审批</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县人民政府、乡镇政府（由县农业农村局承办）</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《中华人民共和国农村土地承包法》</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《农村土地经营权流转管理办法》</w:t>
            </w:r>
          </w:p>
        </w:tc>
      </w:tr>
      <w:tr>
        <w:tblPrEx>
          <w:tblCellMar>
            <w:top w:w="0" w:type="dxa"/>
            <w:left w:w="108" w:type="dxa"/>
            <w:bottom w:w="0" w:type="dxa"/>
            <w:right w:w="108" w:type="dxa"/>
          </w:tblCellMar>
        </w:tblPrEx>
        <w:trPr>
          <w:trHeight w:val="300" w:hRule="atLeast"/>
        </w:trPr>
        <w:tc>
          <w:tcPr>
            <w:tcW w:w="5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178</w:t>
            </w:r>
          </w:p>
        </w:tc>
        <w:tc>
          <w:tcPr>
            <w:tcW w:w="22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县农业农村局</w:t>
            </w:r>
          </w:p>
        </w:tc>
        <w:tc>
          <w:tcPr>
            <w:tcW w:w="297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农村村民宅基地审批</w:t>
            </w:r>
          </w:p>
        </w:tc>
        <w:tc>
          <w:tcPr>
            <w:tcW w:w="294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乡镇政府</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《中华人民共和国土地管理法》</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179</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县农业农村局</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猎捕国家保护水生野生动物审批</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县农业农村局（初审部分事项报省农业农村厅）</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《中华人民共和国野生动物保护法》</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《中华人民共和国水生野生动物保护实施条例》</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180</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县农业农村局</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出售、购买、利用国家保护水生野生动物及其制品审批</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县农业农村局（初审部分事项报省农业农村厅）</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《中华人民共和国野生动物保护法》</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《中华人民共和国水生野生动物保护实施条例》</w:t>
            </w:r>
          </w:p>
        </w:tc>
      </w:tr>
      <w:tr>
        <w:tblPrEx>
          <w:tblCellMar>
            <w:top w:w="0" w:type="dxa"/>
            <w:left w:w="108" w:type="dxa"/>
            <w:bottom w:w="0" w:type="dxa"/>
            <w:right w:w="108" w:type="dxa"/>
          </w:tblCellMar>
        </w:tblPrEx>
        <w:trPr>
          <w:trHeight w:val="772"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《国家林业局受理10种（类）陆生野生动物相关行政许可事项》</w:t>
            </w:r>
          </w:p>
        </w:tc>
      </w:tr>
      <w:tr>
        <w:tblPrEx>
          <w:tblCellMar>
            <w:top w:w="0" w:type="dxa"/>
            <w:left w:w="108" w:type="dxa"/>
            <w:bottom w:w="0" w:type="dxa"/>
            <w:right w:w="108" w:type="dxa"/>
          </w:tblCellMar>
        </w:tblPrEx>
        <w:trPr>
          <w:trHeight w:val="461"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181</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县农业农村局</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人工繁育国家保护水生野生动物审批</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县农业农村局（初审部分事项报省农业农村厅）</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《中华人民共和国野生动物保护法》</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《中华人民共和国水生野生动物利用特许办法》</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《国家林业局受理10种（类）陆生野生动物相关行政许可事项》</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182</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县农业农村局</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渔业船舶船员证书核发</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县农业农村局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《中华人民共和国渔港水域交通安全管理条例》</w:t>
            </w:r>
          </w:p>
        </w:tc>
      </w:tr>
      <w:tr>
        <w:tblPrEx>
          <w:tblCellMar>
            <w:top w:w="0" w:type="dxa"/>
            <w:left w:w="108" w:type="dxa"/>
            <w:bottom w:w="0" w:type="dxa"/>
            <w:right w:w="108" w:type="dxa"/>
          </w:tblCellMar>
        </w:tblPrEx>
        <w:trPr>
          <w:trHeight w:val="371"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《中华人民共和国渔业船员管理办法》</w:t>
            </w:r>
          </w:p>
        </w:tc>
      </w:tr>
      <w:tr>
        <w:tblPrEx>
          <w:tblCellMar>
            <w:top w:w="0" w:type="dxa"/>
            <w:left w:w="108" w:type="dxa"/>
            <w:bottom w:w="0" w:type="dxa"/>
            <w:right w:w="108" w:type="dxa"/>
          </w:tblCellMar>
        </w:tblPrEx>
        <w:trPr>
          <w:trHeight w:val="416"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《国家职业资格目录（2021年版）》</w:t>
            </w:r>
          </w:p>
        </w:tc>
      </w:tr>
      <w:tr>
        <w:tblPrEx>
          <w:tblCellMar>
            <w:top w:w="0" w:type="dxa"/>
            <w:left w:w="108" w:type="dxa"/>
            <w:bottom w:w="0" w:type="dxa"/>
            <w:right w:w="108" w:type="dxa"/>
          </w:tblCellMar>
        </w:tblPrEx>
        <w:trPr>
          <w:trHeight w:val="401"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183</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县农业农村局</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水产苗种生产经营审批</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县农业农村局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《中华人民共和国渔业法》</w:t>
            </w:r>
          </w:p>
        </w:tc>
      </w:tr>
      <w:tr>
        <w:tblPrEx>
          <w:tblCellMar>
            <w:top w:w="0" w:type="dxa"/>
            <w:left w:w="108" w:type="dxa"/>
            <w:bottom w:w="0" w:type="dxa"/>
            <w:right w:w="108" w:type="dxa"/>
          </w:tblCellMar>
        </w:tblPrEx>
        <w:trPr>
          <w:trHeight w:val="401"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《水产苗种管理办法》</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184</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县农业农村局</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水产苗种生产经营审批</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县农业农村局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《农业转基因生物安全管理条例》</w:t>
            </w:r>
          </w:p>
        </w:tc>
      </w:tr>
      <w:tr>
        <w:tblPrEx>
          <w:tblCellMar>
            <w:top w:w="0" w:type="dxa"/>
            <w:left w:w="108" w:type="dxa"/>
            <w:bottom w:w="0" w:type="dxa"/>
            <w:right w:w="108" w:type="dxa"/>
          </w:tblCellMar>
        </w:tblPrEx>
        <w:trPr>
          <w:trHeight w:val="585"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《中共河南省委河南省人民政府关于支持南阳以高效生态经济为引领建设省域副中心城市的若干意见》（豫发〔2022〕20号）</w:t>
            </w:r>
          </w:p>
        </w:tc>
      </w:tr>
      <w:tr>
        <w:tblPrEx>
          <w:tblCellMar>
            <w:top w:w="0" w:type="dxa"/>
            <w:left w:w="108" w:type="dxa"/>
            <w:bottom w:w="0" w:type="dxa"/>
            <w:right w:w="108" w:type="dxa"/>
          </w:tblCellMar>
        </w:tblPrEx>
        <w:trPr>
          <w:trHeight w:val="300" w:hRule="atLeast"/>
        </w:trPr>
        <w:tc>
          <w:tcPr>
            <w:tcW w:w="5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185</w:t>
            </w:r>
          </w:p>
        </w:tc>
        <w:tc>
          <w:tcPr>
            <w:tcW w:w="22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县农业农村局</w:t>
            </w:r>
          </w:p>
        </w:tc>
        <w:tc>
          <w:tcPr>
            <w:tcW w:w="297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水域滩涂养殖证核发</w:t>
            </w:r>
          </w:p>
        </w:tc>
        <w:tc>
          <w:tcPr>
            <w:tcW w:w="294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县人民政府（由县农业农村局承办）</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《中华人民共和国渔业法》</w:t>
            </w:r>
          </w:p>
        </w:tc>
      </w:tr>
      <w:tr>
        <w:tblPrEx>
          <w:tblCellMar>
            <w:top w:w="0" w:type="dxa"/>
            <w:left w:w="108" w:type="dxa"/>
            <w:bottom w:w="0" w:type="dxa"/>
            <w:right w:w="108" w:type="dxa"/>
          </w:tblCellMar>
        </w:tblPrEx>
        <w:trPr>
          <w:trHeight w:val="385"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186</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县农业农村局</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渔业船网工具指标审批</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县农业农村局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《中华人民共和国渔业法》</w:t>
            </w:r>
          </w:p>
        </w:tc>
      </w:tr>
      <w:tr>
        <w:tblPrEx>
          <w:tblCellMar>
            <w:top w:w="0" w:type="dxa"/>
            <w:left w:w="108" w:type="dxa"/>
            <w:bottom w:w="0" w:type="dxa"/>
            <w:right w:w="108" w:type="dxa"/>
          </w:tblCellMar>
        </w:tblPrEx>
        <w:trPr>
          <w:trHeight w:val="401"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《渔业捕捞许可管理规定》</w:t>
            </w:r>
          </w:p>
        </w:tc>
      </w:tr>
      <w:tr>
        <w:tblPrEx>
          <w:tblCellMar>
            <w:top w:w="0" w:type="dxa"/>
            <w:left w:w="108" w:type="dxa"/>
            <w:bottom w:w="0" w:type="dxa"/>
            <w:right w:w="108" w:type="dxa"/>
          </w:tblCellMar>
        </w:tblPrEx>
        <w:trPr>
          <w:trHeight w:val="368"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187</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县农业农村局</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渔业捕捞许可</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县农业农村局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《中华人民共和国渔业法》</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《中华人民共和国渔业法实施细则》</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《渔业捕捞许可管理规定》</w:t>
            </w:r>
          </w:p>
        </w:tc>
      </w:tr>
      <w:tr>
        <w:tblPrEx>
          <w:tblCellMar>
            <w:top w:w="0" w:type="dxa"/>
            <w:left w:w="108" w:type="dxa"/>
            <w:bottom w:w="0" w:type="dxa"/>
            <w:right w:w="108" w:type="dxa"/>
          </w:tblCellMar>
        </w:tblPrEx>
        <w:trPr>
          <w:trHeight w:val="585" w:hRule="atLeast"/>
        </w:trPr>
        <w:tc>
          <w:tcPr>
            <w:tcW w:w="5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188</w:t>
            </w:r>
          </w:p>
        </w:tc>
        <w:tc>
          <w:tcPr>
            <w:tcW w:w="22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县农业农村局</w:t>
            </w:r>
          </w:p>
        </w:tc>
        <w:tc>
          <w:tcPr>
            <w:tcW w:w="297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渔港内新建、改建、扩建设施或者其他水上、水下施工审批</w:t>
            </w:r>
          </w:p>
        </w:tc>
        <w:tc>
          <w:tcPr>
            <w:tcW w:w="294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县农业农村局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《中华人民共和国渔港水域交通安全管理条例》</w:t>
            </w:r>
          </w:p>
        </w:tc>
      </w:tr>
      <w:tr>
        <w:tblPrEx>
          <w:tblCellMar>
            <w:top w:w="0" w:type="dxa"/>
            <w:left w:w="108" w:type="dxa"/>
            <w:bottom w:w="0" w:type="dxa"/>
            <w:right w:w="108" w:type="dxa"/>
          </w:tblCellMar>
        </w:tblPrEx>
        <w:trPr>
          <w:trHeight w:val="585" w:hRule="atLeast"/>
        </w:trPr>
        <w:tc>
          <w:tcPr>
            <w:tcW w:w="5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189</w:t>
            </w:r>
          </w:p>
        </w:tc>
        <w:tc>
          <w:tcPr>
            <w:tcW w:w="22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县农业农村局</w:t>
            </w:r>
          </w:p>
        </w:tc>
        <w:tc>
          <w:tcPr>
            <w:tcW w:w="297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渔港内易燃、易爆、有毒等危险品装卸审批</w:t>
            </w:r>
          </w:p>
        </w:tc>
        <w:tc>
          <w:tcPr>
            <w:tcW w:w="294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县农业农村局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《中华人民共和国渔港水域交通安全管理条例》</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190</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县农业农村局</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渔业船舶国籍登记</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县农业农村局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《中华人民共和国船舶登记条例》</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《中华人民共和国渔港水域交通安全管理条例》</w:t>
            </w:r>
          </w:p>
        </w:tc>
      </w:tr>
      <w:tr>
        <w:tblPrEx>
          <w:tblCellMar>
            <w:top w:w="0" w:type="dxa"/>
            <w:left w:w="108" w:type="dxa"/>
            <w:bottom w:w="0" w:type="dxa"/>
            <w:right w:w="108" w:type="dxa"/>
          </w:tblCellMar>
        </w:tblPrEx>
        <w:trPr>
          <w:trHeight w:val="401"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《中华人民共和国渔业船舶登记办法》</w:t>
            </w:r>
          </w:p>
        </w:tc>
      </w:tr>
      <w:tr>
        <w:tblPrEx>
          <w:tblCellMar>
            <w:top w:w="0" w:type="dxa"/>
            <w:left w:w="108" w:type="dxa"/>
            <w:bottom w:w="0" w:type="dxa"/>
            <w:right w:w="108" w:type="dxa"/>
          </w:tblCellMar>
        </w:tblPrEx>
        <w:trPr>
          <w:trHeight w:val="418"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《对外劳务合作管理条例》</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191</w:t>
            </w:r>
          </w:p>
        </w:tc>
        <w:tc>
          <w:tcPr>
            <w:tcW w:w="22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县文化广电</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文艺表演团体设立审批</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县文化广电旅游体育局</w:t>
            </w:r>
          </w:p>
        </w:tc>
        <w:tc>
          <w:tcPr>
            <w:tcW w:w="515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《营业性演出管理条例》</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旅游体育局</w:t>
            </w: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r>
      <w:tr>
        <w:tblPrEx>
          <w:tblCellMar>
            <w:top w:w="0" w:type="dxa"/>
            <w:left w:w="108" w:type="dxa"/>
            <w:bottom w:w="0" w:type="dxa"/>
            <w:right w:w="108" w:type="dxa"/>
          </w:tblCellMar>
        </w:tblPrEx>
        <w:trPr>
          <w:trHeight w:val="384"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192</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县文化广电旅游体育局</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营业性演出审批</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县文化广电旅游体育局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《营业性演出管理条例》</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《营业性演出管理条例实施细则》</w:t>
            </w:r>
          </w:p>
        </w:tc>
      </w:tr>
      <w:tr>
        <w:tblPrEx>
          <w:tblCellMar>
            <w:top w:w="0" w:type="dxa"/>
            <w:left w:w="108" w:type="dxa"/>
            <w:bottom w:w="0" w:type="dxa"/>
            <w:right w:w="108" w:type="dxa"/>
          </w:tblCellMar>
        </w:tblPrEx>
        <w:trPr>
          <w:trHeight w:val="585" w:hRule="atLeast"/>
        </w:trPr>
        <w:tc>
          <w:tcPr>
            <w:tcW w:w="5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193</w:t>
            </w:r>
          </w:p>
        </w:tc>
        <w:tc>
          <w:tcPr>
            <w:tcW w:w="22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县文化广电旅游体育局</w:t>
            </w:r>
          </w:p>
        </w:tc>
        <w:tc>
          <w:tcPr>
            <w:tcW w:w="297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娱乐场所经营活动审批</w:t>
            </w:r>
          </w:p>
        </w:tc>
        <w:tc>
          <w:tcPr>
            <w:tcW w:w="294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县文化广电旅游体育局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《娱乐场所管理条例》</w:t>
            </w:r>
          </w:p>
        </w:tc>
      </w:tr>
      <w:tr>
        <w:tblPrEx>
          <w:tblCellMar>
            <w:top w:w="0" w:type="dxa"/>
            <w:left w:w="108" w:type="dxa"/>
            <w:bottom w:w="0" w:type="dxa"/>
            <w:right w:w="108" w:type="dxa"/>
          </w:tblCellMar>
        </w:tblPrEx>
        <w:trPr>
          <w:trHeight w:val="585" w:hRule="atLeast"/>
        </w:trPr>
        <w:tc>
          <w:tcPr>
            <w:tcW w:w="5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194</w:t>
            </w:r>
          </w:p>
        </w:tc>
        <w:tc>
          <w:tcPr>
            <w:tcW w:w="22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县文化广电旅游体育局</w:t>
            </w:r>
          </w:p>
        </w:tc>
        <w:tc>
          <w:tcPr>
            <w:tcW w:w="297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互联网上网服务营业场所筹建审批</w:t>
            </w:r>
          </w:p>
        </w:tc>
        <w:tc>
          <w:tcPr>
            <w:tcW w:w="294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县文化广电旅游体育局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《互联网上网服务营业场所管理条例》</w:t>
            </w:r>
          </w:p>
        </w:tc>
      </w:tr>
      <w:tr>
        <w:tblPrEx>
          <w:tblCellMar>
            <w:top w:w="0" w:type="dxa"/>
            <w:left w:w="108" w:type="dxa"/>
            <w:bottom w:w="0" w:type="dxa"/>
            <w:right w:w="108" w:type="dxa"/>
          </w:tblCellMar>
        </w:tblPrEx>
        <w:trPr>
          <w:trHeight w:val="585" w:hRule="atLeast"/>
        </w:trPr>
        <w:tc>
          <w:tcPr>
            <w:tcW w:w="5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195</w:t>
            </w:r>
          </w:p>
        </w:tc>
        <w:tc>
          <w:tcPr>
            <w:tcW w:w="22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县文化广电旅游体育局</w:t>
            </w:r>
          </w:p>
        </w:tc>
        <w:tc>
          <w:tcPr>
            <w:tcW w:w="297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互联网上网服务经营活动审批</w:t>
            </w:r>
          </w:p>
        </w:tc>
        <w:tc>
          <w:tcPr>
            <w:tcW w:w="294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县文化广电旅游体育局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《互联网上网服务营业场所管理条例》</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196</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县文化广电旅游体育局</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导游证核发</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县文化广电旅游体育局（受省文化和旅游厅委托实施其属地事项）</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《中华人民共和国旅游法》</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《导游人员管理条例》</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《导游管理办法》</w:t>
            </w:r>
          </w:p>
        </w:tc>
      </w:tr>
      <w:tr>
        <w:tblPrEx>
          <w:tblCellMar>
            <w:top w:w="0" w:type="dxa"/>
            <w:left w:w="108" w:type="dxa"/>
            <w:bottom w:w="0" w:type="dxa"/>
            <w:right w:w="108" w:type="dxa"/>
          </w:tblCellMar>
        </w:tblPrEx>
        <w:trPr>
          <w:trHeight w:val="585"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《河南省人民政府办公厅关于进一步深化县域放权赋能改革的意见》（豫政办〔2022〕99号）</w:t>
            </w:r>
          </w:p>
        </w:tc>
      </w:tr>
      <w:tr>
        <w:tblPrEx>
          <w:tblCellMar>
            <w:top w:w="0" w:type="dxa"/>
            <w:left w:w="108" w:type="dxa"/>
            <w:bottom w:w="0" w:type="dxa"/>
            <w:right w:w="108" w:type="dxa"/>
          </w:tblCellMar>
        </w:tblPrEx>
        <w:trPr>
          <w:trHeight w:val="300" w:hRule="atLeast"/>
        </w:trPr>
        <w:tc>
          <w:tcPr>
            <w:tcW w:w="5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197</w:t>
            </w:r>
          </w:p>
        </w:tc>
        <w:tc>
          <w:tcPr>
            <w:tcW w:w="22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县卫生健康委</w:t>
            </w:r>
          </w:p>
        </w:tc>
        <w:tc>
          <w:tcPr>
            <w:tcW w:w="297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饮用水供水单位卫生许可</w:t>
            </w:r>
          </w:p>
        </w:tc>
        <w:tc>
          <w:tcPr>
            <w:tcW w:w="294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县卫生健康委</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《中华人民共和国传染病防治法》</w:t>
            </w:r>
          </w:p>
        </w:tc>
      </w:tr>
      <w:tr>
        <w:tblPrEx>
          <w:tblCellMar>
            <w:top w:w="0" w:type="dxa"/>
            <w:left w:w="108" w:type="dxa"/>
            <w:bottom w:w="0" w:type="dxa"/>
            <w:right w:w="108" w:type="dxa"/>
          </w:tblCellMar>
        </w:tblPrEx>
        <w:trPr>
          <w:trHeight w:val="300" w:hRule="atLeast"/>
        </w:trPr>
        <w:tc>
          <w:tcPr>
            <w:tcW w:w="5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198</w:t>
            </w:r>
          </w:p>
        </w:tc>
        <w:tc>
          <w:tcPr>
            <w:tcW w:w="22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县卫生健康委</w:t>
            </w:r>
          </w:p>
        </w:tc>
        <w:tc>
          <w:tcPr>
            <w:tcW w:w="297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公共场所卫生许可</w:t>
            </w:r>
          </w:p>
        </w:tc>
        <w:tc>
          <w:tcPr>
            <w:tcW w:w="294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县卫生健康委</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《公共场所卫生管理条例》</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199</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县卫生健康委</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医疗机构建设项目放射性职业病危害预评价报告审核</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县卫生健康委</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《中华人民共和国职业病防治法》</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《放射诊疗管理规定》</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200</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县卫生健康委</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医疗机构建设项目放射性职业病防护设施竣工验收</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县卫生健康委</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《中华人民共和国职业病防治法》</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《放射诊疗管理规定》</w:t>
            </w:r>
          </w:p>
        </w:tc>
      </w:tr>
      <w:tr>
        <w:tblPrEx>
          <w:tblCellMar>
            <w:top w:w="0" w:type="dxa"/>
            <w:left w:w="108" w:type="dxa"/>
            <w:bottom w:w="0" w:type="dxa"/>
            <w:right w:w="108" w:type="dxa"/>
          </w:tblCellMar>
        </w:tblPrEx>
        <w:trPr>
          <w:trHeight w:val="300" w:hRule="atLeast"/>
        </w:trPr>
        <w:tc>
          <w:tcPr>
            <w:tcW w:w="5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201</w:t>
            </w:r>
          </w:p>
        </w:tc>
        <w:tc>
          <w:tcPr>
            <w:tcW w:w="22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县卫生健康委</w:t>
            </w:r>
          </w:p>
        </w:tc>
        <w:tc>
          <w:tcPr>
            <w:tcW w:w="297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医疗机构设置审批</w:t>
            </w:r>
          </w:p>
        </w:tc>
        <w:tc>
          <w:tcPr>
            <w:tcW w:w="294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县卫生健康委</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《医疗机构管理条例》</w:t>
            </w:r>
          </w:p>
        </w:tc>
      </w:tr>
      <w:tr>
        <w:tblPrEx>
          <w:tblCellMar>
            <w:top w:w="0" w:type="dxa"/>
            <w:left w:w="108" w:type="dxa"/>
            <w:bottom w:w="0" w:type="dxa"/>
            <w:right w:w="108" w:type="dxa"/>
          </w:tblCellMar>
        </w:tblPrEx>
        <w:trPr>
          <w:trHeight w:val="300" w:hRule="atLeast"/>
        </w:trPr>
        <w:tc>
          <w:tcPr>
            <w:tcW w:w="5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202</w:t>
            </w:r>
          </w:p>
        </w:tc>
        <w:tc>
          <w:tcPr>
            <w:tcW w:w="22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县卫生健康委</w:t>
            </w:r>
          </w:p>
        </w:tc>
        <w:tc>
          <w:tcPr>
            <w:tcW w:w="297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医疗机构执业登记</w:t>
            </w:r>
          </w:p>
        </w:tc>
        <w:tc>
          <w:tcPr>
            <w:tcW w:w="294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县卫生健康委</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《医疗机构管理条例》</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203</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县卫生健康委</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母婴保健技术服务机构执业许可</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县卫生健康委</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《中华人民共和国母婴保健法》</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《中华人民共和国母婴保健法实施办法》</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《母婴保健专项技术服务许可及人员资格管理办法》</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204</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县卫生健康委</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放射源诊疗技术和医用辐射机构许可</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县卫生健康委</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《放射性同位素与射线装置安全和防护条例》</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《放射诊疗管理规定》</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205</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县卫生健康委</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医疗机构购用麻醉药品、第一类精神药品许可</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县卫生健康委</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《中华人民共和国禁毒法》</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《麻醉药品和精神药品管理条例》</w:t>
            </w:r>
          </w:p>
        </w:tc>
      </w:tr>
      <w:tr>
        <w:tblPrEx>
          <w:tblCellMar>
            <w:top w:w="0" w:type="dxa"/>
            <w:left w:w="108" w:type="dxa"/>
            <w:bottom w:w="0" w:type="dxa"/>
            <w:right w:w="108" w:type="dxa"/>
          </w:tblCellMar>
        </w:tblPrEx>
        <w:trPr>
          <w:trHeight w:val="9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《中共河南省委河南省人民政府印发&lt;关于推进新发展格局下河南县域经济高质量发展的若干意见（试行）&gt;的通知》（豫发〔2021〕23号）</w:t>
            </w:r>
          </w:p>
        </w:tc>
      </w:tr>
      <w:tr>
        <w:tblPrEx>
          <w:tblCellMar>
            <w:top w:w="0" w:type="dxa"/>
            <w:left w:w="108" w:type="dxa"/>
            <w:bottom w:w="0" w:type="dxa"/>
            <w:right w:w="108" w:type="dxa"/>
          </w:tblCellMar>
        </w:tblPrEx>
        <w:trPr>
          <w:trHeight w:val="300" w:hRule="atLeast"/>
        </w:trPr>
        <w:tc>
          <w:tcPr>
            <w:tcW w:w="5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206</w:t>
            </w:r>
          </w:p>
        </w:tc>
        <w:tc>
          <w:tcPr>
            <w:tcW w:w="22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县卫生健康委</w:t>
            </w:r>
          </w:p>
        </w:tc>
        <w:tc>
          <w:tcPr>
            <w:tcW w:w="297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单采血浆站设置审批</w:t>
            </w:r>
          </w:p>
        </w:tc>
        <w:tc>
          <w:tcPr>
            <w:tcW w:w="294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县卫生健康委（初审）</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《血液制品管理条例》</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207</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县卫生健康委</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医师执业注册</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县卫生健康委</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《中华人民共和国医师法》</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《医师执业注册管理办法》</w:t>
            </w:r>
          </w:p>
        </w:tc>
      </w:tr>
      <w:tr>
        <w:tblPrEx>
          <w:tblCellMar>
            <w:top w:w="0" w:type="dxa"/>
            <w:left w:w="108" w:type="dxa"/>
            <w:bottom w:w="0" w:type="dxa"/>
            <w:right w:w="108" w:type="dxa"/>
          </w:tblCellMar>
        </w:tblPrEx>
        <w:trPr>
          <w:trHeight w:val="300" w:hRule="atLeast"/>
        </w:trPr>
        <w:tc>
          <w:tcPr>
            <w:tcW w:w="5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208</w:t>
            </w:r>
          </w:p>
        </w:tc>
        <w:tc>
          <w:tcPr>
            <w:tcW w:w="22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县卫生健康委</w:t>
            </w:r>
          </w:p>
        </w:tc>
        <w:tc>
          <w:tcPr>
            <w:tcW w:w="297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乡村医生执业注册</w:t>
            </w:r>
          </w:p>
        </w:tc>
        <w:tc>
          <w:tcPr>
            <w:tcW w:w="294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县卫生健康委</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《乡村医生从业管理条例》</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209</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县卫生健康委</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母婴保健服务人员资格认定</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县卫生健康委</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《中华人民共和国母婴保健法》</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《中华人民共和国母婴保健法实施办法》</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《母婴保健专项技术服务许可及人员资格管理办法》</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《国家职业资格目录（2021年版）》</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210</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县卫生健康委</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护士执业注册</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县卫生健康委</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《护士条例》</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《国家职业资格目录（2021年版）》</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211</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县卫生健康委</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医疗广告审查</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县卫生健康委</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《中华人民共和国广告法》</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《医疗广告管理办法》</w:t>
            </w:r>
          </w:p>
        </w:tc>
      </w:tr>
      <w:tr>
        <w:tblPrEx>
          <w:tblCellMar>
            <w:top w:w="0" w:type="dxa"/>
            <w:left w:w="108" w:type="dxa"/>
            <w:bottom w:w="0" w:type="dxa"/>
            <w:right w:w="108" w:type="dxa"/>
          </w:tblCellMar>
        </w:tblPrEx>
        <w:trPr>
          <w:trHeight w:val="585"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《中共河南省委河南省人民政府印发&lt;关于推进新发展格局下河南县域经济高质量发展的若干意见（试行）&gt;的通知》（豫发〔2021〕23号）</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212</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县卫生健康委</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确有专长的中医医师资格认定</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县卫生健康委（受理并逐级上报至省中医管理局）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《中华人民共和国中医药法》</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《中医医术确有专长人员医师资格考核注册管理暂行办法》</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213</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县卫生健康委</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确有专长的中医医师执业注册</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县卫生健康委</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《中华人民共和国中医药法》</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《中医医术确有专长人员医师资格考核注册管理暂行办法》</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214</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县卫生健康委</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中医医疗机构设置审批</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县卫生健康委</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《中华人民共和国中医药法》</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《医疗机构管理条例》</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215</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县卫生健康委</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中医医疗机构执业登记</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县卫生健康委</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《中华人民共和国中医药法》</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《医疗机构管理条例》</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216</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县应急局</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危险化学品经营许可</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县应急局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《危险化学品安全管理条例》</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《危险化学品经营许可证管理办法》</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217</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县市场监管局</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食品生产许可</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县市场监管局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《中华人民共和国食品安全法》</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《食品生产许可管理办法》</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218</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县市场监管局</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食品添加剂生产许可</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县市场监管局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《中华人民共和国食品安全法》</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《食品生产许可管理办法》</w:t>
            </w:r>
          </w:p>
        </w:tc>
      </w:tr>
      <w:tr>
        <w:tblPrEx>
          <w:tblCellMar>
            <w:top w:w="0" w:type="dxa"/>
            <w:left w:w="108" w:type="dxa"/>
            <w:bottom w:w="0" w:type="dxa"/>
            <w:right w:w="108" w:type="dxa"/>
          </w:tblCellMar>
        </w:tblPrEx>
        <w:trPr>
          <w:trHeight w:val="300" w:hRule="atLeast"/>
        </w:trPr>
        <w:tc>
          <w:tcPr>
            <w:tcW w:w="5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219</w:t>
            </w:r>
          </w:p>
        </w:tc>
        <w:tc>
          <w:tcPr>
            <w:tcW w:w="22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县市场监管局</w:t>
            </w:r>
          </w:p>
        </w:tc>
        <w:tc>
          <w:tcPr>
            <w:tcW w:w="297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食品经营许可</w:t>
            </w:r>
          </w:p>
        </w:tc>
        <w:tc>
          <w:tcPr>
            <w:tcW w:w="294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县市场监管局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《中华人民共和国食品安全法》</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220</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县市场监管局</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特种设备安全管理和作业人员资格认定</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县市场监管局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《中华人民共和国特种设备安全法》</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《特种设备安全监察条例》</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《特种设备作业人员监督管理办法》</w:t>
            </w:r>
          </w:p>
        </w:tc>
      </w:tr>
      <w:tr>
        <w:tblPrEx>
          <w:tblCellMar>
            <w:top w:w="0" w:type="dxa"/>
            <w:left w:w="108" w:type="dxa"/>
            <w:bottom w:w="0" w:type="dxa"/>
            <w:right w:w="108" w:type="dxa"/>
          </w:tblCellMar>
        </w:tblPrEx>
        <w:trPr>
          <w:trHeight w:val="416"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《国家职业资格目录（2021年版）》</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221</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县市场监管局</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计量标准器具核准</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县市场监管局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《中华人民共和国计量法》</w:t>
            </w:r>
          </w:p>
        </w:tc>
      </w:tr>
      <w:tr>
        <w:tblPrEx>
          <w:tblCellMar>
            <w:top w:w="0" w:type="dxa"/>
            <w:left w:w="108" w:type="dxa"/>
            <w:bottom w:w="0" w:type="dxa"/>
            <w:right w:w="108" w:type="dxa"/>
          </w:tblCellMar>
        </w:tblPrEx>
        <w:trPr>
          <w:trHeight w:val="431"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《中华人民共和国计量法实施细则》</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222</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县市场监管局</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承担国家法定计量检定机构任务授权</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县市场监管局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《中华人民共和国计量法》</w:t>
            </w:r>
          </w:p>
        </w:tc>
      </w:tr>
      <w:tr>
        <w:tblPrEx>
          <w:tblCellMar>
            <w:top w:w="0" w:type="dxa"/>
            <w:left w:w="108" w:type="dxa"/>
            <w:bottom w:w="0" w:type="dxa"/>
            <w:right w:w="108" w:type="dxa"/>
          </w:tblCellMar>
        </w:tblPrEx>
        <w:trPr>
          <w:trHeight w:val="371"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《中华人民共和国计量法实施细则》</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223</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县市场监管局</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企业登记注册</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县市场监管局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《中华人民共和国公司法》</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《中华人民共和国合伙企业法》</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《中华人民共和国个人独资企业法》</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《中华人民共和国外商投资法》</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《中华人民共和国外商投资法实施条例》</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《中华人民共和国市场主体登记管理条例》</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《中华人民共和国市场主体登记管理条例实施细则》</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《企业名称登记管理规定》</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224</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县市场监管局</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个体工商户登记注册</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县市场监管局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《促进个体工商户发展条例》</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《中华人民共和国市场主体登记管理条例》</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《中华人民共和国市场主体登记管理条例实施细则》</w:t>
            </w:r>
          </w:p>
        </w:tc>
      </w:tr>
      <w:tr>
        <w:tblPrEx>
          <w:tblCellMar>
            <w:top w:w="0" w:type="dxa"/>
            <w:left w:w="108" w:type="dxa"/>
            <w:bottom w:w="0" w:type="dxa"/>
            <w:right w:w="108" w:type="dxa"/>
          </w:tblCellMar>
        </w:tblPrEx>
        <w:trPr>
          <w:trHeight w:val="386"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《企业名称登记管理规定》</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225</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县市场监管局</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农民专业合作社登记注册</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县市场监管局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《中华人民共和国农民专业合作社法》</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《中华人民共和国市场主体登记管理条例》</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《中华人民共和国市场主体登记管理条例实施细则》</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《企业名称登记管理规定》</w:t>
            </w:r>
          </w:p>
        </w:tc>
      </w:tr>
      <w:tr>
        <w:tblPrEx>
          <w:tblCellMar>
            <w:top w:w="0" w:type="dxa"/>
            <w:left w:w="108" w:type="dxa"/>
            <w:bottom w:w="0" w:type="dxa"/>
            <w:right w:w="108" w:type="dxa"/>
          </w:tblCellMar>
        </w:tblPrEx>
        <w:trPr>
          <w:trHeight w:val="585"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《市场监管总局关于公开&lt;全国被授予外商投资企业登记管理权的市场监管部门名单&gt;的公告》（2020年第37号）</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226</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县文化广电旅游体育局</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广播电视专用频段频率使用许可</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县文化广电旅游体育局（受理逐级审核上报至广电总局）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《广播电视管理条例》</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《广播电视无线传输覆盖网管理办法》</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227</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县文化广电旅游体育局</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无线广播电视发射设备订购证明核发</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县文化广电旅游体育局（受理逐级审核上报至广电总局）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《国务院对确需保留的行政审批项目设定行政许可的决定》</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《国务院关于第六批取消和调整行政审批项目的决定》（国发〔2012〕52号）</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《广播电视无线传输覆盖网管理办法》</w:t>
            </w:r>
          </w:p>
        </w:tc>
      </w:tr>
      <w:tr>
        <w:tblPrEx>
          <w:tblCellMar>
            <w:top w:w="0" w:type="dxa"/>
            <w:left w:w="108" w:type="dxa"/>
            <w:bottom w:w="0" w:type="dxa"/>
            <w:right w:w="108" w:type="dxa"/>
          </w:tblCellMar>
        </w:tblPrEx>
        <w:trPr>
          <w:trHeight w:val="585" w:hRule="atLeast"/>
        </w:trPr>
        <w:tc>
          <w:tcPr>
            <w:tcW w:w="5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228</w:t>
            </w:r>
          </w:p>
        </w:tc>
        <w:tc>
          <w:tcPr>
            <w:tcW w:w="22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县文化广电旅游体育局</w:t>
            </w:r>
          </w:p>
        </w:tc>
        <w:tc>
          <w:tcPr>
            <w:tcW w:w="297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广播电台、电视台设立、终止审批</w:t>
            </w:r>
          </w:p>
        </w:tc>
        <w:tc>
          <w:tcPr>
            <w:tcW w:w="294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县文化广电旅游体育局（受理部分事项后逐级上报至广电总局）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《广播电视管理条例》</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229</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县文化广电旅游体育局</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广播电台、电视台变更台名、台标、节目设置范围或节目套数审批</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县文化广电旅游体育局（权限内事项受理后逐级上报）</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《广播电视管理条例》</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《国务院关于取消和下放一批行政许可事项的决定》（国发〔2020〕13号）</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230</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县文化广电旅游体育局</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乡镇设立广播电视站和机关、部队、团体、企业事业单位设立有线广播电视站审批</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县文化广电旅游体育局（初审）</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《广播电视管理条例》</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《广播电视站审批管理暂行规定》</w:t>
            </w:r>
          </w:p>
        </w:tc>
      </w:tr>
      <w:tr>
        <w:tblPrEx>
          <w:tblCellMar>
            <w:top w:w="0" w:type="dxa"/>
            <w:left w:w="108" w:type="dxa"/>
            <w:bottom w:w="0" w:type="dxa"/>
            <w:right w:w="108" w:type="dxa"/>
          </w:tblCellMar>
        </w:tblPrEx>
        <w:trPr>
          <w:trHeight w:val="585" w:hRule="atLeast"/>
        </w:trPr>
        <w:tc>
          <w:tcPr>
            <w:tcW w:w="5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231</w:t>
            </w:r>
          </w:p>
        </w:tc>
        <w:tc>
          <w:tcPr>
            <w:tcW w:w="22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县文化广电旅游体育局</w:t>
            </w:r>
          </w:p>
        </w:tc>
        <w:tc>
          <w:tcPr>
            <w:tcW w:w="297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有线广播电视传输覆盖网工程验收审核</w:t>
            </w:r>
          </w:p>
        </w:tc>
        <w:tc>
          <w:tcPr>
            <w:tcW w:w="294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县文化广电旅游体育局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《广播电视管理条例》</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232</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县文化广电旅游体育局</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广播电视视频点播业务审批</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县文化广电旅游体育局（初审并逐级上报至省广电局）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《国务院对确需保留的行政审批项目设定行政许可的决定》</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《广播电视视频点播业务管理办法》</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233</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县文化广电旅游体育局</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经营广播电视节目传送业务审批</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县文化广电旅游体育局（受理并逐级上报）</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《国务院对确需保留的行政审批项目设定行政许可的决定》</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《广播电视节目传送业务管理办法》</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234</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县文化广电旅游体育局</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卫星电视广播地面接收设施安装服务许可</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县文化广电旅游体育局（初审并逐级上报至省广电局）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《卫星电视广播地面接收设施管理规定》</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《卫星电视广播地面接收设施安装服务暂行办法》</w:t>
            </w:r>
          </w:p>
        </w:tc>
      </w:tr>
      <w:tr>
        <w:tblPrEx>
          <w:tblCellMar>
            <w:top w:w="0" w:type="dxa"/>
            <w:left w:w="108" w:type="dxa"/>
            <w:bottom w:w="0" w:type="dxa"/>
            <w:right w:w="108" w:type="dxa"/>
          </w:tblCellMar>
        </w:tblPrEx>
        <w:trPr>
          <w:trHeight w:val="585"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《广电总局关于设立卫星地面接收设施安装服务机构审批事项的通知》（广发〔2010〕24号）</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235</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县文化广电旅游体育局</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设置卫星电视广播地面接收设施审批</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县文化广电旅游体育局（权限内事项初审）</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《广播电视管理条例》</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《卫星电视广播地面接收设施管理规定》</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《&lt;卫星电视广播地面接收设施管理规定&gt;实施细则》</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236</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县文化广电旅游体育局</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举办健身气功活动及设立站点审批</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县文化广电旅游体育局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《国务院对确需保留的行政审批项目设定行政许可的决定》</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《健身气功管理办法》</w:t>
            </w:r>
          </w:p>
        </w:tc>
      </w:tr>
      <w:tr>
        <w:tblPrEx>
          <w:tblCellMar>
            <w:top w:w="0" w:type="dxa"/>
            <w:left w:w="108" w:type="dxa"/>
            <w:bottom w:w="0" w:type="dxa"/>
            <w:right w:w="108" w:type="dxa"/>
          </w:tblCellMar>
        </w:tblPrEx>
        <w:trPr>
          <w:trHeight w:val="858"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《国务院关于第五批取消和下放管理层级行政审批项目的决定》（国发〔2010〕21号）</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237</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县文化广电旅游体育局</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高危险性体育项目经营许可</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县文化广电旅游体育局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《全民健身条例》</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《国务院关于取消和下放一批行政审批项目等事项的决定》（国发〔2013〕19号）</w:t>
            </w:r>
          </w:p>
        </w:tc>
      </w:tr>
      <w:tr>
        <w:tblPrEx>
          <w:tblCellMar>
            <w:top w:w="0" w:type="dxa"/>
            <w:left w:w="108" w:type="dxa"/>
            <w:bottom w:w="0" w:type="dxa"/>
            <w:right w:w="108" w:type="dxa"/>
          </w:tblCellMar>
        </w:tblPrEx>
        <w:trPr>
          <w:trHeight w:val="585" w:hRule="atLeast"/>
        </w:trPr>
        <w:tc>
          <w:tcPr>
            <w:tcW w:w="5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238</w:t>
            </w:r>
          </w:p>
        </w:tc>
        <w:tc>
          <w:tcPr>
            <w:tcW w:w="22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县文化广电旅游体育局</w:t>
            </w:r>
          </w:p>
        </w:tc>
        <w:tc>
          <w:tcPr>
            <w:tcW w:w="297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临时占用公共体育设施审批</w:t>
            </w:r>
          </w:p>
        </w:tc>
        <w:tc>
          <w:tcPr>
            <w:tcW w:w="294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县文化广电旅游体育局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《中华人民共和国体育法》</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239</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县人防办</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应建防空地下室的民用建筑项目报建审批</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县住建局（县人防办）</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《中共中央国务院中央军委关于加强人民防空工作的决定》（中发〔2001〕9号）</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《关于颁发&lt;人民防空工程建设管理规定&gt;的通知》（国人防办字〔2003〕18号）</w:t>
            </w:r>
          </w:p>
        </w:tc>
      </w:tr>
      <w:tr>
        <w:tblPrEx>
          <w:tblCellMar>
            <w:top w:w="0" w:type="dxa"/>
            <w:left w:w="108" w:type="dxa"/>
            <w:bottom w:w="0" w:type="dxa"/>
            <w:right w:w="108" w:type="dxa"/>
          </w:tblCellMar>
        </w:tblPrEx>
        <w:trPr>
          <w:trHeight w:val="300" w:hRule="atLeast"/>
        </w:trPr>
        <w:tc>
          <w:tcPr>
            <w:tcW w:w="5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240</w:t>
            </w:r>
          </w:p>
        </w:tc>
        <w:tc>
          <w:tcPr>
            <w:tcW w:w="22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县人防办</w:t>
            </w:r>
          </w:p>
        </w:tc>
        <w:tc>
          <w:tcPr>
            <w:tcW w:w="297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拆除人民防空工程审批</w:t>
            </w:r>
          </w:p>
        </w:tc>
        <w:tc>
          <w:tcPr>
            <w:tcW w:w="294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县住建局（县人防办）</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《中华人民共和国人民防空法》</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241</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县林业局</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林草种子生产经营许可证核发</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县林业局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《中华人民共和国种子法》</w:t>
            </w:r>
          </w:p>
        </w:tc>
      </w:tr>
      <w:tr>
        <w:tblPrEx>
          <w:tblCellMar>
            <w:top w:w="0" w:type="dxa"/>
            <w:left w:w="108" w:type="dxa"/>
            <w:bottom w:w="0" w:type="dxa"/>
            <w:right w:w="108" w:type="dxa"/>
          </w:tblCellMar>
        </w:tblPrEx>
        <w:trPr>
          <w:trHeight w:val="585"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《河南省人民政府办公厅关于进一步深化县域放权赋能改革的意见》（豫政办〔2022〕99号）</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242</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县林业局</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林草植物检疫证书核发</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县林业局（植物检疫机构）</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《植物检疫条例》</w:t>
            </w:r>
          </w:p>
        </w:tc>
      </w:tr>
      <w:tr>
        <w:tblPrEx>
          <w:tblCellMar>
            <w:top w:w="0" w:type="dxa"/>
            <w:left w:w="108" w:type="dxa"/>
            <w:bottom w:w="0" w:type="dxa"/>
            <w:right w:w="108" w:type="dxa"/>
          </w:tblCellMar>
        </w:tblPrEx>
        <w:trPr>
          <w:trHeight w:val="585"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《河南省人民政府办公厅关于进一步深化县域放权赋能改革的意见》（豫政办〔2022〕99号）</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243</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县林业局</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建设项目使用林地及在森林和野生动物类型国家级自然保护区建设审批</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县林业局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《中华人民共和国森林法》</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《中华人民共和国森林法实施条例》</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《森林和野生动物类型自然保护区管理办法》</w:t>
            </w:r>
          </w:p>
        </w:tc>
      </w:tr>
      <w:tr>
        <w:tblPrEx>
          <w:tblCellMar>
            <w:top w:w="0" w:type="dxa"/>
            <w:left w:w="108" w:type="dxa"/>
            <w:bottom w:w="0" w:type="dxa"/>
            <w:right w:w="108" w:type="dxa"/>
          </w:tblCellMar>
        </w:tblPrEx>
        <w:trPr>
          <w:trHeight w:val="300" w:hRule="atLeast"/>
        </w:trPr>
        <w:tc>
          <w:tcPr>
            <w:tcW w:w="5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244</w:t>
            </w:r>
          </w:p>
        </w:tc>
        <w:tc>
          <w:tcPr>
            <w:tcW w:w="22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县林业局</w:t>
            </w:r>
          </w:p>
        </w:tc>
        <w:tc>
          <w:tcPr>
            <w:tcW w:w="297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建设项目使用草原审批</w:t>
            </w:r>
          </w:p>
        </w:tc>
        <w:tc>
          <w:tcPr>
            <w:tcW w:w="294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县林业局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《中华人民共和国草原法》</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245</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县林业局</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林木采伐许可证核发</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县林业局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《中华人民共和国森林法》</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《中华人民共和国森林法实施条例》</w:t>
            </w:r>
          </w:p>
        </w:tc>
      </w:tr>
      <w:tr>
        <w:tblPrEx>
          <w:tblCellMar>
            <w:top w:w="0" w:type="dxa"/>
            <w:left w:w="108" w:type="dxa"/>
            <w:bottom w:w="0" w:type="dxa"/>
            <w:right w:w="108" w:type="dxa"/>
          </w:tblCellMar>
        </w:tblPrEx>
        <w:trPr>
          <w:trHeight w:val="585"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《中共河南省委河南省人民政府印发&lt;关于推进新发展格局下河南县域经济高质量发展的若干意见（试行）&gt;的通知》（豫发〔2021〕23号）</w:t>
            </w:r>
          </w:p>
        </w:tc>
      </w:tr>
      <w:tr>
        <w:tblPrEx>
          <w:tblCellMar>
            <w:top w:w="0" w:type="dxa"/>
            <w:left w:w="108" w:type="dxa"/>
            <w:bottom w:w="0" w:type="dxa"/>
            <w:right w:w="108" w:type="dxa"/>
          </w:tblCellMar>
        </w:tblPrEx>
        <w:trPr>
          <w:trHeight w:val="300" w:hRule="atLeast"/>
        </w:trPr>
        <w:tc>
          <w:tcPr>
            <w:tcW w:w="5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246</w:t>
            </w:r>
          </w:p>
        </w:tc>
        <w:tc>
          <w:tcPr>
            <w:tcW w:w="22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县林业局</w:t>
            </w:r>
          </w:p>
        </w:tc>
        <w:tc>
          <w:tcPr>
            <w:tcW w:w="297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从事营利性治沙活动许可</w:t>
            </w:r>
          </w:p>
        </w:tc>
        <w:tc>
          <w:tcPr>
            <w:tcW w:w="294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县林业局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《中华人民共和国防沙治沙法》</w:t>
            </w:r>
          </w:p>
        </w:tc>
      </w:tr>
      <w:tr>
        <w:tblPrEx>
          <w:tblCellMar>
            <w:top w:w="0" w:type="dxa"/>
            <w:left w:w="108" w:type="dxa"/>
            <w:bottom w:w="0" w:type="dxa"/>
            <w:right w:w="108" w:type="dxa"/>
          </w:tblCellMar>
        </w:tblPrEx>
        <w:trPr>
          <w:trHeight w:val="430" w:hRule="atLeast"/>
        </w:trPr>
        <w:tc>
          <w:tcPr>
            <w:tcW w:w="5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247</w:t>
            </w:r>
          </w:p>
        </w:tc>
        <w:tc>
          <w:tcPr>
            <w:tcW w:w="22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县林业局</w:t>
            </w:r>
          </w:p>
        </w:tc>
        <w:tc>
          <w:tcPr>
            <w:tcW w:w="297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在风景名胜区内从事建设、设置广告、举办大型游乐活动以及其他影响生态和景观活动许可</w:t>
            </w:r>
          </w:p>
        </w:tc>
        <w:tc>
          <w:tcPr>
            <w:tcW w:w="294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县级风景名胜区管理机构</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《风景名胜区条例》</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248</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县林业局</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猎捕陆生野生动物审批</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县林业局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《中华人民共和国野生动物保护法》</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《中华人民共和国陆生野生动物保护实施条例》</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249</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县林业局</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森林草原防火期内在森林草原防火区野外用火审批</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县人民政府（由县林业局承办）</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《森林防火条例》</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《草原防火条例》</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250</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县林业局</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森林草原防火期内在森林草原防火区爆破、勘察和施工等活动审批</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县林业局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《森林防火条例》</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《草原防火条例》</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251</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县林业局</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进入森林高火险区、草原防火管制区审批</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县人民政府（由县林业局承办）</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《森林防火条例》</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《草原防火条例》</w:t>
            </w:r>
          </w:p>
        </w:tc>
      </w:tr>
      <w:tr>
        <w:tblPrEx>
          <w:tblCellMar>
            <w:top w:w="0" w:type="dxa"/>
            <w:left w:w="108" w:type="dxa"/>
            <w:bottom w:w="0" w:type="dxa"/>
            <w:right w:w="108" w:type="dxa"/>
          </w:tblCellMar>
        </w:tblPrEx>
        <w:trPr>
          <w:trHeight w:val="585" w:hRule="atLeast"/>
        </w:trPr>
        <w:tc>
          <w:tcPr>
            <w:tcW w:w="5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252</w:t>
            </w:r>
          </w:p>
        </w:tc>
        <w:tc>
          <w:tcPr>
            <w:tcW w:w="22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县林业局</w:t>
            </w:r>
          </w:p>
        </w:tc>
        <w:tc>
          <w:tcPr>
            <w:tcW w:w="297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工商企业等社会资本通过流转取得林地经营权审批</w:t>
            </w:r>
          </w:p>
        </w:tc>
        <w:tc>
          <w:tcPr>
            <w:tcW w:w="294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县人民政府（由县林业局承办）</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《中华人民共和国农村土地承包法》</w:t>
            </w:r>
          </w:p>
        </w:tc>
      </w:tr>
      <w:tr>
        <w:tblPrEx>
          <w:tblCellMar>
            <w:top w:w="0" w:type="dxa"/>
            <w:left w:w="108" w:type="dxa"/>
            <w:bottom w:w="0" w:type="dxa"/>
            <w:right w:w="108" w:type="dxa"/>
          </w:tblCellMar>
        </w:tblPrEx>
        <w:trPr>
          <w:trHeight w:val="585" w:hRule="atLeast"/>
        </w:trPr>
        <w:tc>
          <w:tcPr>
            <w:tcW w:w="5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253</w:t>
            </w:r>
          </w:p>
        </w:tc>
        <w:tc>
          <w:tcPr>
            <w:tcW w:w="22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县文化广电旅游体育局</w:t>
            </w:r>
          </w:p>
        </w:tc>
        <w:tc>
          <w:tcPr>
            <w:tcW w:w="297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建设工程文物保护许可</w:t>
            </w:r>
          </w:p>
        </w:tc>
        <w:tc>
          <w:tcPr>
            <w:tcW w:w="294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县人民政府（由县文化广电旅游体育局承办，征得上一级文物部门同意）</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《中华人民共和国文物保护法》</w:t>
            </w:r>
          </w:p>
        </w:tc>
      </w:tr>
      <w:tr>
        <w:tblPrEx>
          <w:tblCellMar>
            <w:top w:w="0" w:type="dxa"/>
            <w:left w:w="108" w:type="dxa"/>
            <w:bottom w:w="0" w:type="dxa"/>
            <w:right w:w="108" w:type="dxa"/>
          </w:tblCellMar>
        </w:tblPrEx>
        <w:trPr>
          <w:trHeight w:val="585" w:hRule="atLeast"/>
        </w:trPr>
        <w:tc>
          <w:tcPr>
            <w:tcW w:w="5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254</w:t>
            </w:r>
          </w:p>
        </w:tc>
        <w:tc>
          <w:tcPr>
            <w:tcW w:w="22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县文化广电旅游体育局</w:t>
            </w:r>
          </w:p>
        </w:tc>
        <w:tc>
          <w:tcPr>
            <w:tcW w:w="297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文物保护单位原址保护措施审批</w:t>
            </w:r>
          </w:p>
        </w:tc>
        <w:tc>
          <w:tcPr>
            <w:tcW w:w="294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县文化广电旅游体育局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《中华人民共和国文物保护法》</w:t>
            </w:r>
          </w:p>
        </w:tc>
      </w:tr>
      <w:tr>
        <w:tblPrEx>
          <w:tblCellMar>
            <w:top w:w="0" w:type="dxa"/>
            <w:left w:w="108" w:type="dxa"/>
            <w:bottom w:w="0" w:type="dxa"/>
            <w:right w:w="108" w:type="dxa"/>
          </w:tblCellMar>
        </w:tblPrEx>
        <w:trPr>
          <w:trHeight w:val="585" w:hRule="atLeast"/>
        </w:trPr>
        <w:tc>
          <w:tcPr>
            <w:tcW w:w="5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255</w:t>
            </w:r>
          </w:p>
        </w:tc>
        <w:tc>
          <w:tcPr>
            <w:tcW w:w="22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县文化广电旅游体育局</w:t>
            </w:r>
          </w:p>
        </w:tc>
        <w:tc>
          <w:tcPr>
            <w:tcW w:w="297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核定为文物保护单位的属于国家所有的纪念建筑物或者古建筑改变用途审批</w:t>
            </w:r>
          </w:p>
        </w:tc>
        <w:tc>
          <w:tcPr>
            <w:tcW w:w="294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县人民政府（由县文化广电旅游体育局承办，征得上一级文物部门同意）</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《中华人民共和国文物保护法》</w:t>
            </w:r>
          </w:p>
        </w:tc>
      </w:tr>
      <w:tr>
        <w:tblPrEx>
          <w:tblCellMar>
            <w:top w:w="0" w:type="dxa"/>
            <w:left w:w="108" w:type="dxa"/>
            <w:bottom w:w="0" w:type="dxa"/>
            <w:right w:w="108" w:type="dxa"/>
          </w:tblCellMar>
        </w:tblPrEx>
        <w:trPr>
          <w:trHeight w:val="585" w:hRule="atLeast"/>
        </w:trPr>
        <w:tc>
          <w:tcPr>
            <w:tcW w:w="5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256</w:t>
            </w:r>
          </w:p>
        </w:tc>
        <w:tc>
          <w:tcPr>
            <w:tcW w:w="22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县文化广电旅游体育局</w:t>
            </w:r>
          </w:p>
        </w:tc>
        <w:tc>
          <w:tcPr>
            <w:tcW w:w="297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不可移动文物修缮审批</w:t>
            </w:r>
          </w:p>
        </w:tc>
        <w:tc>
          <w:tcPr>
            <w:tcW w:w="294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县文化广电旅游体育局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《中华人民共和国文物保护法》</w:t>
            </w:r>
          </w:p>
        </w:tc>
      </w:tr>
      <w:tr>
        <w:tblPrEx>
          <w:tblCellMar>
            <w:top w:w="0" w:type="dxa"/>
            <w:left w:w="108" w:type="dxa"/>
            <w:bottom w:w="0" w:type="dxa"/>
            <w:right w:w="108" w:type="dxa"/>
          </w:tblCellMar>
        </w:tblPrEx>
        <w:trPr>
          <w:trHeight w:val="585" w:hRule="atLeast"/>
        </w:trPr>
        <w:tc>
          <w:tcPr>
            <w:tcW w:w="5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257</w:t>
            </w:r>
          </w:p>
        </w:tc>
        <w:tc>
          <w:tcPr>
            <w:tcW w:w="22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县文化广电旅游体育局</w:t>
            </w:r>
          </w:p>
        </w:tc>
        <w:tc>
          <w:tcPr>
            <w:tcW w:w="297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非国有文物收藏单位和其他单位借用国有馆藏文物审批</w:t>
            </w:r>
          </w:p>
        </w:tc>
        <w:tc>
          <w:tcPr>
            <w:tcW w:w="294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县文化广电旅游体育局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《中华人民共和国文物保护法》</w:t>
            </w:r>
          </w:p>
        </w:tc>
      </w:tr>
      <w:tr>
        <w:tblPrEx>
          <w:tblCellMar>
            <w:top w:w="0" w:type="dxa"/>
            <w:left w:w="108" w:type="dxa"/>
            <w:bottom w:w="0" w:type="dxa"/>
            <w:right w:w="108" w:type="dxa"/>
          </w:tblCellMar>
        </w:tblPrEx>
        <w:trPr>
          <w:trHeight w:val="585" w:hRule="atLeast"/>
        </w:trPr>
        <w:tc>
          <w:tcPr>
            <w:tcW w:w="5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258</w:t>
            </w:r>
          </w:p>
        </w:tc>
        <w:tc>
          <w:tcPr>
            <w:tcW w:w="22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县文化广电旅游体育局</w:t>
            </w:r>
          </w:p>
        </w:tc>
        <w:tc>
          <w:tcPr>
            <w:tcW w:w="297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博物馆处理不够入藏标准、无保存价值的文物或标本审批</w:t>
            </w:r>
          </w:p>
        </w:tc>
        <w:tc>
          <w:tcPr>
            <w:tcW w:w="294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县文化广电旅游体育局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《国务院对确需保留的行政审批项目设定行政许可的决定》</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259</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县市场监管局</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药品零售企业筹建审批</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县市场监管局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《中华人民共和国药品管理法》</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《中华人民共和国药品管理法实施条例》</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260</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县市场监管局</w:t>
            </w:r>
          </w:p>
        </w:tc>
        <w:tc>
          <w:tcPr>
            <w:tcW w:w="2970"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药品零售企业经营许可</w:t>
            </w:r>
          </w:p>
        </w:tc>
        <w:tc>
          <w:tcPr>
            <w:tcW w:w="294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县市场监管局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《中华人民共和国药品管理法》</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4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《中华人民共和国药品管理法实施条例》</w:t>
            </w:r>
          </w:p>
        </w:tc>
      </w:tr>
      <w:tr>
        <w:tblPrEx>
          <w:tblCellMar>
            <w:top w:w="0" w:type="dxa"/>
            <w:left w:w="108" w:type="dxa"/>
            <w:bottom w:w="0" w:type="dxa"/>
            <w:right w:w="108" w:type="dxa"/>
          </w:tblCellMar>
        </w:tblPrEx>
        <w:trPr>
          <w:trHeight w:val="300" w:hRule="atLeast"/>
        </w:trPr>
        <w:tc>
          <w:tcPr>
            <w:tcW w:w="5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261</w:t>
            </w:r>
          </w:p>
        </w:tc>
        <w:tc>
          <w:tcPr>
            <w:tcW w:w="22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县市场监管局</w:t>
            </w:r>
          </w:p>
        </w:tc>
        <w:tc>
          <w:tcPr>
            <w:tcW w:w="297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科研和教学用毒性药品购买审批</w:t>
            </w:r>
          </w:p>
        </w:tc>
        <w:tc>
          <w:tcPr>
            <w:tcW w:w="294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县市场监管局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《医疗用毒性药品管理办法》</w:t>
            </w:r>
          </w:p>
        </w:tc>
      </w:tr>
      <w:tr>
        <w:tblPrEx>
          <w:tblCellMar>
            <w:top w:w="0" w:type="dxa"/>
            <w:left w:w="108" w:type="dxa"/>
            <w:bottom w:w="0" w:type="dxa"/>
            <w:right w:w="108" w:type="dxa"/>
          </w:tblCellMar>
        </w:tblPrEx>
        <w:trPr>
          <w:trHeight w:val="585" w:hRule="atLeast"/>
        </w:trPr>
        <w:tc>
          <w:tcPr>
            <w:tcW w:w="5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262</w:t>
            </w:r>
          </w:p>
        </w:tc>
        <w:tc>
          <w:tcPr>
            <w:tcW w:w="22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县消防救援大队</w:t>
            </w:r>
          </w:p>
        </w:tc>
        <w:tc>
          <w:tcPr>
            <w:tcW w:w="297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公众聚集场所投入使用、营业前消防安全检查</w:t>
            </w:r>
          </w:p>
        </w:tc>
        <w:tc>
          <w:tcPr>
            <w:tcW w:w="294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县消防救援大队</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《中华人民共和国消防法》</w:t>
            </w:r>
          </w:p>
        </w:tc>
      </w:tr>
      <w:tr>
        <w:tblPrEx>
          <w:tblCellMar>
            <w:top w:w="0" w:type="dxa"/>
            <w:left w:w="108" w:type="dxa"/>
            <w:bottom w:w="0" w:type="dxa"/>
            <w:right w:w="108" w:type="dxa"/>
          </w:tblCellMar>
        </w:tblPrEx>
        <w:trPr>
          <w:trHeight w:val="300" w:hRule="atLeast"/>
        </w:trPr>
        <w:tc>
          <w:tcPr>
            <w:tcW w:w="13878" w:type="dxa"/>
            <w:gridSpan w:val="9"/>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第二类：中央层面设定中央驻濮单位实施的行政许可事项（共5项）</w:t>
            </w:r>
          </w:p>
        </w:tc>
      </w:tr>
      <w:tr>
        <w:tblPrEx>
          <w:tblCellMar>
            <w:top w:w="0" w:type="dxa"/>
            <w:left w:w="108" w:type="dxa"/>
            <w:bottom w:w="0" w:type="dxa"/>
            <w:right w:w="108" w:type="dxa"/>
          </w:tblCellMar>
        </w:tblPrEx>
        <w:trPr>
          <w:trHeight w:val="300" w:hRule="atLeast"/>
        </w:trPr>
        <w:tc>
          <w:tcPr>
            <w:tcW w:w="5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263</w:t>
            </w:r>
          </w:p>
        </w:tc>
        <w:tc>
          <w:tcPr>
            <w:tcW w:w="22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县税务局</w:t>
            </w:r>
          </w:p>
        </w:tc>
        <w:tc>
          <w:tcPr>
            <w:tcW w:w="2874"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增值税防伪税控系统最高开票限额审批</w:t>
            </w:r>
          </w:p>
        </w:tc>
        <w:tc>
          <w:tcPr>
            <w:tcW w:w="304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县税务局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《国务院对确需保留的行政审批项目设定行政许可的决定》</w:t>
            </w:r>
          </w:p>
        </w:tc>
      </w:tr>
      <w:tr>
        <w:tblPrEx>
          <w:tblCellMar>
            <w:top w:w="0" w:type="dxa"/>
            <w:left w:w="108" w:type="dxa"/>
            <w:bottom w:w="0" w:type="dxa"/>
            <w:right w:w="108" w:type="dxa"/>
          </w:tblCellMar>
        </w:tblPrEx>
        <w:trPr>
          <w:trHeight w:val="300" w:hRule="atLeast"/>
        </w:trPr>
        <w:tc>
          <w:tcPr>
            <w:tcW w:w="5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264</w:t>
            </w:r>
          </w:p>
        </w:tc>
        <w:tc>
          <w:tcPr>
            <w:tcW w:w="22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县气象局</w:t>
            </w:r>
          </w:p>
        </w:tc>
        <w:tc>
          <w:tcPr>
            <w:tcW w:w="2874"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雷电防护装置设计审核</w:t>
            </w:r>
          </w:p>
        </w:tc>
        <w:tc>
          <w:tcPr>
            <w:tcW w:w="304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县气象局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《气象灾害防御条例》</w:t>
            </w:r>
          </w:p>
        </w:tc>
      </w:tr>
      <w:tr>
        <w:tblPrEx>
          <w:tblCellMar>
            <w:top w:w="0" w:type="dxa"/>
            <w:left w:w="108" w:type="dxa"/>
            <w:bottom w:w="0" w:type="dxa"/>
            <w:right w:w="108" w:type="dxa"/>
          </w:tblCellMar>
        </w:tblPrEx>
        <w:trPr>
          <w:trHeight w:val="300" w:hRule="atLeast"/>
        </w:trPr>
        <w:tc>
          <w:tcPr>
            <w:tcW w:w="5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265</w:t>
            </w:r>
          </w:p>
        </w:tc>
        <w:tc>
          <w:tcPr>
            <w:tcW w:w="22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县气象局</w:t>
            </w:r>
          </w:p>
        </w:tc>
        <w:tc>
          <w:tcPr>
            <w:tcW w:w="2874"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雷电防护装置竣工验收</w:t>
            </w:r>
          </w:p>
        </w:tc>
        <w:tc>
          <w:tcPr>
            <w:tcW w:w="304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县气象局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《气象灾害防御条例》</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266</w:t>
            </w:r>
          </w:p>
        </w:tc>
        <w:tc>
          <w:tcPr>
            <w:tcW w:w="2235" w:type="dxa"/>
            <w:gridSpan w:val="2"/>
            <w:vMerge w:val="restart"/>
            <w:tcBorders>
              <w:top w:val="single" w:color="auto" w:sz="4"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县气象局</w:t>
            </w:r>
          </w:p>
        </w:tc>
        <w:tc>
          <w:tcPr>
            <w:tcW w:w="2874" w:type="dxa"/>
            <w:gridSpan w:val="2"/>
            <w:vMerge w:val="restart"/>
            <w:tcBorders>
              <w:top w:val="single" w:color="auto" w:sz="4"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升放无人驾驶自由气球或者系留气球活动审批</w:t>
            </w:r>
          </w:p>
        </w:tc>
        <w:tc>
          <w:tcPr>
            <w:tcW w:w="3043" w:type="dxa"/>
            <w:gridSpan w:val="3"/>
            <w:vMerge w:val="restart"/>
            <w:tcBorders>
              <w:top w:val="single" w:color="auto" w:sz="4"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县气象局会同有关部门</w:t>
            </w:r>
          </w:p>
        </w:tc>
        <w:tc>
          <w:tcPr>
            <w:tcW w:w="5150" w:type="dxa"/>
            <w:tcBorders>
              <w:top w:val="single" w:color="auto" w:sz="4"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《通用航空飞行管制条例》</w:t>
            </w:r>
          </w:p>
        </w:tc>
      </w:tr>
      <w:tr>
        <w:tblPrEx>
          <w:tblCellMar>
            <w:top w:w="0" w:type="dxa"/>
            <w:left w:w="108" w:type="dxa"/>
            <w:bottom w:w="0" w:type="dxa"/>
            <w:right w:w="108" w:type="dxa"/>
          </w:tblCellMar>
        </w:tblPrEx>
        <w:trPr>
          <w:trHeight w:val="300" w:hRule="atLeast"/>
        </w:trPr>
        <w:tc>
          <w:tcPr>
            <w:tcW w:w="576"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仿宋_GB2312" w:hAnsi="宋体" w:cs="仿宋_GB2312"/>
                <w:color w:val="000000"/>
                <w:sz w:val="24"/>
              </w:rPr>
            </w:pPr>
          </w:p>
        </w:tc>
        <w:tc>
          <w:tcPr>
            <w:tcW w:w="2235" w:type="dxa"/>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仿宋_GB2312" w:hAnsi="宋体" w:cs="仿宋_GB2312"/>
                <w:color w:val="000000"/>
                <w:sz w:val="24"/>
              </w:rPr>
            </w:pPr>
          </w:p>
        </w:tc>
        <w:tc>
          <w:tcPr>
            <w:tcW w:w="2874" w:type="dxa"/>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仿宋_GB2312" w:hAnsi="宋体" w:cs="仿宋_GB2312"/>
                <w:color w:val="000000"/>
                <w:sz w:val="24"/>
              </w:rPr>
            </w:pPr>
          </w:p>
        </w:tc>
        <w:tc>
          <w:tcPr>
            <w:tcW w:w="3043" w:type="dxa"/>
            <w:gridSpan w:val="3"/>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仿宋_GB2312" w:hAnsi="宋体" w:cs="仿宋_GB2312"/>
                <w:color w:val="000000"/>
                <w:sz w:val="24"/>
              </w:rPr>
            </w:pPr>
          </w:p>
        </w:tc>
        <w:tc>
          <w:tcPr>
            <w:tcW w:w="5150" w:type="dxa"/>
            <w:tcBorders>
              <w:top w:val="nil"/>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《国务院关于第六批取消和调整行政审批项目的决定》（国发〔2012〕52号）</w:t>
            </w:r>
          </w:p>
        </w:tc>
      </w:tr>
      <w:tr>
        <w:tblPrEx>
          <w:tblCellMar>
            <w:top w:w="0" w:type="dxa"/>
            <w:left w:w="108" w:type="dxa"/>
            <w:bottom w:w="0" w:type="dxa"/>
            <w:right w:w="108" w:type="dxa"/>
          </w:tblCellMar>
        </w:tblPrEx>
        <w:trPr>
          <w:trHeight w:val="300" w:hRule="atLeast"/>
        </w:trPr>
        <w:tc>
          <w:tcPr>
            <w:tcW w:w="576"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仿宋_GB2312" w:hAnsi="宋体" w:cs="仿宋_GB2312"/>
                <w:color w:val="000000"/>
                <w:sz w:val="24"/>
              </w:rPr>
            </w:pPr>
          </w:p>
        </w:tc>
        <w:tc>
          <w:tcPr>
            <w:tcW w:w="2235" w:type="dxa"/>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仿宋_GB2312" w:hAnsi="宋体" w:cs="仿宋_GB2312"/>
                <w:color w:val="000000"/>
                <w:sz w:val="24"/>
              </w:rPr>
            </w:pPr>
          </w:p>
        </w:tc>
        <w:tc>
          <w:tcPr>
            <w:tcW w:w="2874" w:type="dxa"/>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仿宋_GB2312" w:hAnsi="宋体" w:cs="仿宋_GB2312"/>
                <w:color w:val="000000"/>
                <w:sz w:val="24"/>
              </w:rPr>
            </w:pPr>
          </w:p>
        </w:tc>
        <w:tc>
          <w:tcPr>
            <w:tcW w:w="3043" w:type="dxa"/>
            <w:gridSpan w:val="3"/>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仿宋_GB2312" w:hAnsi="宋体" w:cs="仿宋_GB2312"/>
                <w:color w:val="000000"/>
                <w:sz w:val="24"/>
              </w:rPr>
            </w:pPr>
          </w:p>
        </w:tc>
        <w:tc>
          <w:tcPr>
            <w:tcW w:w="5150" w:type="dxa"/>
            <w:tcBorders>
              <w:top w:val="nil"/>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《气象行政许可实施办法》</w:t>
            </w:r>
          </w:p>
        </w:tc>
      </w:tr>
      <w:tr>
        <w:tblPrEx>
          <w:tblCellMar>
            <w:top w:w="0" w:type="dxa"/>
            <w:left w:w="108" w:type="dxa"/>
            <w:bottom w:w="0" w:type="dxa"/>
            <w:right w:w="108" w:type="dxa"/>
          </w:tblCellMar>
        </w:tblPrEx>
        <w:trPr>
          <w:trHeight w:val="415" w:hRule="atLeast"/>
        </w:trPr>
        <w:tc>
          <w:tcPr>
            <w:tcW w:w="576" w:type="dxa"/>
            <w:vMerge w:val="continue"/>
            <w:tcBorders>
              <w:top w:val="nil"/>
              <w:left w:val="single" w:color="000000" w:sz="8" w:space="0"/>
              <w:bottom w:val="single" w:color="auto" w:sz="4" w:space="0"/>
              <w:right w:val="single" w:color="000000" w:sz="8" w:space="0"/>
            </w:tcBorders>
            <w:shd w:val="clear" w:color="auto" w:fill="auto"/>
            <w:vAlign w:val="center"/>
          </w:tcPr>
          <w:p>
            <w:pPr>
              <w:jc w:val="center"/>
              <w:rPr>
                <w:rFonts w:ascii="仿宋_GB2312" w:hAnsi="宋体" w:cs="仿宋_GB2312"/>
                <w:color w:val="000000"/>
                <w:sz w:val="24"/>
              </w:rPr>
            </w:pPr>
          </w:p>
        </w:tc>
        <w:tc>
          <w:tcPr>
            <w:tcW w:w="2235" w:type="dxa"/>
            <w:gridSpan w:val="2"/>
            <w:vMerge w:val="continue"/>
            <w:tcBorders>
              <w:top w:val="nil"/>
              <w:left w:val="single" w:color="000000" w:sz="8" w:space="0"/>
              <w:bottom w:val="single" w:color="auto" w:sz="4" w:space="0"/>
              <w:right w:val="single" w:color="000000" w:sz="8" w:space="0"/>
            </w:tcBorders>
            <w:shd w:val="clear" w:color="auto" w:fill="auto"/>
            <w:vAlign w:val="center"/>
          </w:tcPr>
          <w:p>
            <w:pPr>
              <w:jc w:val="center"/>
              <w:rPr>
                <w:rFonts w:ascii="仿宋_GB2312" w:hAnsi="宋体" w:cs="仿宋_GB2312"/>
                <w:color w:val="000000"/>
                <w:sz w:val="24"/>
              </w:rPr>
            </w:pPr>
          </w:p>
        </w:tc>
        <w:tc>
          <w:tcPr>
            <w:tcW w:w="2874" w:type="dxa"/>
            <w:gridSpan w:val="2"/>
            <w:vMerge w:val="continue"/>
            <w:tcBorders>
              <w:top w:val="nil"/>
              <w:left w:val="single" w:color="000000" w:sz="8" w:space="0"/>
              <w:bottom w:val="single" w:color="auto" w:sz="4" w:space="0"/>
              <w:right w:val="single" w:color="000000" w:sz="8" w:space="0"/>
            </w:tcBorders>
            <w:shd w:val="clear" w:color="auto" w:fill="auto"/>
            <w:vAlign w:val="center"/>
          </w:tcPr>
          <w:p>
            <w:pPr>
              <w:jc w:val="center"/>
              <w:rPr>
                <w:rFonts w:ascii="仿宋_GB2312" w:hAnsi="宋体" w:cs="仿宋_GB2312"/>
                <w:color w:val="000000"/>
                <w:sz w:val="24"/>
              </w:rPr>
            </w:pPr>
          </w:p>
        </w:tc>
        <w:tc>
          <w:tcPr>
            <w:tcW w:w="3043" w:type="dxa"/>
            <w:gridSpan w:val="3"/>
            <w:vMerge w:val="continue"/>
            <w:tcBorders>
              <w:top w:val="nil"/>
              <w:left w:val="single" w:color="000000" w:sz="8" w:space="0"/>
              <w:bottom w:val="single" w:color="auto" w:sz="4" w:space="0"/>
              <w:right w:val="single" w:color="000000" w:sz="8" w:space="0"/>
            </w:tcBorders>
            <w:shd w:val="clear" w:color="auto" w:fill="auto"/>
            <w:vAlign w:val="center"/>
          </w:tcPr>
          <w:p>
            <w:pPr>
              <w:jc w:val="center"/>
              <w:rPr>
                <w:rFonts w:ascii="仿宋_GB2312" w:hAnsi="宋体" w:cs="仿宋_GB2312"/>
                <w:color w:val="000000"/>
                <w:sz w:val="24"/>
              </w:rPr>
            </w:pPr>
          </w:p>
        </w:tc>
        <w:tc>
          <w:tcPr>
            <w:tcW w:w="5150" w:type="dxa"/>
            <w:tcBorders>
              <w:top w:val="nil"/>
              <w:left w:val="single" w:color="000000" w:sz="8" w:space="0"/>
              <w:bottom w:val="single" w:color="auto" w:sz="4" w:space="0"/>
              <w:right w:val="single" w:color="000000" w:sz="8"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《河南省气象局关于下发&lt;河南省施放气球资质管理办法&gt;的通知》（豫气发〔2008〕106号）</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267</w:t>
            </w:r>
          </w:p>
        </w:tc>
        <w:tc>
          <w:tcPr>
            <w:tcW w:w="2235"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县烟草局</w:t>
            </w:r>
          </w:p>
        </w:tc>
        <w:tc>
          <w:tcPr>
            <w:tcW w:w="2874"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烟草专卖零售许可</w:t>
            </w:r>
          </w:p>
        </w:tc>
        <w:tc>
          <w:tcPr>
            <w:tcW w:w="3043"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县烟草局</w:t>
            </w: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《中华人民共和国烟草专卖法》</w:t>
            </w:r>
          </w:p>
        </w:tc>
      </w:tr>
      <w:tr>
        <w:tblPrEx>
          <w:tblCellMar>
            <w:top w:w="0" w:type="dxa"/>
            <w:left w:w="108" w:type="dxa"/>
            <w:bottom w:w="0" w:type="dxa"/>
            <w:right w:w="108" w:type="dxa"/>
          </w:tblCellMar>
        </w:tblPrEx>
        <w:trPr>
          <w:trHeight w:val="325"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cs="仿宋_GB2312"/>
                <w:color w:val="000000"/>
                <w:sz w:val="24"/>
              </w:rPr>
            </w:pPr>
          </w:p>
        </w:tc>
        <w:tc>
          <w:tcPr>
            <w:tcW w:w="287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cs="仿宋_GB2312"/>
                <w:color w:val="000000"/>
                <w:sz w:val="24"/>
              </w:rPr>
            </w:pPr>
          </w:p>
        </w:tc>
        <w:tc>
          <w:tcPr>
            <w:tcW w:w="3043"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《中华人民共和国烟草专卖法实施条例》</w:t>
            </w:r>
          </w:p>
        </w:tc>
      </w:tr>
      <w:tr>
        <w:tblPrEx>
          <w:tblCellMar>
            <w:top w:w="0" w:type="dxa"/>
            <w:left w:w="108" w:type="dxa"/>
            <w:bottom w:w="0" w:type="dxa"/>
            <w:right w:w="108" w:type="dxa"/>
          </w:tblCellMar>
        </w:tblPrEx>
        <w:trPr>
          <w:trHeight w:val="585"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cs="仿宋_GB2312"/>
                <w:color w:val="000000"/>
                <w:sz w:val="24"/>
              </w:rPr>
            </w:pPr>
          </w:p>
        </w:tc>
        <w:tc>
          <w:tcPr>
            <w:tcW w:w="287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cs="仿宋_GB2312"/>
                <w:color w:val="000000"/>
                <w:sz w:val="24"/>
              </w:rPr>
            </w:pPr>
          </w:p>
        </w:tc>
        <w:tc>
          <w:tcPr>
            <w:tcW w:w="3043"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cs="仿宋_GB2312"/>
                <w:color w:val="000000"/>
                <w:sz w:val="24"/>
              </w:rPr>
            </w:pPr>
          </w:p>
        </w:tc>
        <w:tc>
          <w:tcPr>
            <w:tcW w:w="51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《邮政局关于印发&lt;邮政企业设置和撤销邮政营业场所管理规定&gt;和&lt;邮政企业停止办理或者限制办理邮政普遍服务业务和特殊服务业务管理规定&gt;的通知》（国邮发〔2015〕123号）</w:t>
            </w:r>
          </w:p>
        </w:tc>
      </w:tr>
      <w:tr>
        <w:tblPrEx>
          <w:tblCellMar>
            <w:top w:w="0" w:type="dxa"/>
            <w:left w:w="108" w:type="dxa"/>
            <w:bottom w:w="0" w:type="dxa"/>
            <w:right w:w="108" w:type="dxa"/>
          </w:tblCellMar>
        </w:tblPrEx>
        <w:trPr>
          <w:trHeight w:val="300" w:hRule="atLeast"/>
        </w:trPr>
        <w:tc>
          <w:tcPr>
            <w:tcW w:w="576" w:type="dxa"/>
            <w:vMerge w:val="continue"/>
            <w:tcBorders>
              <w:top w:val="single" w:color="auto" w:sz="4" w:space="0"/>
              <w:left w:val="single" w:color="auto" w:sz="4" w:space="0"/>
              <w:bottom w:val="single" w:color="auto" w:sz="4" w:space="0"/>
              <w:right w:val="single" w:color="000000" w:sz="8" w:space="0"/>
            </w:tcBorders>
            <w:shd w:val="clear" w:color="auto" w:fill="auto"/>
            <w:vAlign w:val="center"/>
          </w:tcPr>
          <w:p>
            <w:pPr>
              <w:jc w:val="center"/>
              <w:rPr>
                <w:rFonts w:ascii="仿宋_GB2312" w:hAnsi="宋体" w:cs="仿宋_GB2312"/>
                <w:color w:val="000000"/>
                <w:sz w:val="24"/>
              </w:rPr>
            </w:pPr>
          </w:p>
        </w:tc>
        <w:tc>
          <w:tcPr>
            <w:tcW w:w="2235" w:type="dxa"/>
            <w:gridSpan w:val="2"/>
            <w:vMerge w:val="continue"/>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ascii="仿宋_GB2312" w:hAnsi="宋体" w:cs="仿宋_GB2312"/>
                <w:color w:val="000000"/>
                <w:sz w:val="24"/>
              </w:rPr>
            </w:pPr>
          </w:p>
        </w:tc>
        <w:tc>
          <w:tcPr>
            <w:tcW w:w="2874" w:type="dxa"/>
            <w:gridSpan w:val="2"/>
            <w:vMerge w:val="continue"/>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ascii="仿宋_GB2312" w:hAnsi="宋体" w:cs="仿宋_GB2312"/>
                <w:color w:val="000000"/>
                <w:sz w:val="24"/>
              </w:rPr>
            </w:pPr>
          </w:p>
        </w:tc>
        <w:tc>
          <w:tcPr>
            <w:tcW w:w="3043" w:type="dxa"/>
            <w:gridSpan w:val="3"/>
            <w:vMerge w:val="continue"/>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ascii="仿宋_GB2312" w:hAnsi="宋体" w:cs="仿宋_GB2312"/>
                <w:color w:val="000000"/>
                <w:sz w:val="24"/>
              </w:rPr>
            </w:pPr>
          </w:p>
        </w:tc>
        <w:tc>
          <w:tcPr>
            <w:tcW w:w="5150" w:type="dxa"/>
            <w:tcBorders>
              <w:top w:val="single" w:color="auto" w:sz="4" w:space="0"/>
              <w:left w:val="single" w:color="000000" w:sz="8" w:space="0"/>
              <w:bottom w:val="single" w:color="auto" w:sz="4" w:space="0"/>
              <w:right w:val="single" w:color="000000" w:sz="8"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《国务院对确需保留的行政审批项目设定行政许可的决定》</w:t>
            </w:r>
          </w:p>
        </w:tc>
      </w:tr>
      <w:tr>
        <w:tblPrEx>
          <w:tblCellMar>
            <w:top w:w="0" w:type="dxa"/>
            <w:left w:w="108" w:type="dxa"/>
            <w:bottom w:w="0" w:type="dxa"/>
            <w:right w:w="108" w:type="dxa"/>
          </w:tblCellMar>
        </w:tblPrEx>
        <w:trPr>
          <w:trHeight w:val="381" w:hRule="atLeast"/>
        </w:trPr>
        <w:tc>
          <w:tcPr>
            <w:tcW w:w="13878"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第三类：河南省地方性法规设定的行政许可事项（共6项）</w:t>
            </w:r>
          </w:p>
        </w:tc>
      </w:tr>
      <w:tr>
        <w:tblPrEx>
          <w:tblCellMar>
            <w:top w:w="0" w:type="dxa"/>
            <w:left w:w="108" w:type="dxa"/>
            <w:bottom w:w="0" w:type="dxa"/>
            <w:right w:w="108" w:type="dxa"/>
          </w:tblCellMar>
        </w:tblPrEx>
        <w:trPr>
          <w:trHeight w:val="374"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268</w:t>
            </w:r>
          </w:p>
        </w:tc>
        <w:tc>
          <w:tcPr>
            <w:tcW w:w="1991"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县民族宗教局</w:t>
            </w:r>
          </w:p>
        </w:tc>
        <w:tc>
          <w:tcPr>
            <w:tcW w:w="297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清真食品生产经营许可</w:t>
            </w:r>
          </w:p>
        </w:tc>
        <w:tc>
          <w:tcPr>
            <w:tcW w:w="2976"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县民族宗教局</w:t>
            </w:r>
          </w:p>
        </w:tc>
        <w:tc>
          <w:tcPr>
            <w:tcW w:w="5358"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《河南省少数民族权益保障条例》</w:t>
            </w:r>
          </w:p>
        </w:tc>
      </w:tr>
      <w:tr>
        <w:tblPrEx>
          <w:tblCellMar>
            <w:top w:w="0" w:type="dxa"/>
            <w:left w:w="108" w:type="dxa"/>
            <w:bottom w:w="0" w:type="dxa"/>
            <w:right w:w="108" w:type="dxa"/>
          </w:tblCellMar>
        </w:tblPrEx>
        <w:trPr>
          <w:trHeight w:val="418"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1991"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6"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358"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《河南省清真食品管理办法》</w:t>
            </w:r>
          </w:p>
        </w:tc>
      </w:tr>
      <w:tr>
        <w:tblPrEx>
          <w:tblCellMar>
            <w:top w:w="0" w:type="dxa"/>
            <w:left w:w="108" w:type="dxa"/>
            <w:bottom w:w="0" w:type="dxa"/>
            <w:right w:w="108" w:type="dxa"/>
          </w:tblCellMar>
        </w:tblPrEx>
        <w:trPr>
          <w:trHeight w:val="300" w:hRule="atLeast"/>
        </w:trPr>
        <w:tc>
          <w:tcPr>
            <w:tcW w:w="5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269</w:t>
            </w:r>
          </w:p>
        </w:tc>
        <w:tc>
          <w:tcPr>
            <w:tcW w:w="199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县市场监管局</w:t>
            </w:r>
          </w:p>
        </w:tc>
        <w:tc>
          <w:tcPr>
            <w:tcW w:w="297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食品小作坊店登记</w:t>
            </w:r>
          </w:p>
        </w:tc>
        <w:tc>
          <w:tcPr>
            <w:tcW w:w="2976"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县市场监管局</w:t>
            </w:r>
          </w:p>
        </w:tc>
        <w:tc>
          <w:tcPr>
            <w:tcW w:w="5358"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《河南省食品小作坊、小经营店和小摊点管理条例》</w:t>
            </w:r>
          </w:p>
        </w:tc>
      </w:tr>
      <w:tr>
        <w:tblPrEx>
          <w:tblCellMar>
            <w:top w:w="0" w:type="dxa"/>
            <w:left w:w="108" w:type="dxa"/>
            <w:bottom w:w="0" w:type="dxa"/>
            <w:right w:w="108" w:type="dxa"/>
          </w:tblCellMar>
        </w:tblPrEx>
        <w:trPr>
          <w:trHeight w:val="300" w:hRule="atLeast"/>
        </w:trPr>
        <w:tc>
          <w:tcPr>
            <w:tcW w:w="5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270</w:t>
            </w:r>
          </w:p>
        </w:tc>
        <w:tc>
          <w:tcPr>
            <w:tcW w:w="199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县市场监管局</w:t>
            </w:r>
          </w:p>
        </w:tc>
        <w:tc>
          <w:tcPr>
            <w:tcW w:w="297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食品小经营店登记</w:t>
            </w:r>
          </w:p>
        </w:tc>
        <w:tc>
          <w:tcPr>
            <w:tcW w:w="2976"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县市场监管局</w:t>
            </w:r>
          </w:p>
        </w:tc>
        <w:tc>
          <w:tcPr>
            <w:tcW w:w="5358"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《河南省食品小作坊、小经营店和小摊点管理条例》</w:t>
            </w:r>
          </w:p>
        </w:tc>
      </w:tr>
      <w:tr>
        <w:tblPrEx>
          <w:tblCellMar>
            <w:top w:w="0" w:type="dxa"/>
            <w:left w:w="108" w:type="dxa"/>
            <w:bottom w:w="0" w:type="dxa"/>
            <w:right w:w="108" w:type="dxa"/>
          </w:tblCellMar>
        </w:tblPrEx>
        <w:trPr>
          <w:trHeight w:val="300" w:hRule="atLeast"/>
        </w:trPr>
        <w:tc>
          <w:tcPr>
            <w:tcW w:w="5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271</w:t>
            </w:r>
          </w:p>
        </w:tc>
        <w:tc>
          <w:tcPr>
            <w:tcW w:w="199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县人防办</w:t>
            </w:r>
          </w:p>
        </w:tc>
        <w:tc>
          <w:tcPr>
            <w:tcW w:w="297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人民防空通信、警报设施拆除审批</w:t>
            </w:r>
          </w:p>
        </w:tc>
        <w:tc>
          <w:tcPr>
            <w:tcW w:w="2976"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县住建局（县人防办）同无线电管理部门</w:t>
            </w:r>
          </w:p>
        </w:tc>
        <w:tc>
          <w:tcPr>
            <w:tcW w:w="5358"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《河南省实施〈中华人民共和国人民防空法〉办法》</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272</w:t>
            </w:r>
          </w:p>
        </w:tc>
        <w:tc>
          <w:tcPr>
            <w:tcW w:w="1991"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县人防办</w:t>
            </w:r>
          </w:p>
        </w:tc>
        <w:tc>
          <w:tcPr>
            <w:tcW w:w="297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报废人民防空工程审批</w:t>
            </w:r>
          </w:p>
        </w:tc>
        <w:tc>
          <w:tcPr>
            <w:tcW w:w="2976"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县住建局（县人防办）</w:t>
            </w:r>
          </w:p>
        </w:tc>
        <w:tc>
          <w:tcPr>
            <w:tcW w:w="5358"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《河南省实施&lt;中华人民共和国人民防空法&gt;办法》</w:t>
            </w:r>
          </w:p>
        </w:tc>
      </w:tr>
      <w:tr>
        <w:tblPrEx>
          <w:tblCellMar>
            <w:top w:w="0" w:type="dxa"/>
            <w:left w:w="108" w:type="dxa"/>
            <w:bottom w:w="0" w:type="dxa"/>
            <w:right w:w="108" w:type="dxa"/>
          </w:tblCellMar>
        </w:tblPrEx>
        <w:trPr>
          <w:trHeight w:val="418"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1991"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6"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358"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《河南省人民防空工程管理办法》</w:t>
            </w:r>
          </w:p>
        </w:tc>
      </w:tr>
      <w:tr>
        <w:tblPrEx>
          <w:tblCellMar>
            <w:top w:w="0" w:type="dxa"/>
            <w:left w:w="108" w:type="dxa"/>
            <w:bottom w:w="0" w:type="dxa"/>
            <w:right w:w="108" w:type="dxa"/>
          </w:tblCellMar>
        </w:tblPrEx>
        <w:trPr>
          <w:trHeight w:val="300" w:hRule="atLeast"/>
        </w:trPr>
        <w:tc>
          <w:tcPr>
            <w:tcW w:w="5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273</w:t>
            </w:r>
          </w:p>
        </w:tc>
        <w:tc>
          <w:tcPr>
            <w:tcW w:w="1991"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县文化广电旅游体育局</w:t>
            </w:r>
          </w:p>
        </w:tc>
        <w:tc>
          <w:tcPr>
            <w:tcW w:w="297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利用文物保护单位拍摄或举办大型活动的审批</w:t>
            </w:r>
          </w:p>
        </w:tc>
        <w:tc>
          <w:tcPr>
            <w:tcW w:w="2976"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县文化广电旅游体育局</w:t>
            </w:r>
          </w:p>
        </w:tc>
        <w:tc>
          <w:tcPr>
            <w:tcW w:w="5358"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《河南省实施&lt;中华人民共和国文物保护法&gt;办法》</w:t>
            </w:r>
          </w:p>
        </w:tc>
      </w:tr>
      <w:tr>
        <w:tblPrEx>
          <w:tblCellMar>
            <w:top w:w="0" w:type="dxa"/>
            <w:left w:w="108" w:type="dxa"/>
            <w:bottom w:w="0" w:type="dxa"/>
            <w:right w:w="108" w:type="dxa"/>
          </w:tblCellMar>
        </w:tblPrEx>
        <w:trPr>
          <w:trHeight w:val="283" w:hRule="atLeast"/>
        </w:trPr>
        <w:tc>
          <w:tcPr>
            <w:tcW w:w="5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1991"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2976"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cs="仿宋_GB2312"/>
                <w:color w:val="000000"/>
                <w:sz w:val="24"/>
              </w:rPr>
            </w:pPr>
          </w:p>
        </w:tc>
        <w:tc>
          <w:tcPr>
            <w:tcW w:w="5358"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lang w:bidi="ar"/>
              </w:rPr>
              <w:t>《河南省人民政府办公厅关于进一步深化县域放权赋能改革的意见》（豫政办〔2022〕99号）</w:t>
            </w:r>
          </w:p>
        </w:tc>
      </w:tr>
    </w:tbl>
    <w:p>
      <w:pPr>
        <w:pStyle w:val="9"/>
        <w:shd w:val="clear" w:color="auto" w:fill="FFFFFF"/>
        <w:overflowPunct w:val="0"/>
        <w:snapToGrid w:val="0"/>
        <w:spacing w:before="0" w:beforeAutospacing="0" w:after="0" w:afterAutospacing="0" w:line="560" w:lineRule="exact"/>
        <w:jc w:val="both"/>
        <w:rPr>
          <w:kern w:val="2"/>
          <w:sz w:val="36"/>
          <w:szCs w:val="36"/>
          <w:shd w:val="clear" w:color="auto" w:fill="FFFFFF"/>
        </w:rPr>
        <w:sectPr>
          <w:headerReference r:id="rId3" w:type="default"/>
          <w:footerReference r:id="rId4" w:type="default"/>
          <w:pgSz w:w="16783" w:h="11850" w:orient="landscape"/>
          <w:pgMar w:top="1417" w:right="1984" w:bottom="1531" w:left="1871" w:header="851" w:footer="1474" w:gutter="0"/>
          <w:pgNumType w:fmt="numberInDash"/>
          <w:cols w:space="720" w:num="1"/>
          <w:docGrid w:linePitch="312" w:charSpace="0"/>
        </w:sectPr>
      </w:pPr>
    </w:p>
    <w:p>
      <w:pPr>
        <w:pStyle w:val="2"/>
      </w:pPr>
    </w:p>
    <w:p>
      <w:pPr>
        <w:pStyle w:val="3"/>
      </w:pPr>
    </w:p>
    <w:p>
      <w:pPr>
        <w:pStyle w:val="2"/>
      </w:pPr>
    </w:p>
    <w:p>
      <w:pPr>
        <w:pStyle w:val="2"/>
      </w:pPr>
    </w:p>
    <w:p>
      <w:pPr>
        <w:pStyle w:val="3"/>
        <w:spacing w:line="600" w:lineRule="exact"/>
      </w:pPr>
    </w:p>
    <w:p>
      <w:pPr>
        <w:pStyle w:val="2"/>
        <w:spacing w:line="600" w:lineRule="exact"/>
      </w:pPr>
    </w:p>
    <w:p>
      <w:pPr>
        <w:pStyle w:val="2"/>
        <w:spacing w:line="600" w:lineRule="exact"/>
      </w:pPr>
    </w:p>
    <w:p>
      <w:pPr>
        <w:pStyle w:val="3"/>
        <w:spacing w:line="600" w:lineRule="exact"/>
      </w:pPr>
    </w:p>
    <w:p>
      <w:pPr>
        <w:pStyle w:val="2"/>
        <w:spacing w:line="600" w:lineRule="exact"/>
      </w:pPr>
    </w:p>
    <w:p>
      <w:pPr>
        <w:pStyle w:val="3"/>
        <w:spacing w:line="600" w:lineRule="exact"/>
      </w:pPr>
    </w:p>
    <w:p>
      <w:pPr>
        <w:pStyle w:val="3"/>
        <w:spacing w:line="600" w:lineRule="exact"/>
      </w:pPr>
    </w:p>
    <w:p>
      <w:pPr>
        <w:pStyle w:val="3"/>
        <w:tabs>
          <w:tab w:val="left" w:pos="6232"/>
        </w:tabs>
      </w:pPr>
      <w:r>
        <w:rPr>
          <w:rFonts w:hint="eastAsia"/>
        </w:rPr>
        <w:tab/>
      </w:r>
    </w:p>
    <w:p>
      <w:pPr>
        <w:pStyle w:val="2"/>
        <w:spacing w:line="880" w:lineRule="exact"/>
      </w:pPr>
    </w:p>
    <w:p>
      <w:pPr>
        <w:pStyle w:val="3"/>
      </w:pPr>
    </w:p>
    <w:p>
      <w:pPr>
        <w:pStyle w:val="2"/>
      </w:pPr>
    </w:p>
    <w:p>
      <w:pPr>
        <w:pStyle w:val="3"/>
        <w:spacing w:line="880" w:lineRule="exact"/>
      </w:pPr>
    </w:p>
    <w:p>
      <w:pPr>
        <w:spacing w:line="960" w:lineRule="exact"/>
        <w:ind w:firstLine="280" w:firstLineChars="100"/>
        <w:sectPr>
          <w:footerReference r:id="rId5" w:type="default"/>
          <w:pgSz w:w="11850" w:h="16783"/>
          <w:pgMar w:top="1984" w:right="1531" w:bottom="1871" w:left="1417" w:header="851" w:footer="1474" w:gutter="0"/>
          <w:pgNumType w:fmt="numberInDash"/>
          <w:cols w:space="720" w:num="1"/>
          <w:docGrid w:linePitch="312" w:charSpace="0"/>
        </w:sectPr>
      </w:pPr>
      <w:r>
        <w:rPr>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621030</wp:posOffset>
                </wp:positionV>
                <wp:extent cx="5600700" cy="635"/>
                <wp:effectExtent l="0" t="0" r="0" b="0"/>
                <wp:wrapNone/>
                <wp:docPr id="12" name="直接连接符 12"/>
                <wp:cNvGraphicFramePr/>
                <a:graphic xmlns:a="http://schemas.openxmlformats.org/drawingml/2006/main">
                  <a:graphicData uri="http://schemas.microsoft.com/office/word/2010/wordprocessingShape">
                    <wps:wsp>
                      <wps:cNvCnPr/>
                      <wps:spPr>
                        <a:xfrm>
                          <a:off x="0" y="0"/>
                          <a:ext cx="5600700" cy="63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pt;margin-top:48.9pt;height:0.05pt;width:441pt;z-index:251660288;mso-width-relative:page;mso-height-relative:page;" filled="f" stroked="t" coordsize="21600,21600" o:gfxdata="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tptkDTAAAABgEAAA8AAAAAAAAAAQAgAAAAIgAAAGRycy9kb3ducmV2LnhtbFBLAQIUABQAAAAI&#10;AIdO4kBmG7aq8gEAAOoDAAAOAAAAAAAAAAEAIAAAACIBAABkcnMvZTJvRG9jLnhtbFBLBQYAAAAA&#10;BgAGAFkBAACGBQAAAAA=&#10;">
                <v:fill on="f" focussize="0,0"/>
                <v:stroke color="#000000" joinstyle="round"/>
                <v:imagedata o:title=""/>
                <o:lock v:ext="edit" aspectratio="f"/>
              </v:line>
            </w:pict>
          </mc:Fallback>
        </mc:AlternateContent>
      </w:r>
      <w:r>
        <w:rPr>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259080</wp:posOffset>
                </wp:positionV>
                <wp:extent cx="5600700" cy="635"/>
                <wp:effectExtent l="0" t="0" r="0" b="0"/>
                <wp:wrapNone/>
                <wp:docPr id="9" name="直接连接符 9"/>
                <wp:cNvGraphicFramePr/>
                <a:graphic xmlns:a="http://schemas.openxmlformats.org/drawingml/2006/main">
                  <a:graphicData uri="http://schemas.microsoft.com/office/word/2010/wordprocessingShape">
                    <wps:wsp>
                      <wps:cNvCnPr/>
                      <wps:spPr>
                        <a:xfrm>
                          <a:off x="0" y="0"/>
                          <a:ext cx="5600700" cy="63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pt;margin-top:20.4pt;height:0.05pt;width:441pt;z-index:251659264;mso-width-relative:page;mso-height-relative:page;" filled="f" stroked="t" coordsize="21600,21600" o:gfxdata="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i9JIXNMAAAAGAQAADwAAAAAAAAABACAAAAAiAAAAZHJzL2Rvd25yZXYueG1sUEsBAhQAFAAAAAgA&#10;h07iQLiGtSfxAQAA6AMAAA4AAAAAAAAAAQAgAAAAIgEAAGRycy9lMm9Eb2MueG1sUEsFBgAAAAAG&#10;AAYAWQEAAIUFAAAAAA==&#10;">
                <v:fill on="f" focussize="0,0"/>
                <v:stroke color="#000000" joinstyle="round"/>
                <v:imagedata o:title=""/>
                <o:lock v:ext="edit" aspectratio="f"/>
              </v:line>
            </w:pict>
          </mc:Fallback>
        </mc:AlternateContent>
      </w:r>
      <w:r>
        <w:rPr>
          <w:sz w:val="28"/>
          <w:szCs w:val="28"/>
        </w:rPr>
        <w:t>濮阳县人民政府办公室                   2023年</w:t>
      </w:r>
      <w:r>
        <w:rPr>
          <w:rFonts w:hint="eastAsia"/>
          <w:sz w:val="28"/>
          <w:szCs w:val="28"/>
        </w:rPr>
        <w:t>8</w:t>
      </w:r>
      <w:r>
        <w:rPr>
          <w:sz w:val="28"/>
          <w:szCs w:val="28"/>
        </w:rPr>
        <w:t>月</w:t>
      </w:r>
      <w:r>
        <w:rPr>
          <w:rFonts w:hint="eastAsia"/>
          <w:sz w:val="28"/>
          <w:szCs w:val="28"/>
        </w:rPr>
        <w:t>21</w:t>
      </w:r>
      <w:r>
        <w:rPr>
          <w:sz w:val="28"/>
          <w:szCs w:val="28"/>
        </w:rPr>
        <w:t>日印发</w:t>
      </w:r>
      <w:r>
        <w:rPr>
          <w:rFonts w:hint="eastAsia"/>
          <w:sz w:val="28"/>
          <w:szCs w:val="28"/>
        </w:rPr>
        <w:t xml:space="preserve">  </w:t>
      </w:r>
    </w:p>
    <w:p>
      <w:pPr>
        <w:tabs>
          <w:tab w:val="left" w:pos="3706"/>
        </w:tabs>
        <w:jc w:val="left"/>
      </w:pPr>
    </w:p>
    <w:sectPr>
      <w:footerReference r:id="rId6" w:type="default"/>
      <w:pgSz w:w="11850" w:h="16783"/>
      <w:pgMar w:top="1984" w:right="1531" w:bottom="1871" w:left="1417" w:header="851" w:footer="1474"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方正小标宋_GBK">
    <w:altName w:val="微软雅黑"/>
    <w:panose1 w:val="00000000000000000000"/>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文星标宋">
    <w:panose1 w:val="02010604000101010101"/>
    <w:charset w:val="86"/>
    <w:family w:val="auto"/>
    <w:pitch w:val="default"/>
    <w:sig w:usb0="00000001" w:usb1="080E0000" w:usb2="00000000"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- 33 -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7"/>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- 33 -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- 37 -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OguJYsAgAAV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g6C4liwCAABXBAAADgAAAAAAAAABACAAAAAfAQAAZHJzL2Uyb0RvYy54bWxQSwUGAAAAAAYA&#10;BgBZAQAAvQUAAAAA&#10;">
              <v:fill on="f" focussize="0,0"/>
              <v:stroke on="f" weight="0.5pt"/>
              <v:imagedata o:title=""/>
              <o:lock v:ext="edit" aspectratio="f"/>
              <v:textbox inset="0mm,0mm,0mm,0mm" style="mso-fit-shape-to-text:t;">
                <w:txbxContent>
                  <w:p>
                    <w:pPr>
                      <w:pStyle w:val="7"/>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- 37 -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posOffset>-550545</wp:posOffset>
              </wp:positionH>
              <wp:positionV relativeFrom="paragraph">
                <wp:posOffset>353060</wp:posOffset>
              </wp:positionV>
              <wp:extent cx="1828800" cy="1828800"/>
              <wp:effectExtent l="0" t="0" r="0" b="0"/>
              <wp:wrapNone/>
              <wp:docPr id="11" name="文本框 15"/>
              <wp:cNvGraphicFramePr/>
              <a:graphic xmlns:a="http://schemas.openxmlformats.org/drawingml/2006/main">
                <a:graphicData uri="http://schemas.microsoft.com/office/word/2010/wordprocessingShape">
                  <wps:wsp>
                    <wps:cNvSpPr txBox="1"/>
                    <wps:spPr>
                      <a:xfrm rot="5400000">
                        <a:off x="0" y="0"/>
                        <a:ext cx="1828800" cy="1828800"/>
                      </a:xfrm>
                      <a:prstGeom prst="rect">
                        <a:avLst/>
                      </a:prstGeom>
                      <a:noFill/>
                      <a:ln w="15875">
                        <a:noFill/>
                        <a:miter/>
                      </a:ln>
                    </wps:spPr>
                    <wps:txbx>
                      <w:txbxContent>
                        <w:p>
                          <w:pPr>
                            <w:snapToGrid w:val="0"/>
                            <w:ind w:left="320" w:leftChars="100" w:right="320" w:rightChars="100"/>
                            <w:rPr>
                              <w:sz w:val="28"/>
                              <w:szCs w:val="28"/>
                            </w:rPr>
                          </w:pPr>
                        </w:p>
                      </w:txbxContent>
                    </wps:txbx>
                    <wps:bodyPr vert="horz" wrap="none" lIns="0" tIns="0" rIns="0" bIns="0" anchor="t">
                      <a:spAutoFit/>
                    </wps:bodyPr>
                  </wps:wsp>
                </a:graphicData>
              </a:graphic>
            </wp:anchor>
          </w:drawing>
        </mc:Choice>
        <mc:Fallback>
          <w:pict>
            <v:shape id="文本框 15" o:spid="_x0000_s1026" o:spt="202" type="#_x0000_t202" style="position:absolute;left:0pt;margin-left:-43.35pt;margin-top:27.8pt;height:144pt;width:144pt;mso-position-horizontal-relative:margin;mso-wrap-style:none;rotation:5898240f;z-index:251659264;mso-width-relative:page;mso-height-relative:page;" filled="f" stroked="f" coordsize="21600,21600" o:gfxdata="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YKdZndkA&#10;AAAKAQAADwAAAAAAAAABACAAAAAiAAAAZHJzL2Rvd25yZXYueG1sUEsBAhQAFAAAAAgAh07iQMjr&#10;J/PlAQAAyAMAAA4AAAAAAAAAAQAgAAAAKAEAAGRycy9lMm9Eb2MueG1sUEsFBgAAAAAGAAYAWQEA&#10;AH8FAAAAAA==&#10;">
              <v:fill on="f" focussize="0,0"/>
              <v:stroke on="f" weight="1.25pt" joinstyle="miter"/>
              <v:imagedata o:title=""/>
              <o:lock v:ext="edit" aspectratio="f"/>
              <v:textbox inset="0mm,0mm,0mm,0mm" style="mso-fit-shape-to-text:t;">
                <w:txbxContent>
                  <w:p>
                    <w:pPr>
                      <w:snapToGrid w:val="0"/>
                      <w:ind w:left="320" w:leftChars="100" w:right="320" w:rightChars="100"/>
                      <w:rPr>
                        <w:sz w:val="28"/>
                        <w:szCs w:val="28"/>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3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wZjdiY2M5MmM0NjljMDdhMTY2MDNlMjNkNzNhMTMifQ=="/>
  </w:docVars>
  <w:rsids>
    <w:rsidRoot w:val="004B3EDC"/>
    <w:rsid w:val="0000114C"/>
    <w:rsid w:val="00225CA8"/>
    <w:rsid w:val="003E664B"/>
    <w:rsid w:val="004B3EDC"/>
    <w:rsid w:val="00512122"/>
    <w:rsid w:val="006479C3"/>
    <w:rsid w:val="007664D3"/>
    <w:rsid w:val="00937DF0"/>
    <w:rsid w:val="00AC5727"/>
    <w:rsid w:val="00B378B1"/>
    <w:rsid w:val="00C05167"/>
    <w:rsid w:val="00C10ECD"/>
    <w:rsid w:val="012B7B81"/>
    <w:rsid w:val="01B31A01"/>
    <w:rsid w:val="035B751F"/>
    <w:rsid w:val="04312F40"/>
    <w:rsid w:val="04335DA6"/>
    <w:rsid w:val="07B71952"/>
    <w:rsid w:val="095569E0"/>
    <w:rsid w:val="0DA87805"/>
    <w:rsid w:val="0EFBB118"/>
    <w:rsid w:val="0F611D24"/>
    <w:rsid w:val="134D0507"/>
    <w:rsid w:val="14093CC1"/>
    <w:rsid w:val="15B5F23D"/>
    <w:rsid w:val="15D04329"/>
    <w:rsid w:val="16DC1270"/>
    <w:rsid w:val="1AEA2DE3"/>
    <w:rsid w:val="1B1734E0"/>
    <w:rsid w:val="1CC01D49"/>
    <w:rsid w:val="1CDA6AAA"/>
    <w:rsid w:val="2038754E"/>
    <w:rsid w:val="207728D1"/>
    <w:rsid w:val="20CB578A"/>
    <w:rsid w:val="215B0191"/>
    <w:rsid w:val="21BD71DB"/>
    <w:rsid w:val="239A32F4"/>
    <w:rsid w:val="24F13C5B"/>
    <w:rsid w:val="24F42ED8"/>
    <w:rsid w:val="28B27332"/>
    <w:rsid w:val="28E3573D"/>
    <w:rsid w:val="2AAB3F0A"/>
    <w:rsid w:val="2CB371D5"/>
    <w:rsid w:val="2CCE4F27"/>
    <w:rsid w:val="2F1321AD"/>
    <w:rsid w:val="30D178B6"/>
    <w:rsid w:val="31B61968"/>
    <w:rsid w:val="32DE2407"/>
    <w:rsid w:val="33035AB3"/>
    <w:rsid w:val="37CE1367"/>
    <w:rsid w:val="37EF5C4B"/>
    <w:rsid w:val="39227BBC"/>
    <w:rsid w:val="39D06E81"/>
    <w:rsid w:val="3A79517B"/>
    <w:rsid w:val="3E5EF230"/>
    <w:rsid w:val="3EC72CD2"/>
    <w:rsid w:val="3F3E0E82"/>
    <w:rsid w:val="40791645"/>
    <w:rsid w:val="41406E31"/>
    <w:rsid w:val="41A647F5"/>
    <w:rsid w:val="42042555"/>
    <w:rsid w:val="4224225E"/>
    <w:rsid w:val="43302ED5"/>
    <w:rsid w:val="4AE553A4"/>
    <w:rsid w:val="4B1959DE"/>
    <w:rsid w:val="4BD56D10"/>
    <w:rsid w:val="4D5B106D"/>
    <w:rsid w:val="4D991B13"/>
    <w:rsid w:val="4DA941BF"/>
    <w:rsid w:val="4FDC062B"/>
    <w:rsid w:val="504F52E3"/>
    <w:rsid w:val="50CE520B"/>
    <w:rsid w:val="5105241E"/>
    <w:rsid w:val="5144296E"/>
    <w:rsid w:val="51AE2673"/>
    <w:rsid w:val="51F820C7"/>
    <w:rsid w:val="5233653E"/>
    <w:rsid w:val="53653474"/>
    <w:rsid w:val="561C0B93"/>
    <w:rsid w:val="563D0A12"/>
    <w:rsid w:val="56A52001"/>
    <w:rsid w:val="56E13EC0"/>
    <w:rsid w:val="57D2D30C"/>
    <w:rsid w:val="5813504A"/>
    <w:rsid w:val="58CF72A0"/>
    <w:rsid w:val="59AC1AB5"/>
    <w:rsid w:val="5A9E3329"/>
    <w:rsid w:val="5BD417F0"/>
    <w:rsid w:val="5C804180"/>
    <w:rsid w:val="5FFD3E8E"/>
    <w:rsid w:val="601E603C"/>
    <w:rsid w:val="62522A10"/>
    <w:rsid w:val="63564E5F"/>
    <w:rsid w:val="64D94D23"/>
    <w:rsid w:val="65B25CA0"/>
    <w:rsid w:val="65FA5E5E"/>
    <w:rsid w:val="66622ADF"/>
    <w:rsid w:val="66D50FE8"/>
    <w:rsid w:val="6736003B"/>
    <w:rsid w:val="68636E99"/>
    <w:rsid w:val="687904EF"/>
    <w:rsid w:val="69456AF3"/>
    <w:rsid w:val="69496EFB"/>
    <w:rsid w:val="69E82945"/>
    <w:rsid w:val="6A7FB1BC"/>
    <w:rsid w:val="6C9793FB"/>
    <w:rsid w:val="6EEF000D"/>
    <w:rsid w:val="6EF64AB8"/>
    <w:rsid w:val="6FD12718"/>
    <w:rsid w:val="6FD331C8"/>
    <w:rsid w:val="70383246"/>
    <w:rsid w:val="71833A0B"/>
    <w:rsid w:val="71D246C1"/>
    <w:rsid w:val="72496CDF"/>
    <w:rsid w:val="73C179F6"/>
    <w:rsid w:val="74351E6E"/>
    <w:rsid w:val="753F6E24"/>
    <w:rsid w:val="75FEA1C6"/>
    <w:rsid w:val="787E1A12"/>
    <w:rsid w:val="79DBD642"/>
    <w:rsid w:val="79EB1B10"/>
    <w:rsid w:val="7CCB57C3"/>
    <w:rsid w:val="7D3F41B2"/>
    <w:rsid w:val="7DC94260"/>
    <w:rsid w:val="7DE55928"/>
    <w:rsid w:val="7F91490E"/>
    <w:rsid w:val="7FD0648B"/>
    <w:rsid w:val="AEFBB7E9"/>
    <w:rsid w:val="B1E55E6A"/>
    <w:rsid w:val="BA6F8C0A"/>
    <w:rsid w:val="BF7BEAD4"/>
    <w:rsid w:val="CABD0692"/>
    <w:rsid w:val="DADE1FB6"/>
    <w:rsid w:val="DADFBD78"/>
    <w:rsid w:val="E36DAF5D"/>
    <w:rsid w:val="EBBDC2F0"/>
    <w:rsid w:val="EFBB03E6"/>
    <w:rsid w:val="EFBBC7E0"/>
    <w:rsid w:val="F77EE3B8"/>
    <w:rsid w:val="F7D15EAB"/>
    <w:rsid w:val="F8EB0E35"/>
    <w:rsid w:val="FA61C75C"/>
    <w:rsid w:val="FCFB2EEF"/>
    <w:rsid w:val="FF3F804B"/>
    <w:rsid w:val="FFBD66D0"/>
    <w:rsid w:val="FFEF2F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40" w:line="276" w:lineRule="auto"/>
    </w:pPr>
  </w:style>
  <w:style w:type="paragraph" w:styleId="3">
    <w:name w:val="Body Text 2"/>
    <w:basedOn w:val="1"/>
    <w:next w:val="2"/>
    <w:qFormat/>
    <w:uiPriority w:val="99"/>
    <w:pPr>
      <w:spacing w:after="120" w:line="480" w:lineRule="auto"/>
    </w:pPr>
    <w:rPr>
      <w:rFonts w:ascii="Arial" w:hAnsi="Arial"/>
    </w:rPr>
  </w:style>
  <w:style w:type="paragraph" w:styleId="4">
    <w:name w:val="table of authorities"/>
    <w:basedOn w:val="1"/>
    <w:next w:val="1"/>
    <w:unhideWhenUsed/>
    <w:qFormat/>
    <w:uiPriority w:val="99"/>
    <w:pPr>
      <w:ind w:left="420" w:leftChars="200"/>
    </w:pPr>
  </w:style>
  <w:style w:type="paragraph" w:styleId="5">
    <w:name w:val="toc 3"/>
    <w:basedOn w:val="1"/>
    <w:next w:val="1"/>
    <w:qFormat/>
    <w:uiPriority w:val="0"/>
    <w:pPr>
      <w:ind w:left="840" w:leftChars="400"/>
    </w:pPr>
  </w:style>
  <w:style w:type="paragraph" w:styleId="6">
    <w:name w:val="Balloon Text"/>
    <w:basedOn w:val="1"/>
    <w:link w:val="20"/>
    <w:qFormat/>
    <w:uiPriority w:val="0"/>
    <w:rPr>
      <w:sz w:val="18"/>
      <w:szCs w:val="18"/>
    </w:rPr>
  </w:style>
  <w:style w:type="paragraph" w:styleId="7">
    <w:name w:val="footer"/>
    <w:basedOn w:val="1"/>
    <w:next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unhideWhenUsed/>
    <w:qFormat/>
    <w:uiPriority w:val="99"/>
    <w:pPr>
      <w:spacing w:before="100" w:beforeAutospacing="1" w:after="100" w:afterAutospacing="1"/>
      <w:jc w:val="left"/>
    </w:pPr>
    <w:rPr>
      <w:kern w:val="0"/>
      <w:sz w:val="24"/>
    </w:rPr>
  </w:style>
  <w:style w:type="character" w:styleId="12">
    <w:name w:val="Hyperlink"/>
    <w:basedOn w:val="11"/>
    <w:qFormat/>
    <w:uiPriority w:val="0"/>
    <w:rPr>
      <w:color w:val="0000FF"/>
      <w:u w:val="single"/>
    </w:rPr>
  </w:style>
  <w:style w:type="character" w:customStyle="1" w:styleId="13">
    <w:name w:val="font11"/>
    <w:basedOn w:val="11"/>
    <w:qFormat/>
    <w:uiPriority w:val="0"/>
    <w:rPr>
      <w:rFonts w:hint="default" w:ascii="Times New Roman" w:hAnsi="Times New Roman" w:cs="Times New Roman"/>
      <w:color w:val="000000"/>
      <w:sz w:val="44"/>
      <w:szCs w:val="44"/>
      <w:u w:val="none"/>
    </w:rPr>
  </w:style>
  <w:style w:type="character" w:customStyle="1" w:styleId="14">
    <w:name w:val="font01"/>
    <w:basedOn w:val="11"/>
    <w:qFormat/>
    <w:uiPriority w:val="0"/>
    <w:rPr>
      <w:rFonts w:hint="eastAsia" w:ascii="方正小标宋_GBK" w:hAnsi="方正小标宋_GBK" w:eastAsia="方正小标宋_GBK" w:cs="方正小标宋_GBK"/>
      <w:color w:val="000000"/>
      <w:sz w:val="44"/>
      <w:szCs w:val="44"/>
      <w:u w:val="none"/>
    </w:rPr>
  </w:style>
  <w:style w:type="character" w:customStyle="1" w:styleId="15">
    <w:name w:val="font31"/>
    <w:basedOn w:val="11"/>
    <w:qFormat/>
    <w:uiPriority w:val="0"/>
    <w:rPr>
      <w:rFonts w:hint="default" w:ascii="Times New Roman" w:hAnsi="Times New Roman" w:cs="Times New Roman"/>
      <w:color w:val="000000"/>
      <w:sz w:val="32"/>
      <w:szCs w:val="32"/>
      <w:u w:val="none"/>
    </w:rPr>
  </w:style>
  <w:style w:type="character" w:customStyle="1" w:styleId="16">
    <w:name w:val="font51"/>
    <w:basedOn w:val="11"/>
    <w:qFormat/>
    <w:uiPriority w:val="0"/>
    <w:rPr>
      <w:rFonts w:hint="eastAsia" w:ascii="楷体_GB2312" w:eastAsia="楷体_GB2312" w:cs="楷体_GB2312"/>
      <w:color w:val="000000"/>
      <w:sz w:val="32"/>
      <w:szCs w:val="32"/>
      <w:u w:val="none"/>
    </w:rPr>
  </w:style>
  <w:style w:type="character" w:customStyle="1" w:styleId="17">
    <w:name w:val="font81"/>
    <w:basedOn w:val="11"/>
    <w:qFormat/>
    <w:uiPriority w:val="0"/>
    <w:rPr>
      <w:rFonts w:hint="eastAsia" w:ascii="黑体" w:hAnsi="宋体" w:eastAsia="黑体" w:cs="黑体"/>
      <w:color w:val="000000"/>
      <w:sz w:val="32"/>
      <w:szCs w:val="32"/>
      <w:u w:val="none"/>
    </w:rPr>
  </w:style>
  <w:style w:type="character" w:customStyle="1" w:styleId="18">
    <w:name w:val="font71"/>
    <w:basedOn w:val="11"/>
    <w:qFormat/>
    <w:uiPriority w:val="0"/>
    <w:rPr>
      <w:rFonts w:hint="eastAsia" w:ascii="仿宋_GB2312" w:eastAsia="仿宋_GB2312" w:cs="仿宋_GB2312"/>
      <w:color w:val="000000"/>
      <w:sz w:val="32"/>
      <w:szCs w:val="32"/>
      <w:u w:val="none"/>
    </w:rPr>
  </w:style>
  <w:style w:type="character" w:customStyle="1" w:styleId="19">
    <w:name w:val="font41"/>
    <w:basedOn w:val="11"/>
    <w:uiPriority w:val="0"/>
    <w:rPr>
      <w:rFonts w:hint="eastAsia" w:ascii="仿宋_GB2312" w:eastAsia="仿宋_GB2312" w:cs="仿宋_GB2312"/>
      <w:color w:val="000000"/>
      <w:sz w:val="24"/>
      <w:szCs w:val="24"/>
      <w:u w:val="none"/>
    </w:rPr>
  </w:style>
  <w:style w:type="character" w:customStyle="1" w:styleId="20">
    <w:name w:val="批注框文本 Char"/>
    <w:basedOn w:val="11"/>
    <w:link w:val="6"/>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QBPC</Company>
  <Pages>37</Pages>
  <Words>20170</Words>
  <Characters>21014</Characters>
  <Lines>174</Lines>
  <Paragraphs>49</Paragraphs>
  <TotalTime>1</TotalTime>
  <ScaleCrop>false</ScaleCrop>
  <LinksUpToDate>false</LinksUpToDate>
  <CharactersWithSpaces>21071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2023-05-08T02:39:00Z</dcterms:created>
  <dc:creator>DELL</dc:creator>
  <cp:lastModifiedBy>鹏</cp:lastModifiedBy>
  <cp:lastPrinted>2023-08-21T08:45:00Z</cp:lastPrinted>
  <dcterms:modified xsi:type="dcterms:W3CDTF">2023-08-21T09:02:20Z</dcterms:modified>
  <dc:title>濮阳市人民政府办公室</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F9230F40F098482A80615BCB61161272_13</vt:lpwstr>
  </property>
</Properties>
</file>