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32"/>
          <w:lang w:val="en-US" w:eastAsia="zh-CN"/>
        </w:rPr>
        <w:t>规上服务业运行平稳 行业发展呈现不均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</w:rPr>
        <w:t>，规模以上服务业总体运行平稳，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部分行业增势较好，积极因素不断积累，但仍存在重点企业运营波动较大、行业发展不均等问题。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一、运行情况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sz w:val="32"/>
          <w:szCs w:val="32"/>
        </w:rPr>
        <w:t>，全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规上服务业企业实现营业收入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48807万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元，同比下降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5.1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低于全市平均水平5.3个百分点。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实现营业利润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万元，同比增长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124.1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分行业看，全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规模以上服务业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2"/>
          <w:szCs w:val="32"/>
        </w:rPr>
        <w:t>大行业门类营业收入增速呈“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降”发展态势。其中，文化体育和娱乐业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教育、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卫生行业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对整体规模以上服务业营业收入贡献明显，营业收入分别同比增长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338.1</w:t>
      </w:r>
      <w:r>
        <w:rPr>
          <w:rFonts w:hint="eastAsia" w:ascii="仿宋_GB2312" w:hAnsi="仿宋_GB2312" w:eastAsia="仿宋_GB2312" w:cs="仿宋_GB2312"/>
          <w:sz w:val="32"/>
          <w:szCs w:val="32"/>
        </w:rPr>
        <w:t>%、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30.5</w:t>
      </w:r>
      <w:r>
        <w:rPr>
          <w:rFonts w:hint="eastAsia" w:ascii="仿宋_GB2312" w:hAnsi="仿宋_GB2312" w:eastAsia="仿宋_GB2312" w:cs="仿宋_GB2312"/>
          <w:sz w:val="32"/>
          <w:szCs w:val="32"/>
        </w:rPr>
        <w:t>%和2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.1%，上拉全市规模以上服务业营业收入增速分别为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2.5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2.8</w:t>
      </w:r>
      <w:r>
        <w:rPr>
          <w:rFonts w:hint="eastAsia" w:ascii="仿宋_GB2312" w:hAnsi="仿宋_GB2312" w:eastAsia="仿宋_GB2312" w:cs="仿宋_GB2312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5.3</w:t>
      </w:r>
      <w:r>
        <w:rPr>
          <w:rFonts w:hint="eastAsia" w:ascii="仿宋_GB2312" w:hAnsi="仿宋_GB2312" w:eastAsia="仿宋_GB2312" w:cs="仿宋_GB2312"/>
          <w:sz w:val="32"/>
          <w:szCs w:val="32"/>
        </w:rPr>
        <w:t>个百分点。下降较多的行业分别是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租赁和商务服务业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，房地产业（不含房地产开发经营）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交通运输、仓储和邮政业，分别下降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42.6</w:t>
      </w:r>
      <w:r>
        <w:rPr>
          <w:rFonts w:hint="eastAsia" w:ascii="仿宋_GB2312" w:hAnsi="仿宋_GB2312" w:eastAsia="仿宋_GB2312" w:cs="仿宋_GB2312"/>
          <w:sz w:val="32"/>
          <w:szCs w:val="32"/>
        </w:rPr>
        <w:t>%、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12.9</w:t>
      </w:r>
      <w:r>
        <w:rPr>
          <w:rFonts w:hint="eastAsia" w:ascii="仿宋_GB2312" w:hAnsi="仿宋_GB2312" w:eastAsia="仿宋_GB2312" w:cs="仿宋_GB2312"/>
          <w:sz w:val="32"/>
          <w:szCs w:val="32"/>
        </w:rPr>
        <w:t>%、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10.6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二、存在问题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320" w:firstLineChars="1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（一）发展后劲不足。我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</w:rPr>
        <w:t>第三产业发展基础比较薄弱，真正具有科技含量高、带动效应强、发展前景好、经济规模大的服务业企业较少，持续快速发展的后劲不足。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准入库企业储备欠缺，2023年报拟入库企业至今空白，明年新入库企业支撑更加匮乏。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）部分重点企业运营波动较大。服务业企业规模普遍偏小，规模以上服务业整体发展情况受重点企业波动影响较大。其中濮阳开州租赁有限公司和濮阳市尚德劳务有限公司，1-8月营业收入较去年同期分别下降83.7%、36.9%，两家企业下拉全县规模以上服务业11.6个百分点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意见</w:t>
      </w:r>
      <w:r>
        <w:rPr>
          <w:rFonts w:hint="eastAsia" w:ascii="黑体" w:hAnsi="黑体" w:eastAsia="黑体" w:cs="黑体"/>
          <w:sz w:val="32"/>
          <w:szCs w:val="32"/>
        </w:rPr>
        <w:t>建议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（一）持续抢抓增量，不断优化存量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业小微企业数量多、规模相对较小，加大服务业企业培育和升规纳统工作的扶持和奖励激励力度，对列入准规上培育库、“种子”库和“幼苗”库的后备企业作为重点培育对象，有关部门要在项目资金、财政支持、资源配置、专项申报、公共服务、荣誉评定等方面给予重点倾斜扶持和奖励激励，采取有效措施帮助企业解决发展中遇到的资金、土地、用电等实际问题，帮助企业做大做强、提质增效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（二）优化产业扶持政策，促进产业提档升级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建议相关部门进一步调整优化产业扶持政策，聚焦服务业重点领域和新兴产业，积极引进和发展服务业上下游配套产业，助推服务业产业集群发展，进一步培育和壮大新兴服务业。做好服务延伸，以提升生活性服务业品质和消费满意度为着力点，大力发展健康、养老、托育、家政等公益性和生活服务业；推进产品研制开发、信息咨询、生产管理、技术服务、售后服务等生产性服务业的发展，促使制造业与生产性服务业的有机融合、互动发展，进而推动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服务业提档升级。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3C1991"/>
    <w:rsid w:val="0FD36EA1"/>
    <w:rsid w:val="13121A37"/>
    <w:rsid w:val="176B136C"/>
    <w:rsid w:val="1E9D4AAA"/>
    <w:rsid w:val="1F6F42A4"/>
    <w:rsid w:val="20875257"/>
    <w:rsid w:val="254F6BAC"/>
    <w:rsid w:val="27A85360"/>
    <w:rsid w:val="29A3242B"/>
    <w:rsid w:val="2E92371A"/>
    <w:rsid w:val="32371B15"/>
    <w:rsid w:val="33A029BD"/>
    <w:rsid w:val="36C4009E"/>
    <w:rsid w:val="383613E5"/>
    <w:rsid w:val="398A5A0A"/>
    <w:rsid w:val="39CB215B"/>
    <w:rsid w:val="3AB54D31"/>
    <w:rsid w:val="43174FE2"/>
    <w:rsid w:val="49A8503C"/>
    <w:rsid w:val="4D14116B"/>
    <w:rsid w:val="4F205192"/>
    <w:rsid w:val="4F6343B9"/>
    <w:rsid w:val="52DE39FF"/>
    <w:rsid w:val="5A2B772D"/>
    <w:rsid w:val="64F81387"/>
    <w:rsid w:val="665D0F2F"/>
    <w:rsid w:val="6AEA1CDA"/>
    <w:rsid w:val="77F5275D"/>
    <w:rsid w:val="78F269FE"/>
    <w:rsid w:val="790E7A2D"/>
    <w:rsid w:val="7BD7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2023-09-25T03:23:00Z</dcterms:created>
  <dc:creator>11038</dc:creator>
  <cp:lastModifiedBy>Administrator</cp:lastModifiedBy>
  <cp:lastPrinted>2023-10-27T07:48:19Z</cp:lastPrinted>
  <dcterms:modified xsi:type="dcterms:W3CDTF">2023-10-27T08:26:58Z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