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olors1.xml" ContentType="application/vnd.ms-office.chartcolorstyle+xml"/>
  <Override PartName="/word/charts/style1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黑体" w:hAnsi="黑体" w:eastAsia="黑体" w:cs="Times New Roman"/>
          <w:sz w:val="44"/>
          <w:szCs w:val="32"/>
        </w:rPr>
      </w:pPr>
      <w:r>
        <w:rPr>
          <w:rFonts w:hint="eastAsia" w:ascii="黑体" w:hAnsi="黑体" w:eastAsia="黑体" w:cs="Times New Roman"/>
          <w:sz w:val="44"/>
          <w:szCs w:val="32"/>
        </w:rPr>
        <w:t>1-8月份全县工业生产平稳增长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3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今年以来，濮阳县认真贯彻落实党中央、国务院决策部署，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牢牢把握高质量发展这个首要任务，</w:t>
      </w:r>
      <w:r>
        <w:rPr>
          <w:rFonts w:hint="eastAsia" w:ascii="Times New Roman" w:hAnsi="Times New Roman" w:eastAsia="仿宋_GB2312"/>
          <w:sz w:val="32"/>
          <w:szCs w:val="32"/>
        </w:rPr>
        <w:t>坚持稳中求进工作总基调，全面贯彻新发展理念，构建新发展格局，推动经济实现质的有效提升和量的合理增长，全县工业生产实现平稳增长。</w:t>
      </w:r>
    </w:p>
    <w:p>
      <w:r>
        <w:drawing>
          <wp:inline distT="0" distB="0" distL="0" distR="0">
            <wp:extent cx="5615940" cy="2209800"/>
            <wp:effectExtent l="4445" t="4445" r="18415" b="14605"/>
            <wp:docPr id="1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/>
    <w:p>
      <w:pPr>
        <w:spacing w:line="54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一、工业运行情况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楷体_GB2312" w:hAnsi="Times New Roman" w:eastAsia="楷体_GB2312" w:cs="Times New Roman"/>
          <w:sz w:val="32"/>
          <w:szCs w:val="32"/>
        </w:rPr>
        <w:t>（一）工业生产</w:t>
      </w:r>
      <w:r>
        <w:rPr>
          <w:rFonts w:hint="eastAsia" w:ascii="楷体_GB2312" w:hAnsi="Times New Roman" w:eastAsia="楷体_GB2312" w:cs="Times New Roman"/>
          <w:sz w:val="32"/>
          <w:szCs w:val="32"/>
        </w:rPr>
        <w:t>稳定增长</w:t>
      </w:r>
      <w:r>
        <w:rPr>
          <w:rFonts w:ascii="楷体_GB2312" w:hAnsi="Times New Roman" w:eastAsia="楷体_GB2312" w:cs="Times New Roman"/>
          <w:sz w:val="32"/>
          <w:szCs w:val="32"/>
        </w:rPr>
        <w:t>，效益指标</w:t>
      </w:r>
      <w:r>
        <w:rPr>
          <w:rFonts w:hint="eastAsia" w:ascii="楷体_GB2312" w:hAnsi="Times New Roman" w:eastAsia="楷体_GB2312" w:cs="Times New Roman"/>
          <w:sz w:val="32"/>
          <w:szCs w:val="32"/>
        </w:rPr>
        <w:t>同步增长</w:t>
      </w:r>
    </w:p>
    <w:p>
      <w:pPr>
        <w:spacing w:line="540" w:lineRule="exact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1-8月份，全县150家规模以上工业企业完成增加值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18.0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亿元，同比增长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4.9%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高出全市平均数（2.1%）2.8个百分点，高出全省平均数（3.6%）1.3个百分点，居全市第5位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实现营业收入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91.1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亿元，同比增长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3.1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%，实现利润总额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4.7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亿元，同比下降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29.7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%，营业收入利润率为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5.1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%。</w:t>
      </w:r>
    </w:p>
    <w:p>
      <w:pPr>
        <w:numPr>
          <w:ilvl w:val="0"/>
          <w:numId w:val="1"/>
        </w:numPr>
        <w:spacing w:line="540" w:lineRule="exact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>制造业稳定增长，主体地位突出</w:t>
      </w:r>
    </w:p>
    <w:p>
      <w:pPr>
        <w:spacing w:line="540" w:lineRule="exact"/>
        <w:ind w:firstLine="42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1-8</w:t>
      </w:r>
      <w:r>
        <w:rPr>
          <w:rFonts w:hint="eastAsia" w:ascii="仿宋" w:hAnsi="仿宋" w:eastAsia="仿宋" w:cs="仿宋_GB2312"/>
          <w:color w:val="333333"/>
          <w:sz w:val="32"/>
          <w:szCs w:val="32"/>
        </w:rPr>
        <w:t>月份，</w:t>
      </w:r>
      <w:r>
        <w:rPr>
          <w:rFonts w:ascii="Times New Roman" w:hAnsi="Times New Roman" w:eastAsia="仿宋_GB2312" w:cs="Times New Roman"/>
          <w:sz w:val="32"/>
          <w:szCs w:val="32"/>
        </w:rPr>
        <w:t>工业三大门类中，全县制造业增加值完成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16.0</w:t>
      </w:r>
      <w:r>
        <w:rPr>
          <w:rFonts w:ascii="Times New Roman" w:hAnsi="Times New Roman" w:eastAsia="仿宋_GB2312" w:cs="Times New Roman"/>
          <w:sz w:val="32"/>
          <w:szCs w:val="32"/>
        </w:rPr>
        <w:t>亿元，同比增长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6.2</w:t>
      </w:r>
      <w:r>
        <w:rPr>
          <w:rFonts w:ascii="Times New Roman" w:hAnsi="Times New Roman" w:eastAsia="仿宋_GB2312" w:cs="Times New Roman"/>
          <w:sz w:val="32"/>
          <w:szCs w:val="32"/>
        </w:rPr>
        <w:t>%，制造业增加值占规模以上工业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增加值</w:t>
      </w:r>
      <w:r>
        <w:rPr>
          <w:rFonts w:ascii="Times New Roman" w:hAnsi="Times New Roman" w:eastAsia="仿宋_GB2312" w:cs="Times New Roman"/>
          <w:sz w:val="32"/>
          <w:szCs w:val="32"/>
        </w:rPr>
        <w:t>的比重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为88.7</w:t>
      </w:r>
      <w:r>
        <w:rPr>
          <w:rFonts w:ascii="Times New Roman" w:hAnsi="Times New Roman" w:eastAsia="仿宋_GB2312" w:cs="Times New Roman"/>
          <w:sz w:val="32"/>
          <w:szCs w:val="32"/>
        </w:rPr>
        <w:t>%，拉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动</w:t>
      </w:r>
      <w:r>
        <w:rPr>
          <w:rFonts w:ascii="Times New Roman" w:hAnsi="Times New Roman" w:eastAsia="仿宋_GB2312" w:cs="Times New Roman"/>
          <w:sz w:val="32"/>
          <w:szCs w:val="32"/>
        </w:rPr>
        <w:t>全县工业增长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5.4</w:t>
      </w:r>
      <w:r>
        <w:rPr>
          <w:rFonts w:ascii="Times New Roman" w:hAnsi="Times New Roman" w:eastAsia="仿宋_GB2312" w:cs="Times New Roman"/>
          <w:sz w:val="32"/>
          <w:szCs w:val="32"/>
        </w:rPr>
        <w:t>个百分点；电力热力燃气及水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</w:t>
      </w:r>
      <w:r>
        <w:rPr>
          <w:rFonts w:ascii="Times New Roman" w:hAnsi="Times New Roman" w:eastAsia="仿宋_GB2312" w:cs="Times New Roman"/>
          <w:sz w:val="32"/>
          <w:szCs w:val="32"/>
        </w:rPr>
        <w:t>生产和供应业增加值完成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2.0</w:t>
      </w:r>
      <w:r>
        <w:rPr>
          <w:rFonts w:ascii="Times New Roman" w:hAnsi="Times New Roman" w:eastAsia="仿宋_GB2312" w:cs="Times New Roman"/>
          <w:sz w:val="32"/>
          <w:szCs w:val="32"/>
        </w:rPr>
        <w:t>亿元，同比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下降4.5</w:t>
      </w:r>
      <w:r>
        <w:rPr>
          <w:rFonts w:ascii="Times New Roman" w:hAnsi="Times New Roman" w:eastAsia="仿宋_GB2312" w:cs="Times New Roman"/>
          <w:sz w:val="32"/>
          <w:szCs w:val="32"/>
        </w:rPr>
        <w:t>%，占规模以上工业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增加值</w:t>
      </w:r>
      <w:r>
        <w:rPr>
          <w:rFonts w:ascii="Times New Roman" w:hAnsi="Times New Roman" w:eastAsia="仿宋_GB2312" w:cs="Times New Roman"/>
          <w:sz w:val="32"/>
          <w:szCs w:val="32"/>
        </w:rPr>
        <w:t>的比重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为11.3</w:t>
      </w:r>
      <w:r>
        <w:rPr>
          <w:rFonts w:ascii="Times New Roman" w:hAnsi="Times New Roman" w:eastAsia="仿宋_GB2312" w:cs="Times New Roman"/>
          <w:sz w:val="32"/>
          <w:szCs w:val="32"/>
        </w:rPr>
        <w:t>%，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下</w:t>
      </w:r>
      <w:r>
        <w:rPr>
          <w:rFonts w:ascii="Times New Roman" w:hAnsi="Times New Roman" w:eastAsia="仿宋_GB2312" w:cs="Times New Roman"/>
          <w:sz w:val="32"/>
          <w:szCs w:val="32"/>
        </w:rPr>
        <w:t>拉全县工业增长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0.5</w:t>
      </w:r>
      <w:r>
        <w:rPr>
          <w:rFonts w:ascii="Times New Roman" w:hAnsi="Times New Roman" w:eastAsia="仿宋_GB2312" w:cs="Times New Roman"/>
          <w:sz w:val="32"/>
          <w:szCs w:val="32"/>
        </w:rPr>
        <w:t>个百分点。</w:t>
      </w:r>
    </w:p>
    <w:p>
      <w:pPr>
        <w:spacing w:line="540" w:lineRule="exact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ascii="楷体_GB2312" w:hAnsi="Times New Roman" w:eastAsia="楷体_GB2312" w:cs="Times New Roman"/>
          <w:sz w:val="32"/>
          <w:szCs w:val="32"/>
        </w:rPr>
        <w:t>（</w:t>
      </w:r>
      <w:r>
        <w:rPr>
          <w:rFonts w:hint="eastAsia" w:ascii="楷体_GB2312" w:hAnsi="Times New Roman" w:eastAsia="楷体_GB2312" w:cs="Times New Roman"/>
          <w:sz w:val="32"/>
          <w:szCs w:val="32"/>
        </w:rPr>
        <w:t>三</w:t>
      </w:r>
      <w:r>
        <w:rPr>
          <w:rFonts w:ascii="楷体_GB2312" w:hAnsi="Times New Roman" w:eastAsia="楷体_GB2312" w:cs="Times New Roman"/>
          <w:sz w:val="32"/>
          <w:szCs w:val="32"/>
        </w:rPr>
        <w:t>）</w:t>
      </w:r>
      <w:r>
        <w:rPr>
          <w:rFonts w:hint="eastAsia" w:ascii="楷体_GB2312" w:hAnsi="Times New Roman" w:eastAsia="楷体_GB2312" w:cs="Times New Roman"/>
          <w:sz w:val="32"/>
          <w:szCs w:val="32"/>
        </w:rPr>
        <w:t>高质量发展新动能不断增强</w:t>
      </w:r>
      <w:r>
        <w:rPr>
          <w:rFonts w:ascii="楷体_GB2312" w:hAnsi="Times New Roman" w:eastAsia="楷体_GB2312" w:cs="Times New Roman"/>
          <w:sz w:val="32"/>
          <w:szCs w:val="32"/>
        </w:rPr>
        <w:t>，</w:t>
      </w:r>
      <w:r>
        <w:rPr>
          <w:rFonts w:hint="eastAsia" w:ascii="楷体_GB2312" w:hAnsi="Times New Roman" w:eastAsia="楷体_GB2312" w:cs="Times New Roman"/>
          <w:sz w:val="32"/>
          <w:szCs w:val="32"/>
        </w:rPr>
        <w:t>引领带动作用</w:t>
      </w:r>
      <w:r>
        <w:rPr>
          <w:rFonts w:ascii="楷体_GB2312" w:hAnsi="Times New Roman" w:eastAsia="楷体_GB2312" w:cs="Times New Roman"/>
          <w:sz w:val="32"/>
          <w:szCs w:val="32"/>
        </w:rPr>
        <w:t>突出</w:t>
      </w:r>
    </w:p>
    <w:p>
      <w:pPr>
        <w:spacing w:line="540" w:lineRule="exact"/>
        <w:ind w:firstLine="640" w:firstLineChars="200"/>
        <w:rPr>
          <w:rFonts w:ascii="仿宋_GB2312" w:hAnsi="Times New Roman" w:eastAsia="仿宋_GB2312" w:cs="仿宋_GB2312"/>
          <w:sz w:val="32"/>
          <w:szCs w:val="32"/>
          <w:lang w:bidi="ar"/>
        </w:rPr>
      </w:pPr>
      <w:r>
        <w:rPr>
          <w:rFonts w:ascii="仿宋_GB2312" w:hAnsi="Times New Roman" w:eastAsia="仿宋_GB2312" w:cs="仿宋_GB2312"/>
          <w:sz w:val="32"/>
          <w:szCs w:val="32"/>
          <w:lang w:bidi="ar"/>
        </w:rPr>
        <w:t>近年来，濮阳县认真落实支持制造业高质量发展的</w:t>
      </w:r>
      <w:r>
        <w:rPr>
          <w:rFonts w:ascii="Times New Roman" w:hAnsi="Times New Roman" w:eastAsia="仿宋_GB2312" w:cs="Times New Roman"/>
          <w:sz w:val="32"/>
          <w:szCs w:val="32"/>
          <w:lang w:bidi="ar"/>
        </w:rPr>
        <w:t>15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条政策措施，全县战略性新兴企业数量和规模不断扩大。</w:t>
      </w:r>
    </w:p>
    <w:p>
      <w:pPr>
        <w:spacing w:line="540" w:lineRule="exact"/>
        <w:ind w:firstLine="640" w:firstLineChars="200"/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1-8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月份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全县战略性新兴产业增加值完成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4.5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亿元，同比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增长11.8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，战略性新兴产业增加值占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 w:bidi="ar"/>
        </w:rPr>
        <w:t>规上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工业增加值的比重为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24.8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，对全县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 w:bidi="ar"/>
        </w:rPr>
        <w:t>规上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工业增长的贡献率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55.6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，拉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动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全县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 w:bidi="ar"/>
        </w:rPr>
        <w:t>规上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工业增长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2.7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个百分点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;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全县高新技术产业完成增加值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13.2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亿元，同比增长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6.4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，高新技术产业增加值占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 w:bidi="ar"/>
        </w:rPr>
        <w:t>规上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工业增加值的比重为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73.0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，对全县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 w:bidi="ar"/>
        </w:rPr>
        <w:t>规上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工业增长的贡献率达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94.2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，拉动全县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 w:bidi="ar"/>
        </w:rPr>
        <w:t>规上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工业增长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4.6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个百分点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;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全县高技术产业完成增加值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1.1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亿元，同比增长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6.5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，高技术产业增加值占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 w:bidi="ar"/>
        </w:rPr>
        <w:t>规上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工业增加值的比重为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6.0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，对全县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 w:bidi="ar"/>
        </w:rPr>
        <w:t>规上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工业增长的贡献率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为7.2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，拉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动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全县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 w:bidi="ar"/>
        </w:rPr>
        <w:t>规上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工业增长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0.4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个百分点。</w:t>
      </w:r>
    </w:p>
    <w:p>
      <w:pPr>
        <w:spacing w:line="540" w:lineRule="exact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 xml:space="preserve">  </w:t>
      </w:r>
      <w:r>
        <w:rPr>
          <w:rFonts w:hint="eastAsia" w:ascii="楷体_GB2312" w:hAnsi="Times New Roman" w:eastAsia="楷体_GB2312" w:cs="Times New Roman"/>
          <w:sz w:val="32"/>
          <w:szCs w:val="32"/>
        </w:rPr>
        <w:t xml:space="preserve"> （四）体量较大的前20家工业企业支柱作用突出</w:t>
      </w:r>
    </w:p>
    <w:p>
      <w:pPr>
        <w:pStyle w:val="3"/>
        <w:ind w:firstLine="640" w:firstLineChars="200"/>
        <w:rPr>
          <w:lang w:bidi="ar"/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 xml:space="preserve"> 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1-8月份，全县体量较大的前20家工业企业完成工业总产值63.3亿元，同比增长4.2%，占全县规模以上工业总产值的72.5%。其中产值下降的企业有7家，产值降幅超过20%的企业有5家；20家企业完成增加值 12.6 亿元，同比增长11.7%，完成主营业务收入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66.3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亿元，同比增长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6.8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%，占全县规模以上工业企业营业收入的7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2.8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%。其中收入下降的企业有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8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家，收入降幅超过20%的企业有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2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家；20家工业企业实现利润总额4.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7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亿元，同比下降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9.0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%，其中利润总额下降的企业有12家，利润总额降幅超过20%的企业有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4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家。</w:t>
      </w:r>
    </w:p>
    <w:p>
      <w:pPr>
        <w:pStyle w:val="3"/>
        <w:ind w:firstLine="160" w:firstLineChars="50"/>
        <w:rPr>
          <w:rFonts w:ascii="楷体_GB2312" w:hAnsi="Times New Roman" w:eastAsia="楷体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FF0000"/>
          <w:sz w:val="32"/>
          <w:szCs w:val="32"/>
          <w:lang w:bidi="ar"/>
        </w:rPr>
        <w:t xml:space="preserve">  </w:t>
      </w:r>
      <w:r>
        <w:rPr>
          <w:rFonts w:hint="eastAsia" w:ascii="楷体_GB2312" w:hAnsi="Times New Roman" w:eastAsia="楷体_GB2312"/>
          <w:sz w:val="32"/>
          <w:szCs w:val="32"/>
        </w:rPr>
        <w:t>（五）工业相关指标支撑力强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1-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8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月份，濮阳县全社会用电量1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4.29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亿千瓦时，同比增长5.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7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%，其中工业用电量4.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64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亿千瓦时，同比增长8.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1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%；全县工业税收完成4.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21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亿元，同比增长5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5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.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4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%。</w:t>
      </w:r>
    </w:p>
    <w:p>
      <w:pPr>
        <w:spacing w:line="540" w:lineRule="exact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>（六）研发投入增长较快</w:t>
      </w:r>
    </w:p>
    <w:p>
      <w:pPr>
        <w:spacing w:line="540" w:lineRule="exact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1-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8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月份，全县150家规模以上工业企业中有研发费用的企业共2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2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家，占比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14.7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%，研发投入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1.4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亿元，同比增长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3.1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%，占营业收入的比重为1.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5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%。</w:t>
      </w:r>
    </w:p>
    <w:p>
      <w:pPr>
        <w:spacing w:line="540" w:lineRule="exact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>（七）产业链优势明显，开发区助推工业发展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1-8月份，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濮阳县先进制造业开发区59家工业企业完成工业增加值14.0亿元，同比增长4.8</w:t>
      </w:r>
      <w:r>
        <w:rPr>
          <w:rFonts w:hint="eastAsia" w:ascii="Arial Unicode MS" w:hAnsi="Arial Unicode MS" w:eastAsia="Arial Unicode MS" w:cs="Arial Unicode MS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，开发区</w:t>
      </w:r>
      <w:r>
        <w:rPr>
          <w:rFonts w:ascii="Times New Roman" w:hAnsi="Times New Roman" w:eastAsia="仿宋_GB2312" w:cs="Times New Roman"/>
          <w:sz w:val="32"/>
          <w:szCs w:val="32"/>
        </w:rPr>
        <w:t>工业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增加值对全县工业</w:t>
      </w:r>
      <w:r>
        <w:rPr>
          <w:rFonts w:ascii="Times New Roman" w:hAnsi="Times New Roman" w:eastAsia="仿宋_GB2312" w:cs="Times New Roman"/>
          <w:sz w:val="32"/>
          <w:szCs w:val="32"/>
        </w:rPr>
        <w:t>增长的贡献率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为76.3</w:t>
      </w:r>
      <w:r>
        <w:rPr>
          <w:rFonts w:ascii="Times New Roman" w:hAnsi="Times New Roman" w:eastAsia="仿宋_GB2312" w:cs="Times New Roman"/>
          <w:sz w:val="32"/>
          <w:szCs w:val="32"/>
        </w:rPr>
        <w:t>%，拉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动</w:t>
      </w:r>
      <w:r>
        <w:rPr>
          <w:rFonts w:ascii="Times New Roman" w:hAnsi="Times New Roman" w:eastAsia="仿宋_GB2312" w:cs="Times New Roman"/>
          <w:sz w:val="32"/>
          <w:szCs w:val="32"/>
        </w:rPr>
        <w:t>全县工业增长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3.7</w:t>
      </w:r>
      <w:r>
        <w:rPr>
          <w:rFonts w:ascii="Times New Roman" w:hAnsi="Times New Roman" w:eastAsia="仿宋_GB2312" w:cs="Times New Roman"/>
          <w:sz w:val="32"/>
          <w:szCs w:val="32"/>
        </w:rPr>
        <w:t>个百分点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完成工业总产值66.9亿元，同比下降0.5%，</w:t>
      </w:r>
      <w:r>
        <w:rPr>
          <w:rFonts w:hint="eastAsia" w:ascii="仿宋" w:hAnsi="仿宋" w:eastAsia="仿宋" w:cs="仿宋_GB2312"/>
          <w:sz w:val="32"/>
          <w:szCs w:val="32"/>
        </w:rPr>
        <w:t>完成营业收入</w:t>
      </w:r>
      <w:r>
        <w:rPr>
          <w:rFonts w:ascii="仿宋" w:hAnsi="仿宋" w:eastAsia="仿宋" w:cs="仿宋_GB2312"/>
          <w:sz w:val="32"/>
          <w:szCs w:val="32"/>
        </w:rPr>
        <w:t>70.3</w:t>
      </w:r>
    </w:p>
    <w:p>
      <w:pPr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亿元，同比增长</w:t>
      </w:r>
      <w:r>
        <w:rPr>
          <w:rFonts w:ascii="仿宋" w:hAnsi="仿宋" w:eastAsia="仿宋" w:cs="仿宋_GB2312"/>
          <w:sz w:val="32"/>
          <w:szCs w:val="32"/>
        </w:rPr>
        <w:t>2.4</w:t>
      </w:r>
      <w:r>
        <w:rPr>
          <w:rFonts w:hint="eastAsia" w:ascii="仿宋" w:hAnsi="仿宋" w:eastAsia="仿宋" w:cs="仿宋_GB2312"/>
          <w:sz w:val="32"/>
          <w:szCs w:val="32"/>
        </w:rPr>
        <w:t>%，实现利润总额</w:t>
      </w:r>
      <w:r>
        <w:rPr>
          <w:rFonts w:ascii="仿宋" w:hAnsi="仿宋" w:eastAsia="仿宋" w:cs="仿宋_GB2312"/>
          <w:sz w:val="32"/>
          <w:szCs w:val="32"/>
        </w:rPr>
        <w:t>4.0</w:t>
      </w:r>
      <w:r>
        <w:rPr>
          <w:rFonts w:hint="eastAsia" w:ascii="仿宋" w:hAnsi="仿宋" w:eastAsia="仿宋" w:cs="仿宋_GB2312"/>
          <w:sz w:val="32"/>
          <w:szCs w:val="32"/>
        </w:rPr>
        <w:t>亿元，同比下降</w:t>
      </w:r>
      <w:r>
        <w:rPr>
          <w:rFonts w:ascii="仿宋" w:hAnsi="仿宋" w:eastAsia="仿宋" w:cs="仿宋_GB2312"/>
          <w:sz w:val="32"/>
          <w:szCs w:val="32"/>
        </w:rPr>
        <w:t>18.4</w:t>
      </w:r>
      <w:r>
        <w:rPr>
          <w:rFonts w:hint="eastAsia" w:ascii="仿宋" w:hAnsi="仿宋" w:eastAsia="仿宋" w:cs="仿宋_GB2312"/>
          <w:sz w:val="32"/>
          <w:szCs w:val="32"/>
        </w:rPr>
        <w:t>%。</w:t>
      </w:r>
    </w:p>
    <w:p>
      <w:pPr>
        <w:spacing w:line="540" w:lineRule="exact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</w:rPr>
        <w:t>二、</w:t>
      </w:r>
      <w:r>
        <w:rPr>
          <w:rFonts w:ascii="黑体" w:hAnsi="黑体" w:eastAsia="黑体" w:cs="Times New Roman"/>
          <w:color w:val="000000" w:themeColor="text1"/>
          <w:sz w:val="32"/>
          <w:szCs w:val="32"/>
        </w:rPr>
        <w:t>工业运行中存在的问题</w:t>
      </w:r>
    </w:p>
    <w:p>
      <w:pPr>
        <w:spacing w:line="540" w:lineRule="exact"/>
        <w:ind w:firstLine="640" w:firstLineChars="200"/>
        <w:rPr>
          <w:rFonts w:ascii="楷体_GB2312" w:hAnsi="Times New Roman" w:eastAsia="楷体_GB2312" w:cs="Times New Roman"/>
          <w:color w:val="000000" w:themeColor="text1"/>
          <w:sz w:val="32"/>
          <w:szCs w:val="32"/>
        </w:rPr>
      </w:pPr>
      <w:r>
        <w:rPr>
          <w:rFonts w:ascii="楷体_GB2312" w:hAnsi="Times New Roman" w:eastAsia="楷体_GB2312" w:cs="Times New Roman"/>
          <w:color w:val="000000" w:themeColor="text1"/>
          <w:sz w:val="32"/>
          <w:szCs w:val="32"/>
        </w:rPr>
        <w:t>(</w:t>
      </w:r>
      <w:r>
        <w:rPr>
          <w:rFonts w:hint="eastAsia" w:ascii="楷体_GB2312" w:hAnsi="Times New Roman" w:eastAsia="楷体_GB2312" w:cs="Times New Roman"/>
          <w:color w:val="000000" w:themeColor="text1"/>
          <w:sz w:val="32"/>
          <w:szCs w:val="32"/>
        </w:rPr>
        <w:t>一）个别重点企业生产经营压力增大、停产、半停产，对全县工业的增速影响较大</w:t>
      </w:r>
    </w:p>
    <w:p>
      <w:pPr>
        <w:widowControl w:val="0"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受国际地缘政治冲突、生产成本上涨等因素影响，部分企业生产效益下滑。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1-8月份，金鼎化工、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源博新材料、训达粮油、家家宜米业产值分别下降42.5%、42.4%、22.4%、21.2%，分别下拉全县工业总产值增速0.5、0.4、1.4、0.3个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百分点。</w:t>
      </w:r>
    </w:p>
    <w:p>
      <w:pPr>
        <w:widowControl w:val="0"/>
        <w:spacing w:line="560" w:lineRule="exact"/>
        <w:ind w:firstLine="640" w:firstLineChars="200"/>
        <w:textAlignment w:val="auto"/>
        <w:rPr>
          <w:rFonts w:ascii="仿宋" w:hAnsi="仿宋" w:eastAsia="仿宋" w:cs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1-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8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月份，蔚林新材料、中裕燃气、金鼎化工、天源生物收入分别下降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14.2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%、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18.5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%、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42.1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%、4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2.2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%，以上几家大企业对全县工业营业收入增速影响较大。中建材、训达粮油、蔚林新材料、豫粮凯利来4家企业利润合计亏损0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.94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亿元，以上几家重点企业对全县工业利润总额增速影响较大。</w:t>
      </w:r>
    </w:p>
    <w:p>
      <w:pPr>
        <w:widowControl w:val="0"/>
        <w:spacing w:line="560" w:lineRule="exact"/>
        <w:ind w:firstLine="320" w:firstLineChars="100"/>
        <w:textAlignment w:val="auto"/>
        <w:rPr>
          <w:rFonts w:ascii="楷体_GB2312" w:hAnsi="Times New Roman" w:eastAsia="楷体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 xml:space="preserve">  </w:t>
      </w:r>
      <w:r>
        <w:rPr>
          <w:rFonts w:hint="eastAsia" w:ascii="楷体_GB2312" w:hAnsi="Times New Roman" w:eastAsia="楷体_GB2312" w:cs="Times New Roman"/>
          <w:color w:val="000000" w:themeColor="text1"/>
          <w:sz w:val="32"/>
          <w:szCs w:val="32"/>
        </w:rPr>
        <w:t>(二）大宗商品价格对工业的影响依然较大，工业生产形势不容乐观</w:t>
      </w:r>
    </w:p>
    <w:p>
      <w:pPr>
        <w:pStyle w:val="3"/>
        <w:ind w:firstLine="640" w:firstLineChars="200"/>
        <w:rPr>
          <w:rFonts w:ascii="楷体_GB2312" w:hAnsi="Times New Roman" w:eastAsia="楷体_GB2312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当前全球通胀走高，大宗商品价格高位波动，不断推升工业企业的生产经营成本，全县工业企业生产经营压力较大,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工业产值增速下降企业占比较大，影响工业快速增长。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1-8月份，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全县150家规上工业企业完成工业总产值87.4亿元，同比下降0.6%，其中产值增速超20%的快速增长企业37家，增速在10%—20%的增速放缓企业11家，增速在0%—10%的稳定持平企业26家，产值下降的企业76家，产值下降企业占比达50.7%。</w:t>
      </w:r>
      <w:r>
        <w:rPr>
          <w:rFonts w:hint="eastAsia" w:ascii="楷体_GB2312" w:hAnsi="Times New Roman" w:eastAsia="楷体_GB2312"/>
          <w:color w:val="000000" w:themeColor="text1"/>
          <w:kern w:val="0"/>
          <w:sz w:val="32"/>
          <w:szCs w:val="32"/>
        </w:rPr>
        <w:t xml:space="preserve"> </w:t>
      </w:r>
    </w:p>
    <w:p>
      <w:pPr>
        <w:pStyle w:val="3"/>
        <w:ind w:firstLine="640" w:firstLineChars="200"/>
        <w:rPr>
          <w:rFonts w:ascii="楷体_GB2312" w:hAnsi="Times New Roman" w:eastAsia="楷体_GB2312"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hint="eastAsia" w:ascii="楷体_GB2312" w:hAnsi="Times New Roman" w:eastAsia="楷体_GB2312"/>
          <w:color w:val="000000" w:themeColor="text1"/>
          <w:sz w:val="32"/>
          <w:szCs w:val="32"/>
        </w:rPr>
        <w:t>(三）全县工业增长对大企业依赖性较强，稳增长压力依然较大</w:t>
      </w:r>
    </w:p>
    <w:p>
      <w:pPr>
        <w:pStyle w:val="11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1-8月份，全县体量较大的前20家工业企业完成产值63.3亿元，占规模以上工业总产值的72.5%。从企业看，1-8月份拉动全县工业总产值增速在1个百分点以上的企业仅有4家，其中濮阳天顺新能源设备有限公司、河南聚能深冷技术装备有限公司、河南豫粮集团凯利来食品有限公司、濮阳濮耐高温材料（集团）股份有限公司分别拉动全县工业产值增速1.7、1.5、1.2、1.1个百分点。</w:t>
      </w:r>
    </w:p>
    <w:p>
      <w:pPr>
        <w:pStyle w:val="11"/>
        <w:ind w:firstLine="640" w:firstLineChars="200"/>
        <w:rPr>
          <w:rFonts w:ascii="楷体_GB2312" w:eastAsia="楷体_GB2312"/>
          <w:color w:val="000000" w:themeColor="text1"/>
          <w:sz w:val="32"/>
          <w:szCs w:val="32"/>
        </w:rPr>
      </w:pPr>
      <w:r>
        <w:rPr>
          <w:rFonts w:hint="eastAsia" w:ascii="楷体_GB2312" w:eastAsia="楷体_GB2312"/>
          <w:color w:val="000000" w:themeColor="text1"/>
          <w:sz w:val="32"/>
          <w:szCs w:val="32"/>
        </w:rPr>
        <w:t>（四）企业研发投入较少</w:t>
      </w:r>
    </w:p>
    <w:p>
      <w:pPr>
        <w:spacing w:line="540" w:lineRule="exact"/>
        <w:ind w:firstLine="640" w:firstLineChars="200"/>
        <w:rPr>
          <w:color w:val="000000" w:themeColor="text1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1-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8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月份，全县150家规模以上工业企业中有研发费用的企业共2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2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家，占比1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4.7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%，研发投入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1.4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亿元，同比增长3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.1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%，占营业收入的比重为1.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5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 xml:space="preserve">%。研发投入较少的主要原因，一是目前全县工业产品主要是低端产品，科技含量不高，企业经营者没有自主创新研发的意识；二是受资金、人才、技术等各方面制约，企业没有科技研发的能力。 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三、对工业运行的建议</w:t>
      </w:r>
    </w:p>
    <w:p>
      <w:pPr>
        <w:pStyle w:val="7"/>
        <w:shd w:val="clear" w:color="auto" w:fill="FFFFFF"/>
        <w:spacing w:line="315" w:lineRule="atLeas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Times New Roman" w:eastAsia="仿宋_GB2312" w:cs="仿宋_GB2312"/>
          <w:sz w:val="32"/>
          <w:szCs w:val="32"/>
          <w:lang w:bidi="ar"/>
        </w:rPr>
        <w:t>目前国内外环境复杂严峻，不确定不稳定因素依然较多，全县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工业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经济</w:t>
      </w:r>
      <w:r>
        <w:rPr>
          <w:rFonts w:hint="eastAsia" w:ascii="仿宋_GB2312" w:hAnsi="仿宋_GB2312" w:eastAsia="仿宋_GB2312" w:cs="仿宋_GB2312"/>
          <w:sz w:val="32"/>
          <w:szCs w:val="32"/>
        </w:rPr>
        <w:t>持续恢复增长的基础仍不稳固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全县上下仍需聚焦助力工业经济发展，精准施策、靶向发力，奋力跑出高质量发展加速度。</w:t>
      </w:r>
    </w:p>
    <w:p>
      <w:pPr>
        <w:pStyle w:val="7"/>
        <w:shd w:val="clear" w:color="auto" w:fill="FFFFFF"/>
        <w:spacing w:line="315" w:lineRule="atLeast"/>
        <w:ind w:firstLine="640" w:firstLineChars="200"/>
        <w:rPr>
          <w:rFonts w:ascii="楷体" w:hAnsi="楷体" w:eastAsia="楷体" w:cs="楷体"/>
          <w:kern w:val="2"/>
          <w:sz w:val="32"/>
          <w:szCs w:val="32"/>
          <w:lang w:bidi="ar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bidi="ar"/>
        </w:rPr>
        <w:t>(一)加强工业运行监测，强化工业支撑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要加大助企纾困力度。要以“稳增长、调结构”为目标，持续优化营商环境。要持续深化“万人助万企”活动，深入开展企业大走访、问题大排查、用心大解决，深入企业摸实情、找痛点、解难点，“快、直、准、实”落实稳企助企政策，增强企业发展信心，激发市场主体活力。要狠抓工业经济运行和生产要素调度，加大对中小微企业的帮扶支持力度，推动助企纾困一揽子政策的落地落实，确保工业企业正常生产运营。二是要密切监测工业经济走势。继续贯彻落实好工业经济运行调度制度，密切监测“两电一税”运行情况，确保“全社会用电量、工业企业用电量、工业税收”等先行指标的增速对工业增速的强力支撑。</w:t>
      </w:r>
    </w:p>
    <w:p>
      <w:pPr>
        <w:pStyle w:val="7"/>
        <w:shd w:val="clear" w:color="auto" w:fill="FFFFFF"/>
        <w:spacing w:line="315" w:lineRule="atLeast"/>
        <w:ind w:firstLine="640" w:firstLineChars="200"/>
        <w:rPr>
          <w:rFonts w:ascii="楷体" w:hAnsi="楷体" w:eastAsia="楷体" w:cs="楷体"/>
          <w:kern w:val="2"/>
          <w:sz w:val="32"/>
          <w:szCs w:val="32"/>
          <w:lang w:bidi="ar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bidi="ar"/>
        </w:rPr>
        <w:t xml:space="preserve"> (二)加大项目建设力度，增强工业发展后劲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要加大项目建设。要进一步解放思想、放下包袱、抢抓机遇，在守住不发生区域性系统性金融风险底线的基础上，聚焦全县主导产业、重大项目、重点企业加大招商引资力度，谋划储备一批重点项目，争取逐渐形成竣工一批、建设一批、开工一批、储备一批的良好发展格局。围绕省、市重点项目建设，做好项目建设过程中的协调服务工作，解决项目推进中遇到的困难和问题。二要加快项目开工、投产、入库进度。捋清项目情况，及时掌握项目进度，要切实提高重点项目的开工率和投产率，及时完善手续，加快项目入库，确保及时纳统。</w:t>
      </w:r>
    </w:p>
    <w:sectPr>
      <w:footerReference r:id="rId3" w:type="default"/>
      <w:footerReference r:id="rId4" w:type="even"/>
      <w:pgSz w:w="11906" w:h="16838"/>
      <w:pgMar w:top="2211" w:right="1531" w:bottom="187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0006993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5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6535702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5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2 -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0D204D"/>
    <w:multiLevelType w:val="singleLevel"/>
    <w:tmpl w:val="D60D204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Q4OTk1ZjQzNDJkNDBmZGNlMGI5ZDRlYmRmMzFjYmUifQ=="/>
  </w:docVars>
  <w:rsids>
    <w:rsidRoot w:val="00A75DCE"/>
    <w:rsid w:val="00023184"/>
    <w:rsid w:val="00056855"/>
    <w:rsid w:val="00095350"/>
    <w:rsid w:val="000F4840"/>
    <w:rsid w:val="000F7566"/>
    <w:rsid w:val="00141558"/>
    <w:rsid w:val="0015639A"/>
    <w:rsid w:val="00183650"/>
    <w:rsid w:val="00200F23"/>
    <w:rsid w:val="002950D8"/>
    <w:rsid w:val="002E1955"/>
    <w:rsid w:val="002E2C91"/>
    <w:rsid w:val="00331ECB"/>
    <w:rsid w:val="003A1EEB"/>
    <w:rsid w:val="003F2C94"/>
    <w:rsid w:val="003F74EE"/>
    <w:rsid w:val="00403658"/>
    <w:rsid w:val="004054AC"/>
    <w:rsid w:val="00417DEB"/>
    <w:rsid w:val="00446686"/>
    <w:rsid w:val="004672B9"/>
    <w:rsid w:val="00484909"/>
    <w:rsid w:val="004A52BA"/>
    <w:rsid w:val="004D78F5"/>
    <w:rsid w:val="004D7E4D"/>
    <w:rsid w:val="00523EB0"/>
    <w:rsid w:val="005758AF"/>
    <w:rsid w:val="005A59C4"/>
    <w:rsid w:val="005A7208"/>
    <w:rsid w:val="005F48CE"/>
    <w:rsid w:val="006140F3"/>
    <w:rsid w:val="006433C8"/>
    <w:rsid w:val="0065248E"/>
    <w:rsid w:val="006754F4"/>
    <w:rsid w:val="006C7721"/>
    <w:rsid w:val="006E4A62"/>
    <w:rsid w:val="00766CC3"/>
    <w:rsid w:val="00797151"/>
    <w:rsid w:val="00797BEF"/>
    <w:rsid w:val="00816E51"/>
    <w:rsid w:val="008A2C80"/>
    <w:rsid w:val="00900289"/>
    <w:rsid w:val="00914DA3"/>
    <w:rsid w:val="00925B31"/>
    <w:rsid w:val="009366C6"/>
    <w:rsid w:val="00993099"/>
    <w:rsid w:val="009A7928"/>
    <w:rsid w:val="009D0B13"/>
    <w:rsid w:val="00A11D62"/>
    <w:rsid w:val="00A11DF4"/>
    <w:rsid w:val="00A52350"/>
    <w:rsid w:val="00A75DCE"/>
    <w:rsid w:val="00A83AD0"/>
    <w:rsid w:val="00AA3A60"/>
    <w:rsid w:val="00AC3FFD"/>
    <w:rsid w:val="00AD4B0B"/>
    <w:rsid w:val="00AF5D91"/>
    <w:rsid w:val="00B3012C"/>
    <w:rsid w:val="00B31FD1"/>
    <w:rsid w:val="00B33305"/>
    <w:rsid w:val="00B658B0"/>
    <w:rsid w:val="00B93EDD"/>
    <w:rsid w:val="00BA022E"/>
    <w:rsid w:val="00BA22BF"/>
    <w:rsid w:val="00BA760D"/>
    <w:rsid w:val="00BB1A9F"/>
    <w:rsid w:val="00BB3145"/>
    <w:rsid w:val="00C57718"/>
    <w:rsid w:val="00C91C7E"/>
    <w:rsid w:val="00CA3363"/>
    <w:rsid w:val="00CC0EA8"/>
    <w:rsid w:val="00CC6979"/>
    <w:rsid w:val="00CD6A80"/>
    <w:rsid w:val="00CF27B1"/>
    <w:rsid w:val="00D313A3"/>
    <w:rsid w:val="00D32652"/>
    <w:rsid w:val="00D37602"/>
    <w:rsid w:val="00D41C2C"/>
    <w:rsid w:val="00D86DA4"/>
    <w:rsid w:val="00D9637F"/>
    <w:rsid w:val="00DB4D8A"/>
    <w:rsid w:val="00DD6074"/>
    <w:rsid w:val="00E32D5A"/>
    <w:rsid w:val="00E415FC"/>
    <w:rsid w:val="00E46F2D"/>
    <w:rsid w:val="00E57A7B"/>
    <w:rsid w:val="00E84DF4"/>
    <w:rsid w:val="00E97BB6"/>
    <w:rsid w:val="00EB39F1"/>
    <w:rsid w:val="00F26FCC"/>
    <w:rsid w:val="00F36469"/>
    <w:rsid w:val="00F84C64"/>
    <w:rsid w:val="00FA3C97"/>
    <w:rsid w:val="00FB4DCB"/>
    <w:rsid w:val="00FF57BC"/>
    <w:rsid w:val="01113D6B"/>
    <w:rsid w:val="0155771E"/>
    <w:rsid w:val="017E6156"/>
    <w:rsid w:val="01805C93"/>
    <w:rsid w:val="01AC06D6"/>
    <w:rsid w:val="01B80A3A"/>
    <w:rsid w:val="01FF0041"/>
    <w:rsid w:val="020479FF"/>
    <w:rsid w:val="020B7BB7"/>
    <w:rsid w:val="02123979"/>
    <w:rsid w:val="02727B16"/>
    <w:rsid w:val="029C43D5"/>
    <w:rsid w:val="02AD184E"/>
    <w:rsid w:val="02C941D1"/>
    <w:rsid w:val="02F92D08"/>
    <w:rsid w:val="035F7F0E"/>
    <w:rsid w:val="03650313"/>
    <w:rsid w:val="036E32E5"/>
    <w:rsid w:val="03B320F7"/>
    <w:rsid w:val="03B94246"/>
    <w:rsid w:val="03BA6178"/>
    <w:rsid w:val="03FF2DAE"/>
    <w:rsid w:val="04043713"/>
    <w:rsid w:val="04056EB8"/>
    <w:rsid w:val="040634E8"/>
    <w:rsid w:val="042518DB"/>
    <w:rsid w:val="043A5387"/>
    <w:rsid w:val="0449381C"/>
    <w:rsid w:val="04806B11"/>
    <w:rsid w:val="04975C38"/>
    <w:rsid w:val="04A66578"/>
    <w:rsid w:val="04AF25FE"/>
    <w:rsid w:val="04B5552C"/>
    <w:rsid w:val="04DE27A3"/>
    <w:rsid w:val="04FC088E"/>
    <w:rsid w:val="050326AD"/>
    <w:rsid w:val="050905EF"/>
    <w:rsid w:val="05407111"/>
    <w:rsid w:val="0552583E"/>
    <w:rsid w:val="059A2623"/>
    <w:rsid w:val="05AE3DE5"/>
    <w:rsid w:val="05EA6938"/>
    <w:rsid w:val="05F23A3F"/>
    <w:rsid w:val="05FA7E0D"/>
    <w:rsid w:val="060914B4"/>
    <w:rsid w:val="06255BC2"/>
    <w:rsid w:val="062F6372"/>
    <w:rsid w:val="0633746A"/>
    <w:rsid w:val="06351708"/>
    <w:rsid w:val="063B1B70"/>
    <w:rsid w:val="06954AF6"/>
    <w:rsid w:val="06B412C2"/>
    <w:rsid w:val="06BD0B3A"/>
    <w:rsid w:val="06BF3FA4"/>
    <w:rsid w:val="06C55C13"/>
    <w:rsid w:val="06D50105"/>
    <w:rsid w:val="07031C4F"/>
    <w:rsid w:val="07562719"/>
    <w:rsid w:val="07A8510D"/>
    <w:rsid w:val="07AA2EC9"/>
    <w:rsid w:val="07E34144"/>
    <w:rsid w:val="07EC2E3C"/>
    <w:rsid w:val="08007FEC"/>
    <w:rsid w:val="08242C0C"/>
    <w:rsid w:val="08573C6F"/>
    <w:rsid w:val="08597DA5"/>
    <w:rsid w:val="086D171A"/>
    <w:rsid w:val="08AB27F5"/>
    <w:rsid w:val="08BF22CD"/>
    <w:rsid w:val="08C648F6"/>
    <w:rsid w:val="08CB4458"/>
    <w:rsid w:val="08D35DAA"/>
    <w:rsid w:val="08E67DC6"/>
    <w:rsid w:val="08E96A5C"/>
    <w:rsid w:val="0903624B"/>
    <w:rsid w:val="091343F8"/>
    <w:rsid w:val="091A5787"/>
    <w:rsid w:val="091E2940"/>
    <w:rsid w:val="091F0FEF"/>
    <w:rsid w:val="09304FAA"/>
    <w:rsid w:val="09403DD0"/>
    <w:rsid w:val="09472EFA"/>
    <w:rsid w:val="0953558A"/>
    <w:rsid w:val="095962AF"/>
    <w:rsid w:val="09797D06"/>
    <w:rsid w:val="098F1A84"/>
    <w:rsid w:val="09916EF4"/>
    <w:rsid w:val="09BA2AC6"/>
    <w:rsid w:val="09C120A6"/>
    <w:rsid w:val="09E95DBC"/>
    <w:rsid w:val="09EA6F07"/>
    <w:rsid w:val="0A016FD0"/>
    <w:rsid w:val="0A357224"/>
    <w:rsid w:val="0A5D1DCF"/>
    <w:rsid w:val="0A620AA0"/>
    <w:rsid w:val="0A6B13A2"/>
    <w:rsid w:val="0A6D60C7"/>
    <w:rsid w:val="0A770DB0"/>
    <w:rsid w:val="0A8B1B17"/>
    <w:rsid w:val="0AA01CBB"/>
    <w:rsid w:val="0AB67731"/>
    <w:rsid w:val="0AF919D3"/>
    <w:rsid w:val="0B0246BD"/>
    <w:rsid w:val="0B047950"/>
    <w:rsid w:val="0B057D70"/>
    <w:rsid w:val="0B21284E"/>
    <w:rsid w:val="0B2226D0"/>
    <w:rsid w:val="0B3F1000"/>
    <w:rsid w:val="0B6351F6"/>
    <w:rsid w:val="0B662015"/>
    <w:rsid w:val="0B67390C"/>
    <w:rsid w:val="0BCA3494"/>
    <w:rsid w:val="0BCD6AE0"/>
    <w:rsid w:val="0BD10FD4"/>
    <w:rsid w:val="0BD127B7"/>
    <w:rsid w:val="0BD768CE"/>
    <w:rsid w:val="0BEF4CA9"/>
    <w:rsid w:val="0C126BE9"/>
    <w:rsid w:val="0C314E7F"/>
    <w:rsid w:val="0C4147C1"/>
    <w:rsid w:val="0C540FAF"/>
    <w:rsid w:val="0C9910B8"/>
    <w:rsid w:val="0C9F2136"/>
    <w:rsid w:val="0CAD06C0"/>
    <w:rsid w:val="0D0522AA"/>
    <w:rsid w:val="0D162709"/>
    <w:rsid w:val="0D1F336B"/>
    <w:rsid w:val="0D49488C"/>
    <w:rsid w:val="0D4F1601"/>
    <w:rsid w:val="0D6214AA"/>
    <w:rsid w:val="0D924440"/>
    <w:rsid w:val="0D95362E"/>
    <w:rsid w:val="0D95437A"/>
    <w:rsid w:val="0DAB41C7"/>
    <w:rsid w:val="0DC8391D"/>
    <w:rsid w:val="0DCF4E47"/>
    <w:rsid w:val="0DD028B8"/>
    <w:rsid w:val="0DD9649C"/>
    <w:rsid w:val="0DDF65AA"/>
    <w:rsid w:val="0DEA7BA1"/>
    <w:rsid w:val="0DF448B2"/>
    <w:rsid w:val="0DFC545B"/>
    <w:rsid w:val="0E0F4DBC"/>
    <w:rsid w:val="0E1A48F2"/>
    <w:rsid w:val="0E695750"/>
    <w:rsid w:val="0E6D1801"/>
    <w:rsid w:val="0E833DCE"/>
    <w:rsid w:val="0E8B0DA9"/>
    <w:rsid w:val="0E9F3FC6"/>
    <w:rsid w:val="0EA646CE"/>
    <w:rsid w:val="0EC341CA"/>
    <w:rsid w:val="0EC81693"/>
    <w:rsid w:val="0EEB71F8"/>
    <w:rsid w:val="0F052A35"/>
    <w:rsid w:val="0F506E6D"/>
    <w:rsid w:val="0F7F4595"/>
    <w:rsid w:val="0F81030D"/>
    <w:rsid w:val="0F8A6A96"/>
    <w:rsid w:val="0F9811B3"/>
    <w:rsid w:val="0FC1554D"/>
    <w:rsid w:val="0FF02D9D"/>
    <w:rsid w:val="101A25D1"/>
    <w:rsid w:val="102A0947"/>
    <w:rsid w:val="102B64CB"/>
    <w:rsid w:val="10354C54"/>
    <w:rsid w:val="105310F8"/>
    <w:rsid w:val="106D63B9"/>
    <w:rsid w:val="108005C5"/>
    <w:rsid w:val="108E4BB9"/>
    <w:rsid w:val="10B565D2"/>
    <w:rsid w:val="10C34C9A"/>
    <w:rsid w:val="10E22999"/>
    <w:rsid w:val="11103D38"/>
    <w:rsid w:val="111D159B"/>
    <w:rsid w:val="11270A41"/>
    <w:rsid w:val="1135674F"/>
    <w:rsid w:val="113C3726"/>
    <w:rsid w:val="11692E07"/>
    <w:rsid w:val="11A15446"/>
    <w:rsid w:val="11B95218"/>
    <w:rsid w:val="11F76665"/>
    <w:rsid w:val="11FE7D62"/>
    <w:rsid w:val="12152F8F"/>
    <w:rsid w:val="125139D1"/>
    <w:rsid w:val="126006AE"/>
    <w:rsid w:val="128123D2"/>
    <w:rsid w:val="12AD2358"/>
    <w:rsid w:val="12B26899"/>
    <w:rsid w:val="12B86878"/>
    <w:rsid w:val="12CA5B0E"/>
    <w:rsid w:val="12CE5D32"/>
    <w:rsid w:val="12EE69F7"/>
    <w:rsid w:val="13392CAD"/>
    <w:rsid w:val="1341675D"/>
    <w:rsid w:val="13632DCA"/>
    <w:rsid w:val="136F4921"/>
    <w:rsid w:val="13BB36C2"/>
    <w:rsid w:val="13C12E17"/>
    <w:rsid w:val="13D13205"/>
    <w:rsid w:val="13E713A8"/>
    <w:rsid w:val="145F603E"/>
    <w:rsid w:val="14763522"/>
    <w:rsid w:val="14A5684C"/>
    <w:rsid w:val="14C92A61"/>
    <w:rsid w:val="14D13BED"/>
    <w:rsid w:val="151F3B9D"/>
    <w:rsid w:val="152B2BAC"/>
    <w:rsid w:val="1537146E"/>
    <w:rsid w:val="154B796D"/>
    <w:rsid w:val="155D7127"/>
    <w:rsid w:val="1563068F"/>
    <w:rsid w:val="15C234D7"/>
    <w:rsid w:val="15CF4DB2"/>
    <w:rsid w:val="15DF5D8E"/>
    <w:rsid w:val="16007AB2"/>
    <w:rsid w:val="160A58EB"/>
    <w:rsid w:val="160C0F87"/>
    <w:rsid w:val="164E4CC1"/>
    <w:rsid w:val="16504596"/>
    <w:rsid w:val="16586389"/>
    <w:rsid w:val="16592588"/>
    <w:rsid w:val="1662251B"/>
    <w:rsid w:val="16636963"/>
    <w:rsid w:val="16730284"/>
    <w:rsid w:val="168B42F5"/>
    <w:rsid w:val="16900277"/>
    <w:rsid w:val="169F551D"/>
    <w:rsid w:val="16AE673D"/>
    <w:rsid w:val="16CB6312"/>
    <w:rsid w:val="170E3FDB"/>
    <w:rsid w:val="17303C09"/>
    <w:rsid w:val="173275EF"/>
    <w:rsid w:val="17347B76"/>
    <w:rsid w:val="174123C3"/>
    <w:rsid w:val="174F11DA"/>
    <w:rsid w:val="176F56DA"/>
    <w:rsid w:val="1785061B"/>
    <w:rsid w:val="181F6915"/>
    <w:rsid w:val="18506ACF"/>
    <w:rsid w:val="18754787"/>
    <w:rsid w:val="187B4A90"/>
    <w:rsid w:val="18876269"/>
    <w:rsid w:val="18C63E13"/>
    <w:rsid w:val="19121DAF"/>
    <w:rsid w:val="19127662"/>
    <w:rsid w:val="19131896"/>
    <w:rsid w:val="193B7F54"/>
    <w:rsid w:val="194303E2"/>
    <w:rsid w:val="198D3D0F"/>
    <w:rsid w:val="19AB6C74"/>
    <w:rsid w:val="19B9484E"/>
    <w:rsid w:val="19BC7654"/>
    <w:rsid w:val="19BE1952"/>
    <w:rsid w:val="19F7171E"/>
    <w:rsid w:val="1A044383"/>
    <w:rsid w:val="1A0758B3"/>
    <w:rsid w:val="1A2617A7"/>
    <w:rsid w:val="1A4A0EA8"/>
    <w:rsid w:val="1A513364"/>
    <w:rsid w:val="1A663BDB"/>
    <w:rsid w:val="1A6E387C"/>
    <w:rsid w:val="1A79173F"/>
    <w:rsid w:val="1A952EBF"/>
    <w:rsid w:val="1A96115E"/>
    <w:rsid w:val="1AA67A69"/>
    <w:rsid w:val="1ACA4F93"/>
    <w:rsid w:val="1AE31E7C"/>
    <w:rsid w:val="1AF000F5"/>
    <w:rsid w:val="1AF5570C"/>
    <w:rsid w:val="1AFF4363"/>
    <w:rsid w:val="1B0342CC"/>
    <w:rsid w:val="1B0C6A1D"/>
    <w:rsid w:val="1B145DFF"/>
    <w:rsid w:val="1B316049"/>
    <w:rsid w:val="1B36520D"/>
    <w:rsid w:val="1B4461B1"/>
    <w:rsid w:val="1B755865"/>
    <w:rsid w:val="1B7C407F"/>
    <w:rsid w:val="1BBB0703"/>
    <w:rsid w:val="1BD41FF9"/>
    <w:rsid w:val="1C0227D6"/>
    <w:rsid w:val="1C146A3B"/>
    <w:rsid w:val="1C321D87"/>
    <w:rsid w:val="1C3D736A"/>
    <w:rsid w:val="1C9160AA"/>
    <w:rsid w:val="1CB515F6"/>
    <w:rsid w:val="1CCE26B8"/>
    <w:rsid w:val="1CD02800"/>
    <w:rsid w:val="1D05365A"/>
    <w:rsid w:val="1D097B94"/>
    <w:rsid w:val="1D127B05"/>
    <w:rsid w:val="1D1455CF"/>
    <w:rsid w:val="1D37200B"/>
    <w:rsid w:val="1D5E641B"/>
    <w:rsid w:val="1D682044"/>
    <w:rsid w:val="1D913D05"/>
    <w:rsid w:val="1DC617BC"/>
    <w:rsid w:val="1DE0221B"/>
    <w:rsid w:val="1DEF28E6"/>
    <w:rsid w:val="1E0A5436"/>
    <w:rsid w:val="1E2702D2"/>
    <w:rsid w:val="1E403142"/>
    <w:rsid w:val="1E5D07E9"/>
    <w:rsid w:val="1E777267"/>
    <w:rsid w:val="1E7B061E"/>
    <w:rsid w:val="1E821118"/>
    <w:rsid w:val="1E890F8D"/>
    <w:rsid w:val="1E8A0861"/>
    <w:rsid w:val="1E934E22"/>
    <w:rsid w:val="1EA369E4"/>
    <w:rsid w:val="1EA96F39"/>
    <w:rsid w:val="1ECD3E04"/>
    <w:rsid w:val="1ED02211"/>
    <w:rsid w:val="1F012F32"/>
    <w:rsid w:val="1F150AF9"/>
    <w:rsid w:val="1F1858EE"/>
    <w:rsid w:val="1F3F33F9"/>
    <w:rsid w:val="1F5542EC"/>
    <w:rsid w:val="1F6D61B8"/>
    <w:rsid w:val="1F7F7C9A"/>
    <w:rsid w:val="1FA12306"/>
    <w:rsid w:val="1FA94D17"/>
    <w:rsid w:val="1FC154AB"/>
    <w:rsid w:val="20177DA3"/>
    <w:rsid w:val="201F1E76"/>
    <w:rsid w:val="20407429"/>
    <w:rsid w:val="20411A85"/>
    <w:rsid w:val="204911E8"/>
    <w:rsid w:val="204A2500"/>
    <w:rsid w:val="2063589F"/>
    <w:rsid w:val="206B1ED8"/>
    <w:rsid w:val="208239E9"/>
    <w:rsid w:val="20CE2C87"/>
    <w:rsid w:val="20E8779D"/>
    <w:rsid w:val="2100212A"/>
    <w:rsid w:val="210A2B30"/>
    <w:rsid w:val="2118120F"/>
    <w:rsid w:val="21352A19"/>
    <w:rsid w:val="214B42D7"/>
    <w:rsid w:val="21703D3E"/>
    <w:rsid w:val="21723F5A"/>
    <w:rsid w:val="219609E4"/>
    <w:rsid w:val="21AB430D"/>
    <w:rsid w:val="21AD0AEE"/>
    <w:rsid w:val="21B46321"/>
    <w:rsid w:val="21B962A6"/>
    <w:rsid w:val="21D54E67"/>
    <w:rsid w:val="21DA62E3"/>
    <w:rsid w:val="22232478"/>
    <w:rsid w:val="22326947"/>
    <w:rsid w:val="225322DB"/>
    <w:rsid w:val="2260420E"/>
    <w:rsid w:val="22945273"/>
    <w:rsid w:val="22D05A1E"/>
    <w:rsid w:val="22EF0FBA"/>
    <w:rsid w:val="23426CF1"/>
    <w:rsid w:val="234611FA"/>
    <w:rsid w:val="236A463A"/>
    <w:rsid w:val="23807397"/>
    <w:rsid w:val="23996BC2"/>
    <w:rsid w:val="23A46E10"/>
    <w:rsid w:val="23A76F21"/>
    <w:rsid w:val="23AC45B8"/>
    <w:rsid w:val="23C07BEC"/>
    <w:rsid w:val="23CB7951"/>
    <w:rsid w:val="23E96302"/>
    <w:rsid w:val="23F6784B"/>
    <w:rsid w:val="23FC0B7E"/>
    <w:rsid w:val="24024409"/>
    <w:rsid w:val="24041509"/>
    <w:rsid w:val="24467C80"/>
    <w:rsid w:val="24640382"/>
    <w:rsid w:val="248435ED"/>
    <w:rsid w:val="24913C78"/>
    <w:rsid w:val="249347BC"/>
    <w:rsid w:val="249C4E4A"/>
    <w:rsid w:val="24C77014"/>
    <w:rsid w:val="24CA19A9"/>
    <w:rsid w:val="24E46D44"/>
    <w:rsid w:val="24FD7FDE"/>
    <w:rsid w:val="253332EF"/>
    <w:rsid w:val="255023AA"/>
    <w:rsid w:val="25513E86"/>
    <w:rsid w:val="257D46E1"/>
    <w:rsid w:val="258E0C37"/>
    <w:rsid w:val="25C56432"/>
    <w:rsid w:val="25D8433E"/>
    <w:rsid w:val="25E371D4"/>
    <w:rsid w:val="25FF7D86"/>
    <w:rsid w:val="261C6242"/>
    <w:rsid w:val="264A7253"/>
    <w:rsid w:val="265E064B"/>
    <w:rsid w:val="268D6C84"/>
    <w:rsid w:val="26AD04BC"/>
    <w:rsid w:val="26B20955"/>
    <w:rsid w:val="26C3068E"/>
    <w:rsid w:val="26C32CCB"/>
    <w:rsid w:val="26CE5352"/>
    <w:rsid w:val="26ED3276"/>
    <w:rsid w:val="27041F1B"/>
    <w:rsid w:val="271B0BF0"/>
    <w:rsid w:val="277758E6"/>
    <w:rsid w:val="27C55BC3"/>
    <w:rsid w:val="27D56FF1"/>
    <w:rsid w:val="27DD5B2C"/>
    <w:rsid w:val="27F84A8D"/>
    <w:rsid w:val="283E5C43"/>
    <w:rsid w:val="284A76B9"/>
    <w:rsid w:val="285C2CA8"/>
    <w:rsid w:val="286D5781"/>
    <w:rsid w:val="28773C04"/>
    <w:rsid w:val="288462D2"/>
    <w:rsid w:val="289F315B"/>
    <w:rsid w:val="28A075FF"/>
    <w:rsid w:val="28A32C4B"/>
    <w:rsid w:val="28B30FDF"/>
    <w:rsid w:val="28D84448"/>
    <w:rsid w:val="29064E7C"/>
    <w:rsid w:val="290D1185"/>
    <w:rsid w:val="29276C21"/>
    <w:rsid w:val="292F44DF"/>
    <w:rsid w:val="29383DBD"/>
    <w:rsid w:val="295B1778"/>
    <w:rsid w:val="29712DEB"/>
    <w:rsid w:val="2983430D"/>
    <w:rsid w:val="298A0334"/>
    <w:rsid w:val="298A7967"/>
    <w:rsid w:val="298E56A9"/>
    <w:rsid w:val="299C0C57"/>
    <w:rsid w:val="29B36E51"/>
    <w:rsid w:val="29B906C4"/>
    <w:rsid w:val="29CB06AB"/>
    <w:rsid w:val="29FF66AF"/>
    <w:rsid w:val="2A126298"/>
    <w:rsid w:val="2A263B34"/>
    <w:rsid w:val="2A317D7C"/>
    <w:rsid w:val="2A8820F8"/>
    <w:rsid w:val="2A9C2048"/>
    <w:rsid w:val="2A9E122B"/>
    <w:rsid w:val="2AA9206F"/>
    <w:rsid w:val="2ACF41CB"/>
    <w:rsid w:val="2AD5793D"/>
    <w:rsid w:val="2AE13EFE"/>
    <w:rsid w:val="2B7D5189"/>
    <w:rsid w:val="2B897FD8"/>
    <w:rsid w:val="2B8F5708"/>
    <w:rsid w:val="2B992390"/>
    <w:rsid w:val="2BAA585E"/>
    <w:rsid w:val="2BB014CD"/>
    <w:rsid w:val="2BDB24ED"/>
    <w:rsid w:val="2C243369"/>
    <w:rsid w:val="2C4D184B"/>
    <w:rsid w:val="2C680433"/>
    <w:rsid w:val="2C692ABE"/>
    <w:rsid w:val="2CB52E8B"/>
    <w:rsid w:val="2CD85CAF"/>
    <w:rsid w:val="2CFF066C"/>
    <w:rsid w:val="2D053AD5"/>
    <w:rsid w:val="2D1A4437"/>
    <w:rsid w:val="2D2D366D"/>
    <w:rsid w:val="2D40315E"/>
    <w:rsid w:val="2D426ED6"/>
    <w:rsid w:val="2D475E7D"/>
    <w:rsid w:val="2D4A7DB4"/>
    <w:rsid w:val="2D726325"/>
    <w:rsid w:val="2D83129D"/>
    <w:rsid w:val="2DC23B73"/>
    <w:rsid w:val="2DD737C1"/>
    <w:rsid w:val="2E301299"/>
    <w:rsid w:val="2E49088D"/>
    <w:rsid w:val="2E772BB0"/>
    <w:rsid w:val="2E7D066D"/>
    <w:rsid w:val="2E960B5C"/>
    <w:rsid w:val="2E961BCA"/>
    <w:rsid w:val="2EA84D5E"/>
    <w:rsid w:val="2EB33484"/>
    <w:rsid w:val="2ECA5AE7"/>
    <w:rsid w:val="2ED61811"/>
    <w:rsid w:val="2F0D5A9E"/>
    <w:rsid w:val="2F10090E"/>
    <w:rsid w:val="2F3C3245"/>
    <w:rsid w:val="2F3F6386"/>
    <w:rsid w:val="2F57478F"/>
    <w:rsid w:val="2FCB7FCB"/>
    <w:rsid w:val="2FFA29DC"/>
    <w:rsid w:val="300C37CC"/>
    <w:rsid w:val="30517430"/>
    <w:rsid w:val="309317F7"/>
    <w:rsid w:val="30AA73FB"/>
    <w:rsid w:val="30C16364"/>
    <w:rsid w:val="310E1A75"/>
    <w:rsid w:val="314205C9"/>
    <w:rsid w:val="314762EE"/>
    <w:rsid w:val="31481123"/>
    <w:rsid w:val="31EA18EB"/>
    <w:rsid w:val="31FC1174"/>
    <w:rsid w:val="32093A83"/>
    <w:rsid w:val="320A3D3B"/>
    <w:rsid w:val="32240CF8"/>
    <w:rsid w:val="323B2146"/>
    <w:rsid w:val="325265A2"/>
    <w:rsid w:val="326A1DEA"/>
    <w:rsid w:val="326E6078"/>
    <w:rsid w:val="3281224F"/>
    <w:rsid w:val="32B12408"/>
    <w:rsid w:val="32BF1441"/>
    <w:rsid w:val="330864CC"/>
    <w:rsid w:val="331035D3"/>
    <w:rsid w:val="331E499D"/>
    <w:rsid w:val="33356B95"/>
    <w:rsid w:val="333D69A2"/>
    <w:rsid w:val="33550FE6"/>
    <w:rsid w:val="335B283E"/>
    <w:rsid w:val="33615BDC"/>
    <w:rsid w:val="33E55C6C"/>
    <w:rsid w:val="33FE167D"/>
    <w:rsid w:val="340065E3"/>
    <w:rsid w:val="34014CC9"/>
    <w:rsid w:val="34173BB9"/>
    <w:rsid w:val="34720E9D"/>
    <w:rsid w:val="34CC52D7"/>
    <w:rsid w:val="34F6592D"/>
    <w:rsid w:val="351A66F5"/>
    <w:rsid w:val="35574948"/>
    <w:rsid w:val="356D7038"/>
    <w:rsid w:val="356F54A6"/>
    <w:rsid w:val="3574016B"/>
    <w:rsid w:val="35CB5DAC"/>
    <w:rsid w:val="35E6061B"/>
    <w:rsid w:val="36086526"/>
    <w:rsid w:val="362829E1"/>
    <w:rsid w:val="36B204FD"/>
    <w:rsid w:val="36BF3346"/>
    <w:rsid w:val="36C546D4"/>
    <w:rsid w:val="36D743A8"/>
    <w:rsid w:val="36DB0D4C"/>
    <w:rsid w:val="371426AC"/>
    <w:rsid w:val="37145337"/>
    <w:rsid w:val="37203280"/>
    <w:rsid w:val="37677539"/>
    <w:rsid w:val="37690B0A"/>
    <w:rsid w:val="379072FD"/>
    <w:rsid w:val="37BA68D2"/>
    <w:rsid w:val="37E111D5"/>
    <w:rsid w:val="37E73DFD"/>
    <w:rsid w:val="3802587B"/>
    <w:rsid w:val="380739DD"/>
    <w:rsid w:val="380F20AB"/>
    <w:rsid w:val="38156C4F"/>
    <w:rsid w:val="38187E61"/>
    <w:rsid w:val="383E4142"/>
    <w:rsid w:val="38463C28"/>
    <w:rsid w:val="384A6A34"/>
    <w:rsid w:val="38795B7C"/>
    <w:rsid w:val="38925F00"/>
    <w:rsid w:val="389332EB"/>
    <w:rsid w:val="38B30C3D"/>
    <w:rsid w:val="38B43393"/>
    <w:rsid w:val="38C24E0A"/>
    <w:rsid w:val="38CC3A85"/>
    <w:rsid w:val="38CD7870"/>
    <w:rsid w:val="38D40BFF"/>
    <w:rsid w:val="39247160"/>
    <w:rsid w:val="39290F4A"/>
    <w:rsid w:val="394039A3"/>
    <w:rsid w:val="39555F8E"/>
    <w:rsid w:val="395D33E0"/>
    <w:rsid w:val="396E2E01"/>
    <w:rsid w:val="39810D86"/>
    <w:rsid w:val="39A2734A"/>
    <w:rsid w:val="39B301A7"/>
    <w:rsid w:val="39C173D5"/>
    <w:rsid w:val="39C338B6"/>
    <w:rsid w:val="39C535B0"/>
    <w:rsid w:val="39C649EB"/>
    <w:rsid w:val="39CC0AA9"/>
    <w:rsid w:val="39E676B6"/>
    <w:rsid w:val="39E84962"/>
    <w:rsid w:val="3A0D2CD3"/>
    <w:rsid w:val="3A137505"/>
    <w:rsid w:val="3A320853"/>
    <w:rsid w:val="3A556854"/>
    <w:rsid w:val="3A5E022F"/>
    <w:rsid w:val="3A621CEC"/>
    <w:rsid w:val="3A9F2920"/>
    <w:rsid w:val="3AA427A0"/>
    <w:rsid w:val="3AA94EEE"/>
    <w:rsid w:val="3AB331C1"/>
    <w:rsid w:val="3ADF4EA6"/>
    <w:rsid w:val="3AED3BD1"/>
    <w:rsid w:val="3AF92B9E"/>
    <w:rsid w:val="3B2814C8"/>
    <w:rsid w:val="3B5129DA"/>
    <w:rsid w:val="3B6765EF"/>
    <w:rsid w:val="3B71645E"/>
    <w:rsid w:val="3B89361D"/>
    <w:rsid w:val="3B9F72A2"/>
    <w:rsid w:val="3BA822F2"/>
    <w:rsid w:val="3BB12AD2"/>
    <w:rsid w:val="3BB5006A"/>
    <w:rsid w:val="3BC92E7D"/>
    <w:rsid w:val="3BF770DE"/>
    <w:rsid w:val="3C020417"/>
    <w:rsid w:val="3C184082"/>
    <w:rsid w:val="3C1E7D11"/>
    <w:rsid w:val="3C405ADD"/>
    <w:rsid w:val="3C597D99"/>
    <w:rsid w:val="3C681B4C"/>
    <w:rsid w:val="3C7B68EB"/>
    <w:rsid w:val="3C805960"/>
    <w:rsid w:val="3CBC2D7C"/>
    <w:rsid w:val="3CC56885"/>
    <w:rsid w:val="3CFD6976"/>
    <w:rsid w:val="3D12591E"/>
    <w:rsid w:val="3D131A20"/>
    <w:rsid w:val="3D1E4B3E"/>
    <w:rsid w:val="3D8E7B6A"/>
    <w:rsid w:val="3D9B7F3D"/>
    <w:rsid w:val="3DA511F0"/>
    <w:rsid w:val="3DB246A5"/>
    <w:rsid w:val="3DBF18BC"/>
    <w:rsid w:val="3DC47C53"/>
    <w:rsid w:val="3DE47B36"/>
    <w:rsid w:val="3DE72A19"/>
    <w:rsid w:val="3E097401"/>
    <w:rsid w:val="3E145F68"/>
    <w:rsid w:val="3E5720B6"/>
    <w:rsid w:val="3E5C346D"/>
    <w:rsid w:val="3E5D27A3"/>
    <w:rsid w:val="3E7762B4"/>
    <w:rsid w:val="3E8E4B07"/>
    <w:rsid w:val="3E9A01F4"/>
    <w:rsid w:val="3EB37B59"/>
    <w:rsid w:val="3EEF22EE"/>
    <w:rsid w:val="3F165ACD"/>
    <w:rsid w:val="3F275F2C"/>
    <w:rsid w:val="3F624615"/>
    <w:rsid w:val="3F6424C4"/>
    <w:rsid w:val="3F707F35"/>
    <w:rsid w:val="3F7C7445"/>
    <w:rsid w:val="3F867B65"/>
    <w:rsid w:val="3F882E17"/>
    <w:rsid w:val="3F8A0269"/>
    <w:rsid w:val="3FBD063E"/>
    <w:rsid w:val="3FBF5A1F"/>
    <w:rsid w:val="3FF027C2"/>
    <w:rsid w:val="400A08F0"/>
    <w:rsid w:val="40167D4F"/>
    <w:rsid w:val="403F2B3B"/>
    <w:rsid w:val="40534AFF"/>
    <w:rsid w:val="40635117"/>
    <w:rsid w:val="407104C0"/>
    <w:rsid w:val="40712EDE"/>
    <w:rsid w:val="407F58AD"/>
    <w:rsid w:val="40827192"/>
    <w:rsid w:val="408E3B2F"/>
    <w:rsid w:val="409965B8"/>
    <w:rsid w:val="40F938F8"/>
    <w:rsid w:val="410307EB"/>
    <w:rsid w:val="41176A48"/>
    <w:rsid w:val="41362025"/>
    <w:rsid w:val="41390199"/>
    <w:rsid w:val="41391F47"/>
    <w:rsid w:val="41474664"/>
    <w:rsid w:val="41507FBF"/>
    <w:rsid w:val="4182576F"/>
    <w:rsid w:val="419F5D37"/>
    <w:rsid w:val="41A774D6"/>
    <w:rsid w:val="41BD7202"/>
    <w:rsid w:val="41CA26E4"/>
    <w:rsid w:val="41D81760"/>
    <w:rsid w:val="41EF2605"/>
    <w:rsid w:val="41F94974"/>
    <w:rsid w:val="42120468"/>
    <w:rsid w:val="422C1AAB"/>
    <w:rsid w:val="422C43AC"/>
    <w:rsid w:val="42312C1E"/>
    <w:rsid w:val="424C7542"/>
    <w:rsid w:val="42603B6A"/>
    <w:rsid w:val="42621029"/>
    <w:rsid w:val="426C0BBA"/>
    <w:rsid w:val="42701998"/>
    <w:rsid w:val="428418E8"/>
    <w:rsid w:val="428914FE"/>
    <w:rsid w:val="428B1739"/>
    <w:rsid w:val="42914B4F"/>
    <w:rsid w:val="42AB6E74"/>
    <w:rsid w:val="42AD6748"/>
    <w:rsid w:val="42CB3072"/>
    <w:rsid w:val="43016189"/>
    <w:rsid w:val="433A0AC9"/>
    <w:rsid w:val="433C5D1E"/>
    <w:rsid w:val="436F74ED"/>
    <w:rsid w:val="43737FC8"/>
    <w:rsid w:val="438A4453"/>
    <w:rsid w:val="43931DE2"/>
    <w:rsid w:val="439C08AD"/>
    <w:rsid w:val="43A26BE7"/>
    <w:rsid w:val="43B9785F"/>
    <w:rsid w:val="43BD1632"/>
    <w:rsid w:val="43CB44FA"/>
    <w:rsid w:val="43F04D1D"/>
    <w:rsid w:val="44026DB0"/>
    <w:rsid w:val="440561FB"/>
    <w:rsid w:val="440E3217"/>
    <w:rsid w:val="441E51CB"/>
    <w:rsid w:val="446C2633"/>
    <w:rsid w:val="448962BC"/>
    <w:rsid w:val="44A973E3"/>
    <w:rsid w:val="44AE67A8"/>
    <w:rsid w:val="44C67F95"/>
    <w:rsid w:val="450A60D4"/>
    <w:rsid w:val="450E4C2E"/>
    <w:rsid w:val="4528481C"/>
    <w:rsid w:val="452C04ED"/>
    <w:rsid w:val="453F5652"/>
    <w:rsid w:val="45592BB7"/>
    <w:rsid w:val="45660E30"/>
    <w:rsid w:val="45822CF4"/>
    <w:rsid w:val="45843F04"/>
    <w:rsid w:val="45912351"/>
    <w:rsid w:val="459534C4"/>
    <w:rsid w:val="45B778DE"/>
    <w:rsid w:val="45C0518B"/>
    <w:rsid w:val="45C5024D"/>
    <w:rsid w:val="45CA7611"/>
    <w:rsid w:val="45DB181E"/>
    <w:rsid w:val="4609342F"/>
    <w:rsid w:val="4621242A"/>
    <w:rsid w:val="462E577D"/>
    <w:rsid w:val="464E1771"/>
    <w:rsid w:val="466E2692"/>
    <w:rsid w:val="4674757D"/>
    <w:rsid w:val="46786B06"/>
    <w:rsid w:val="468C6F21"/>
    <w:rsid w:val="46911EDD"/>
    <w:rsid w:val="46A71480"/>
    <w:rsid w:val="46DD5122"/>
    <w:rsid w:val="46F26E20"/>
    <w:rsid w:val="47176886"/>
    <w:rsid w:val="472B0583"/>
    <w:rsid w:val="476F477F"/>
    <w:rsid w:val="477947D7"/>
    <w:rsid w:val="4789101C"/>
    <w:rsid w:val="47A01289"/>
    <w:rsid w:val="47A67C0A"/>
    <w:rsid w:val="47B879B3"/>
    <w:rsid w:val="47CD163B"/>
    <w:rsid w:val="47EE24FD"/>
    <w:rsid w:val="481E1E96"/>
    <w:rsid w:val="48270D4B"/>
    <w:rsid w:val="482A083B"/>
    <w:rsid w:val="48343468"/>
    <w:rsid w:val="48481244"/>
    <w:rsid w:val="484A2C8B"/>
    <w:rsid w:val="48540F89"/>
    <w:rsid w:val="48586611"/>
    <w:rsid w:val="4861174A"/>
    <w:rsid w:val="48B545A9"/>
    <w:rsid w:val="48CE7418"/>
    <w:rsid w:val="48D52555"/>
    <w:rsid w:val="48F74BC1"/>
    <w:rsid w:val="49276B29"/>
    <w:rsid w:val="49380D36"/>
    <w:rsid w:val="4964780A"/>
    <w:rsid w:val="4977185E"/>
    <w:rsid w:val="49917AA4"/>
    <w:rsid w:val="49A33F02"/>
    <w:rsid w:val="49A51D64"/>
    <w:rsid w:val="49AF0FF8"/>
    <w:rsid w:val="49B23BD7"/>
    <w:rsid w:val="49C01457"/>
    <w:rsid w:val="4A3C0584"/>
    <w:rsid w:val="4A404346"/>
    <w:rsid w:val="4A9B3688"/>
    <w:rsid w:val="4A9F27CE"/>
    <w:rsid w:val="4AD03796"/>
    <w:rsid w:val="4AF13892"/>
    <w:rsid w:val="4B047121"/>
    <w:rsid w:val="4B2465FD"/>
    <w:rsid w:val="4B415018"/>
    <w:rsid w:val="4B69167A"/>
    <w:rsid w:val="4B724D18"/>
    <w:rsid w:val="4B78366B"/>
    <w:rsid w:val="4B7F3F5A"/>
    <w:rsid w:val="4B912C51"/>
    <w:rsid w:val="4BDC6B42"/>
    <w:rsid w:val="4BE331DB"/>
    <w:rsid w:val="4C2A0E0A"/>
    <w:rsid w:val="4C395FF3"/>
    <w:rsid w:val="4C416153"/>
    <w:rsid w:val="4C5E055D"/>
    <w:rsid w:val="4C610DF6"/>
    <w:rsid w:val="4C6851B7"/>
    <w:rsid w:val="4C774E09"/>
    <w:rsid w:val="4C854292"/>
    <w:rsid w:val="4C8F7CB2"/>
    <w:rsid w:val="4CBF3261"/>
    <w:rsid w:val="4CCC0AB7"/>
    <w:rsid w:val="4CD82614"/>
    <w:rsid w:val="4CD86AB8"/>
    <w:rsid w:val="4CF271CC"/>
    <w:rsid w:val="4D0258E3"/>
    <w:rsid w:val="4D210517"/>
    <w:rsid w:val="4D3F33D1"/>
    <w:rsid w:val="4D423F31"/>
    <w:rsid w:val="4D4B54DB"/>
    <w:rsid w:val="4D783DF7"/>
    <w:rsid w:val="4D7E765F"/>
    <w:rsid w:val="4DA050AE"/>
    <w:rsid w:val="4DB33DE2"/>
    <w:rsid w:val="4DB43081"/>
    <w:rsid w:val="4DD00E1F"/>
    <w:rsid w:val="4DD12A7F"/>
    <w:rsid w:val="4E2D698F"/>
    <w:rsid w:val="4E2E3818"/>
    <w:rsid w:val="4E30022D"/>
    <w:rsid w:val="4E3C6AB4"/>
    <w:rsid w:val="4E8B0A28"/>
    <w:rsid w:val="4EB977FF"/>
    <w:rsid w:val="4ECE0172"/>
    <w:rsid w:val="4EEE2A55"/>
    <w:rsid w:val="4F0D5246"/>
    <w:rsid w:val="4F2567D3"/>
    <w:rsid w:val="4F3A5808"/>
    <w:rsid w:val="4F3D43F6"/>
    <w:rsid w:val="4F461B54"/>
    <w:rsid w:val="4F513F40"/>
    <w:rsid w:val="4F51697C"/>
    <w:rsid w:val="4F67662C"/>
    <w:rsid w:val="4F7815E6"/>
    <w:rsid w:val="4FD34630"/>
    <w:rsid w:val="4FE439C5"/>
    <w:rsid w:val="4FFB1D9C"/>
    <w:rsid w:val="5015094D"/>
    <w:rsid w:val="503D2FF7"/>
    <w:rsid w:val="50746AF7"/>
    <w:rsid w:val="50761340"/>
    <w:rsid w:val="508B5BEF"/>
    <w:rsid w:val="509128DF"/>
    <w:rsid w:val="509817EB"/>
    <w:rsid w:val="50A60D9F"/>
    <w:rsid w:val="50B26D1D"/>
    <w:rsid w:val="50BB6561"/>
    <w:rsid w:val="50BC49D9"/>
    <w:rsid w:val="50C25AB5"/>
    <w:rsid w:val="50DC5541"/>
    <w:rsid w:val="50F6575E"/>
    <w:rsid w:val="51212A3B"/>
    <w:rsid w:val="512B716F"/>
    <w:rsid w:val="513220D6"/>
    <w:rsid w:val="51491D32"/>
    <w:rsid w:val="514F0422"/>
    <w:rsid w:val="51AF590D"/>
    <w:rsid w:val="51BC12F4"/>
    <w:rsid w:val="51BF1FF4"/>
    <w:rsid w:val="51FB3B22"/>
    <w:rsid w:val="52005907"/>
    <w:rsid w:val="52214A5D"/>
    <w:rsid w:val="5272350A"/>
    <w:rsid w:val="5305612D"/>
    <w:rsid w:val="531A6B6C"/>
    <w:rsid w:val="534C41B7"/>
    <w:rsid w:val="538009AC"/>
    <w:rsid w:val="538533C2"/>
    <w:rsid w:val="53AE4F35"/>
    <w:rsid w:val="53B536AF"/>
    <w:rsid w:val="54300F87"/>
    <w:rsid w:val="545C7DDB"/>
    <w:rsid w:val="545C7FCE"/>
    <w:rsid w:val="545D5AF4"/>
    <w:rsid w:val="54716DD9"/>
    <w:rsid w:val="54CF012D"/>
    <w:rsid w:val="54D264E2"/>
    <w:rsid w:val="54F15B76"/>
    <w:rsid w:val="54F226E1"/>
    <w:rsid w:val="54F2448F"/>
    <w:rsid w:val="55144405"/>
    <w:rsid w:val="55200FFC"/>
    <w:rsid w:val="55436A98"/>
    <w:rsid w:val="5557139E"/>
    <w:rsid w:val="556914AB"/>
    <w:rsid w:val="55AD49B3"/>
    <w:rsid w:val="55B32D94"/>
    <w:rsid w:val="56016150"/>
    <w:rsid w:val="56220DA3"/>
    <w:rsid w:val="562C577E"/>
    <w:rsid w:val="56463BA7"/>
    <w:rsid w:val="565B16D3"/>
    <w:rsid w:val="568B1FB7"/>
    <w:rsid w:val="568B6949"/>
    <w:rsid w:val="569469C1"/>
    <w:rsid w:val="5697097A"/>
    <w:rsid w:val="56C01702"/>
    <w:rsid w:val="56EB5639"/>
    <w:rsid w:val="56F41E62"/>
    <w:rsid w:val="56F72230"/>
    <w:rsid w:val="57080894"/>
    <w:rsid w:val="572459E4"/>
    <w:rsid w:val="5726080B"/>
    <w:rsid w:val="5735460B"/>
    <w:rsid w:val="57427C1F"/>
    <w:rsid w:val="57462196"/>
    <w:rsid w:val="57561835"/>
    <w:rsid w:val="577A50C0"/>
    <w:rsid w:val="578C3AB3"/>
    <w:rsid w:val="57975D15"/>
    <w:rsid w:val="5798756F"/>
    <w:rsid w:val="57A75A04"/>
    <w:rsid w:val="57BB1FCF"/>
    <w:rsid w:val="57DF61BA"/>
    <w:rsid w:val="580B5F93"/>
    <w:rsid w:val="58104C55"/>
    <w:rsid w:val="582933D1"/>
    <w:rsid w:val="58334AD1"/>
    <w:rsid w:val="583B12A8"/>
    <w:rsid w:val="58461443"/>
    <w:rsid w:val="585B41FD"/>
    <w:rsid w:val="585C5402"/>
    <w:rsid w:val="58BB0EE7"/>
    <w:rsid w:val="58C2765C"/>
    <w:rsid w:val="58C919AA"/>
    <w:rsid w:val="58E5427F"/>
    <w:rsid w:val="58F1388B"/>
    <w:rsid w:val="58F76517"/>
    <w:rsid w:val="590B4400"/>
    <w:rsid w:val="59284923"/>
    <w:rsid w:val="594C3754"/>
    <w:rsid w:val="59592D2E"/>
    <w:rsid w:val="59752ECD"/>
    <w:rsid w:val="598D29D8"/>
    <w:rsid w:val="5999137D"/>
    <w:rsid w:val="59AF6DF2"/>
    <w:rsid w:val="59B85CA7"/>
    <w:rsid w:val="59BE5287"/>
    <w:rsid w:val="59D86349"/>
    <w:rsid w:val="5A17693A"/>
    <w:rsid w:val="5A6A7367"/>
    <w:rsid w:val="5A711009"/>
    <w:rsid w:val="5A9D2736"/>
    <w:rsid w:val="5AA1673B"/>
    <w:rsid w:val="5AAE6DC3"/>
    <w:rsid w:val="5ADF45FD"/>
    <w:rsid w:val="5B0D3DD0"/>
    <w:rsid w:val="5B0E18F6"/>
    <w:rsid w:val="5B160705"/>
    <w:rsid w:val="5B1C2C26"/>
    <w:rsid w:val="5B2335F4"/>
    <w:rsid w:val="5B2F2948"/>
    <w:rsid w:val="5B370E4D"/>
    <w:rsid w:val="5B85794B"/>
    <w:rsid w:val="5B866B75"/>
    <w:rsid w:val="5B8A3673"/>
    <w:rsid w:val="5BA073EA"/>
    <w:rsid w:val="5BA22A3F"/>
    <w:rsid w:val="5BA8202F"/>
    <w:rsid w:val="5BB86875"/>
    <w:rsid w:val="5BC33E3B"/>
    <w:rsid w:val="5BD33348"/>
    <w:rsid w:val="5BD43C5C"/>
    <w:rsid w:val="5BE70AC5"/>
    <w:rsid w:val="5BF62AB6"/>
    <w:rsid w:val="5BF63C0C"/>
    <w:rsid w:val="5BF95560"/>
    <w:rsid w:val="5BFE196B"/>
    <w:rsid w:val="5C076A71"/>
    <w:rsid w:val="5C097717"/>
    <w:rsid w:val="5C1E158C"/>
    <w:rsid w:val="5C2C64D8"/>
    <w:rsid w:val="5C512D32"/>
    <w:rsid w:val="5C5261DC"/>
    <w:rsid w:val="5C643EC4"/>
    <w:rsid w:val="5C644200"/>
    <w:rsid w:val="5C6907D3"/>
    <w:rsid w:val="5C8E0F41"/>
    <w:rsid w:val="5CA97C7F"/>
    <w:rsid w:val="5CB44382"/>
    <w:rsid w:val="5CEC2692"/>
    <w:rsid w:val="5D0D455B"/>
    <w:rsid w:val="5D1C02FB"/>
    <w:rsid w:val="5D1F256F"/>
    <w:rsid w:val="5D217CE2"/>
    <w:rsid w:val="5D423AD9"/>
    <w:rsid w:val="5D550132"/>
    <w:rsid w:val="5D55382D"/>
    <w:rsid w:val="5D6F2B20"/>
    <w:rsid w:val="5D7C6FEB"/>
    <w:rsid w:val="5D854182"/>
    <w:rsid w:val="5DB623DF"/>
    <w:rsid w:val="5DC80482"/>
    <w:rsid w:val="5DCE1FDB"/>
    <w:rsid w:val="5DE86843"/>
    <w:rsid w:val="5DEA0368"/>
    <w:rsid w:val="5DFB2606"/>
    <w:rsid w:val="5DFE5C52"/>
    <w:rsid w:val="5E510478"/>
    <w:rsid w:val="5E513A2B"/>
    <w:rsid w:val="5E5B3693"/>
    <w:rsid w:val="5E653F23"/>
    <w:rsid w:val="5E7015EB"/>
    <w:rsid w:val="5E723847"/>
    <w:rsid w:val="5E7428BC"/>
    <w:rsid w:val="5E75252F"/>
    <w:rsid w:val="5E826883"/>
    <w:rsid w:val="5E8E6FD6"/>
    <w:rsid w:val="5E93283E"/>
    <w:rsid w:val="5EA87070"/>
    <w:rsid w:val="5EB1207F"/>
    <w:rsid w:val="5EB81CC8"/>
    <w:rsid w:val="5EB85D64"/>
    <w:rsid w:val="5EBD4B6B"/>
    <w:rsid w:val="5ED15115"/>
    <w:rsid w:val="5EF13A09"/>
    <w:rsid w:val="5F093936"/>
    <w:rsid w:val="5F0C439F"/>
    <w:rsid w:val="5F165328"/>
    <w:rsid w:val="5F222FAD"/>
    <w:rsid w:val="5FA476B1"/>
    <w:rsid w:val="5FB962D5"/>
    <w:rsid w:val="5FBC7B73"/>
    <w:rsid w:val="5FD73C7C"/>
    <w:rsid w:val="5FF718FC"/>
    <w:rsid w:val="60126ED7"/>
    <w:rsid w:val="60313187"/>
    <w:rsid w:val="6037544B"/>
    <w:rsid w:val="604D040A"/>
    <w:rsid w:val="60524D56"/>
    <w:rsid w:val="605D3104"/>
    <w:rsid w:val="606F065C"/>
    <w:rsid w:val="60B13450"/>
    <w:rsid w:val="60CF38D6"/>
    <w:rsid w:val="60E90E3C"/>
    <w:rsid w:val="60FC58E6"/>
    <w:rsid w:val="614B38A4"/>
    <w:rsid w:val="61693D2A"/>
    <w:rsid w:val="616953A6"/>
    <w:rsid w:val="616A7BEA"/>
    <w:rsid w:val="619863BE"/>
    <w:rsid w:val="61A61390"/>
    <w:rsid w:val="61D55623"/>
    <w:rsid w:val="61E42540"/>
    <w:rsid w:val="61E94685"/>
    <w:rsid w:val="61F061BF"/>
    <w:rsid w:val="620C1661"/>
    <w:rsid w:val="621E68C3"/>
    <w:rsid w:val="623206EE"/>
    <w:rsid w:val="62351C22"/>
    <w:rsid w:val="62951CA7"/>
    <w:rsid w:val="62A56FE4"/>
    <w:rsid w:val="62AC2121"/>
    <w:rsid w:val="62B965EC"/>
    <w:rsid w:val="62C41B56"/>
    <w:rsid w:val="62FD43A6"/>
    <w:rsid w:val="62FF740E"/>
    <w:rsid w:val="631662AF"/>
    <w:rsid w:val="63175E87"/>
    <w:rsid w:val="634A2261"/>
    <w:rsid w:val="636F62F6"/>
    <w:rsid w:val="637D22AE"/>
    <w:rsid w:val="638B6E4B"/>
    <w:rsid w:val="63911317"/>
    <w:rsid w:val="63961AD1"/>
    <w:rsid w:val="63B80CA0"/>
    <w:rsid w:val="64081D1E"/>
    <w:rsid w:val="6424218B"/>
    <w:rsid w:val="64277DD6"/>
    <w:rsid w:val="64414AEB"/>
    <w:rsid w:val="6450592F"/>
    <w:rsid w:val="6481138B"/>
    <w:rsid w:val="6484736D"/>
    <w:rsid w:val="64874569"/>
    <w:rsid w:val="6488111F"/>
    <w:rsid w:val="648F3AA8"/>
    <w:rsid w:val="64906BA0"/>
    <w:rsid w:val="64BC6C50"/>
    <w:rsid w:val="64C24A28"/>
    <w:rsid w:val="64D23995"/>
    <w:rsid w:val="652B01F6"/>
    <w:rsid w:val="653460AA"/>
    <w:rsid w:val="658C6239"/>
    <w:rsid w:val="6596613C"/>
    <w:rsid w:val="65D602DD"/>
    <w:rsid w:val="65F334C9"/>
    <w:rsid w:val="66055788"/>
    <w:rsid w:val="660B3602"/>
    <w:rsid w:val="66124991"/>
    <w:rsid w:val="662740A8"/>
    <w:rsid w:val="662D4FA6"/>
    <w:rsid w:val="66581CAB"/>
    <w:rsid w:val="666557B4"/>
    <w:rsid w:val="666920D7"/>
    <w:rsid w:val="666B40A1"/>
    <w:rsid w:val="667B2536"/>
    <w:rsid w:val="668023F5"/>
    <w:rsid w:val="66860EDB"/>
    <w:rsid w:val="669875E8"/>
    <w:rsid w:val="66BA707E"/>
    <w:rsid w:val="66EF7B08"/>
    <w:rsid w:val="66FE2966"/>
    <w:rsid w:val="67010F10"/>
    <w:rsid w:val="670B3E3B"/>
    <w:rsid w:val="670C5884"/>
    <w:rsid w:val="67273D51"/>
    <w:rsid w:val="673426E5"/>
    <w:rsid w:val="67690940"/>
    <w:rsid w:val="67770DF7"/>
    <w:rsid w:val="678D1F3A"/>
    <w:rsid w:val="67994A31"/>
    <w:rsid w:val="67AC2BC3"/>
    <w:rsid w:val="67F472A0"/>
    <w:rsid w:val="67FF4D6B"/>
    <w:rsid w:val="680F0081"/>
    <w:rsid w:val="68A45648"/>
    <w:rsid w:val="68A815DC"/>
    <w:rsid w:val="68BE73E6"/>
    <w:rsid w:val="68C20FD9"/>
    <w:rsid w:val="68C301C4"/>
    <w:rsid w:val="68E5013A"/>
    <w:rsid w:val="68E72104"/>
    <w:rsid w:val="68EE2E29"/>
    <w:rsid w:val="69252A0C"/>
    <w:rsid w:val="692F7608"/>
    <w:rsid w:val="695E7EED"/>
    <w:rsid w:val="69665756"/>
    <w:rsid w:val="69676DA1"/>
    <w:rsid w:val="69733998"/>
    <w:rsid w:val="698C7EDB"/>
    <w:rsid w:val="69AA57EB"/>
    <w:rsid w:val="69B11FA0"/>
    <w:rsid w:val="69B70B6A"/>
    <w:rsid w:val="69DF4B8A"/>
    <w:rsid w:val="69F316E8"/>
    <w:rsid w:val="69F80478"/>
    <w:rsid w:val="6A005059"/>
    <w:rsid w:val="6A3721C0"/>
    <w:rsid w:val="6A415844"/>
    <w:rsid w:val="6A432A52"/>
    <w:rsid w:val="6A57565E"/>
    <w:rsid w:val="6A5A4B58"/>
    <w:rsid w:val="6A706DE0"/>
    <w:rsid w:val="6A8D2F7D"/>
    <w:rsid w:val="6AAB7162"/>
    <w:rsid w:val="6AB237C4"/>
    <w:rsid w:val="6AB57FE0"/>
    <w:rsid w:val="6ACF3C72"/>
    <w:rsid w:val="6AD17D7D"/>
    <w:rsid w:val="6AE02ABF"/>
    <w:rsid w:val="6AE368FC"/>
    <w:rsid w:val="6AF639EA"/>
    <w:rsid w:val="6B1A4B5B"/>
    <w:rsid w:val="6B576696"/>
    <w:rsid w:val="6BA20565"/>
    <w:rsid w:val="6BB91A03"/>
    <w:rsid w:val="6BBE4C73"/>
    <w:rsid w:val="6BCD07F1"/>
    <w:rsid w:val="6BCD4164"/>
    <w:rsid w:val="6BDB5825"/>
    <w:rsid w:val="6BF701B4"/>
    <w:rsid w:val="6C082A5B"/>
    <w:rsid w:val="6C3F3D03"/>
    <w:rsid w:val="6C9B58D8"/>
    <w:rsid w:val="6CB509B7"/>
    <w:rsid w:val="6CBC11B2"/>
    <w:rsid w:val="6CEB5420"/>
    <w:rsid w:val="6CF62424"/>
    <w:rsid w:val="6D09793F"/>
    <w:rsid w:val="6D5D202C"/>
    <w:rsid w:val="6D6F26C8"/>
    <w:rsid w:val="6D801C82"/>
    <w:rsid w:val="6D99255B"/>
    <w:rsid w:val="6DC01F1A"/>
    <w:rsid w:val="6DCC0B2E"/>
    <w:rsid w:val="6DCD1EC9"/>
    <w:rsid w:val="6DD3261D"/>
    <w:rsid w:val="6DE210EC"/>
    <w:rsid w:val="6E1D7881"/>
    <w:rsid w:val="6E2E4E0D"/>
    <w:rsid w:val="6E5E7D85"/>
    <w:rsid w:val="6E843F52"/>
    <w:rsid w:val="6E8E3022"/>
    <w:rsid w:val="6E91474D"/>
    <w:rsid w:val="6E917448"/>
    <w:rsid w:val="6EA939B8"/>
    <w:rsid w:val="6EBD1212"/>
    <w:rsid w:val="6EE449F0"/>
    <w:rsid w:val="6EF74BE9"/>
    <w:rsid w:val="6F045092"/>
    <w:rsid w:val="6F2B6AC3"/>
    <w:rsid w:val="6F300FD8"/>
    <w:rsid w:val="6F3C23C7"/>
    <w:rsid w:val="6F74175B"/>
    <w:rsid w:val="6F863483"/>
    <w:rsid w:val="6FA348AB"/>
    <w:rsid w:val="6FBD48A6"/>
    <w:rsid w:val="6FCD20B4"/>
    <w:rsid w:val="6FD44A65"/>
    <w:rsid w:val="6FED5B27"/>
    <w:rsid w:val="70221C74"/>
    <w:rsid w:val="70343DA1"/>
    <w:rsid w:val="7039043A"/>
    <w:rsid w:val="70553374"/>
    <w:rsid w:val="70601440"/>
    <w:rsid w:val="70817FDC"/>
    <w:rsid w:val="70F52EE5"/>
    <w:rsid w:val="70FA04FB"/>
    <w:rsid w:val="7104661F"/>
    <w:rsid w:val="711B38CE"/>
    <w:rsid w:val="71312ADB"/>
    <w:rsid w:val="7146622A"/>
    <w:rsid w:val="719A16B5"/>
    <w:rsid w:val="71B07493"/>
    <w:rsid w:val="72080AB1"/>
    <w:rsid w:val="721148E6"/>
    <w:rsid w:val="72626C18"/>
    <w:rsid w:val="72964253"/>
    <w:rsid w:val="72C415A3"/>
    <w:rsid w:val="72CC5FF1"/>
    <w:rsid w:val="72F51EEA"/>
    <w:rsid w:val="72F623CF"/>
    <w:rsid w:val="72F84F77"/>
    <w:rsid w:val="7311567C"/>
    <w:rsid w:val="734D1C46"/>
    <w:rsid w:val="739A7D73"/>
    <w:rsid w:val="73CF2113"/>
    <w:rsid w:val="73E159A2"/>
    <w:rsid w:val="73ED03AA"/>
    <w:rsid w:val="741C0EC1"/>
    <w:rsid w:val="743D5B25"/>
    <w:rsid w:val="744547E1"/>
    <w:rsid w:val="744A709B"/>
    <w:rsid w:val="74582108"/>
    <w:rsid w:val="74583EB6"/>
    <w:rsid w:val="74640AAD"/>
    <w:rsid w:val="749E5641"/>
    <w:rsid w:val="74A0585D"/>
    <w:rsid w:val="74B50F0F"/>
    <w:rsid w:val="74E4399C"/>
    <w:rsid w:val="7541631F"/>
    <w:rsid w:val="7553467E"/>
    <w:rsid w:val="756248C1"/>
    <w:rsid w:val="75884EEE"/>
    <w:rsid w:val="75B62796"/>
    <w:rsid w:val="763E2880"/>
    <w:rsid w:val="76636B42"/>
    <w:rsid w:val="76946CFC"/>
    <w:rsid w:val="769A0AEB"/>
    <w:rsid w:val="769F3BA1"/>
    <w:rsid w:val="76D5081C"/>
    <w:rsid w:val="76DD68F5"/>
    <w:rsid w:val="76E33220"/>
    <w:rsid w:val="77336515"/>
    <w:rsid w:val="77396C34"/>
    <w:rsid w:val="773D5A60"/>
    <w:rsid w:val="775943A1"/>
    <w:rsid w:val="779D6084"/>
    <w:rsid w:val="77D17DD7"/>
    <w:rsid w:val="77E15F71"/>
    <w:rsid w:val="78061E7B"/>
    <w:rsid w:val="7836450F"/>
    <w:rsid w:val="783A6FF9"/>
    <w:rsid w:val="78410317"/>
    <w:rsid w:val="78451C24"/>
    <w:rsid w:val="784B564B"/>
    <w:rsid w:val="788A485A"/>
    <w:rsid w:val="7915371C"/>
    <w:rsid w:val="793C20A7"/>
    <w:rsid w:val="793C4613"/>
    <w:rsid w:val="79440EAD"/>
    <w:rsid w:val="794430DB"/>
    <w:rsid w:val="7947274B"/>
    <w:rsid w:val="795B1D53"/>
    <w:rsid w:val="79BA2F1D"/>
    <w:rsid w:val="7A036672"/>
    <w:rsid w:val="7A053B18"/>
    <w:rsid w:val="7A1E16FE"/>
    <w:rsid w:val="7A1E34AC"/>
    <w:rsid w:val="7A2B7977"/>
    <w:rsid w:val="7A355975"/>
    <w:rsid w:val="7A6901ED"/>
    <w:rsid w:val="7A6C3F12"/>
    <w:rsid w:val="7A7A6416"/>
    <w:rsid w:val="7B0A3A31"/>
    <w:rsid w:val="7B18439F"/>
    <w:rsid w:val="7B2C7E4B"/>
    <w:rsid w:val="7B3A0CBA"/>
    <w:rsid w:val="7B4B6285"/>
    <w:rsid w:val="7BA23C69"/>
    <w:rsid w:val="7BAF3157"/>
    <w:rsid w:val="7BFB2BCE"/>
    <w:rsid w:val="7BFD3595"/>
    <w:rsid w:val="7BFE1C08"/>
    <w:rsid w:val="7C1831D3"/>
    <w:rsid w:val="7C1F52BA"/>
    <w:rsid w:val="7C280612"/>
    <w:rsid w:val="7C3F595C"/>
    <w:rsid w:val="7C4B0674"/>
    <w:rsid w:val="7C4C58AB"/>
    <w:rsid w:val="7C75137E"/>
    <w:rsid w:val="7C8B1C4C"/>
    <w:rsid w:val="7C977546"/>
    <w:rsid w:val="7CB77BE8"/>
    <w:rsid w:val="7CC66763"/>
    <w:rsid w:val="7CE34539"/>
    <w:rsid w:val="7D1116F5"/>
    <w:rsid w:val="7D3A71C2"/>
    <w:rsid w:val="7D4C20DE"/>
    <w:rsid w:val="7D894B75"/>
    <w:rsid w:val="7DC4436B"/>
    <w:rsid w:val="7E075C14"/>
    <w:rsid w:val="7E205494"/>
    <w:rsid w:val="7E2B5E44"/>
    <w:rsid w:val="7E4F05C0"/>
    <w:rsid w:val="7E5B0F44"/>
    <w:rsid w:val="7E797790"/>
    <w:rsid w:val="7E83512A"/>
    <w:rsid w:val="7E8A51A1"/>
    <w:rsid w:val="7E913B8A"/>
    <w:rsid w:val="7ECD22F3"/>
    <w:rsid w:val="7ED44552"/>
    <w:rsid w:val="7EE763D8"/>
    <w:rsid w:val="7EF2286A"/>
    <w:rsid w:val="7F6C2F0C"/>
    <w:rsid w:val="7FCF4636"/>
    <w:rsid w:val="7FD23724"/>
    <w:rsid w:val="7FE5707B"/>
    <w:rsid w:val="7FEA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spacing w:before="100" w:beforeAutospacing="1" w:after="100" w:afterAutospacing="1"/>
      <w:jc w:val="left"/>
      <w:outlineLvl w:val="0"/>
    </w:pPr>
    <w:rPr>
      <w:rFonts w:ascii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cs="Times New Roman"/>
      <w:szCs w:val="21"/>
    </w:r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  <w:style w:type="character" w:customStyle="1" w:styleId="12">
    <w:name w:val="NormalCharacter"/>
    <w:qFormat/>
    <w:uiPriority w:val="0"/>
    <w:rPr>
      <w:rFonts w:ascii="Calibri" w:hAnsi="Calibri" w:eastAsia="宋体"/>
    </w:rPr>
  </w:style>
  <w:style w:type="character" w:customStyle="1" w:styleId="13">
    <w:name w:val="font4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51"/>
    <w:basedOn w:val="9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15">
    <w:name w:val="页眉 字符"/>
    <w:basedOn w:val="9"/>
    <w:link w:val="6"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file:///C:\Users\Administrator\Desktop\c-2023&#24180;&#25152;&#20889;&#26448;&#26009;\07\3&#26376;&#20221;&#28654;&#38451;&#21439;&#32479;&#35745;&#26376;&#25253;-3&#26376;7&#26376;&#20221;&#20221;&#30340;&#22270;&#34920;&#25991;&#20214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全县规模以上工业增加值增速趋势图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工业增加值!$O$24</c:f>
              <c:strCache>
                <c:ptCount val="1"/>
                <c:pt idx="0">
                  <c:v>濮阳市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cat>
            <c:strRef>
              <c:f>工业增加值!$P$23:$AA$23</c:f>
              <c:strCache>
                <c:ptCount val="12"/>
                <c:pt idx="0">
                  <c:v>2022年1-8月</c:v>
                </c:pt>
                <c:pt idx="1">
                  <c:v>1-9月</c:v>
                </c:pt>
                <c:pt idx="2">
                  <c:v>1-10月</c:v>
                </c:pt>
                <c:pt idx="3">
                  <c:v>1-11月</c:v>
                </c:pt>
                <c:pt idx="4">
                  <c:v>1-12月</c:v>
                </c:pt>
                <c:pt idx="5">
                  <c:v>2023年1-2月</c:v>
                </c:pt>
                <c:pt idx="6">
                  <c:v>1-3月</c:v>
                </c:pt>
                <c:pt idx="7">
                  <c:v>1-4月</c:v>
                </c:pt>
                <c:pt idx="8">
                  <c:v>1-5月</c:v>
                </c:pt>
                <c:pt idx="9">
                  <c:v>1-6月</c:v>
                </c:pt>
                <c:pt idx="10">
                  <c:v>1-7月</c:v>
                </c:pt>
                <c:pt idx="11">
                  <c:v>1-8月</c:v>
                </c:pt>
              </c:strCache>
            </c:strRef>
          </c:cat>
          <c:val>
            <c:numRef>
              <c:f>工业增加值!$P$24:$AA$24</c:f>
              <c:numCache>
                <c:formatCode>0.0_ </c:formatCode>
                <c:ptCount val="12"/>
                <c:pt idx="0">
                  <c:v>8</c:v>
                </c:pt>
                <c:pt idx="1" c:formatCode="General">
                  <c:v>8.1</c:v>
                </c:pt>
                <c:pt idx="2" c:formatCode="General">
                  <c:v>8.1</c:v>
                </c:pt>
                <c:pt idx="3" c:formatCode="General">
                  <c:v>8.2</c:v>
                </c:pt>
                <c:pt idx="4" c:formatCode="General">
                  <c:v>8.2</c:v>
                </c:pt>
                <c:pt idx="5" c:formatCode="General">
                  <c:v>5.1</c:v>
                </c:pt>
                <c:pt idx="6">
                  <c:v>5</c:v>
                </c:pt>
                <c:pt idx="7">
                  <c:v>2.5</c:v>
                </c:pt>
                <c:pt idx="8">
                  <c:v>2.1</c:v>
                </c:pt>
                <c:pt idx="9">
                  <c:v>2.3</c:v>
                </c:pt>
                <c:pt idx="10">
                  <c:v>2.4</c:v>
                </c:pt>
                <c:pt idx="11">
                  <c:v>2.1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工业增加值!$O$25</c:f>
              <c:strCache>
                <c:ptCount val="1"/>
                <c:pt idx="0">
                  <c:v>濮阳县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elete val="1"/>
          </c:dLbls>
          <c:cat>
            <c:strRef>
              <c:f>工业增加值!$P$23:$AA$23</c:f>
              <c:strCache>
                <c:ptCount val="12"/>
                <c:pt idx="0">
                  <c:v>2022年1-8月</c:v>
                </c:pt>
                <c:pt idx="1">
                  <c:v>1-9月</c:v>
                </c:pt>
                <c:pt idx="2">
                  <c:v>1-10月</c:v>
                </c:pt>
                <c:pt idx="3">
                  <c:v>1-11月</c:v>
                </c:pt>
                <c:pt idx="4">
                  <c:v>1-12月</c:v>
                </c:pt>
                <c:pt idx="5">
                  <c:v>2023年1-2月</c:v>
                </c:pt>
                <c:pt idx="6">
                  <c:v>1-3月</c:v>
                </c:pt>
                <c:pt idx="7">
                  <c:v>1-4月</c:v>
                </c:pt>
                <c:pt idx="8">
                  <c:v>1-5月</c:v>
                </c:pt>
                <c:pt idx="9">
                  <c:v>1-6月</c:v>
                </c:pt>
                <c:pt idx="10">
                  <c:v>1-7月</c:v>
                </c:pt>
                <c:pt idx="11">
                  <c:v>1-8月</c:v>
                </c:pt>
              </c:strCache>
            </c:strRef>
          </c:cat>
          <c:val>
            <c:numRef>
              <c:f>工业增加值!$P$25:$AA$25</c:f>
              <c:numCache>
                <c:formatCode>General</c:formatCode>
                <c:ptCount val="12"/>
                <c:pt idx="0">
                  <c:v>8.7</c:v>
                </c:pt>
                <c:pt idx="1">
                  <c:v>9.1</c:v>
                </c:pt>
                <c:pt idx="2">
                  <c:v>9.2</c:v>
                </c:pt>
                <c:pt idx="3">
                  <c:v>9.4</c:v>
                </c:pt>
                <c:pt idx="4">
                  <c:v>9.4</c:v>
                </c:pt>
                <c:pt idx="5">
                  <c:v>8.5</c:v>
                </c:pt>
                <c:pt idx="6" c:formatCode="0.0_ ">
                  <c:v>8.2</c:v>
                </c:pt>
                <c:pt idx="7" c:formatCode="0.0_ ">
                  <c:v>2.6</c:v>
                </c:pt>
                <c:pt idx="8" c:formatCode="0.0_ ">
                  <c:v>5.2</c:v>
                </c:pt>
                <c:pt idx="9" c:formatCode="0.0_ ">
                  <c:v>4.1</c:v>
                </c:pt>
                <c:pt idx="10" c:formatCode="0.0_ ">
                  <c:v>5.7</c:v>
                </c:pt>
                <c:pt idx="11" c:formatCode="0.0_ ">
                  <c:v>4.9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94066832"/>
        <c:axId val="594069784"/>
      </c:lineChart>
      <c:catAx>
        <c:axId val="5940668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94069784"/>
        <c:crosses val="autoZero"/>
        <c:auto val="1"/>
        <c:lblAlgn val="ctr"/>
        <c:lblOffset val="100"/>
        <c:noMultiLvlLbl val="0"/>
      </c:catAx>
      <c:valAx>
        <c:axId val="594069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9406683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A43F37-008F-4CEB-9745-B778CEE78F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458</Words>
  <Characters>2611</Characters>
  <Lines>21</Lines>
  <Paragraphs>6</Paragraphs>
  <TotalTime>3</TotalTime>
  <ScaleCrop>false</ScaleCrop>
  <LinksUpToDate>false</LinksUpToDate>
  <CharactersWithSpaces>3063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2021-09-15T23:36:00Z</dcterms:created>
  <dc:creator>cxs8</dc:creator>
  <cp:lastModifiedBy>Administrator</cp:lastModifiedBy>
  <cp:lastPrinted>2023-07-25T01:18:00Z</cp:lastPrinted>
  <dcterms:modified xsi:type="dcterms:W3CDTF">2023-09-27T10:35:09Z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871A12896A2C49E18BFFA8A69EA4752F</vt:lpwstr>
  </property>
</Properties>
</file>