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0" w:lineRule="exact"/>
        <w:jc w:val="center"/>
        <w:rPr>
          <w:rFonts w:ascii="方正小标宋简体" w:hAnsi="方正小标宋简体" w:eastAsia="方正小标宋简体" w:cs="方正小标宋简体"/>
          <w:sz w:val="44"/>
          <w:szCs w:val="44"/>
        </w:rPr>
      </w:pPr>
    </w:p>
    <w:p>
      <w:pPr>
        <w:spacing w:line="740" w:lineRule="exact"/>
        <w:jc w:val="center"/>
        <w:rPr>
          <w:rFonts w:ascii="方正小标宋简体" w:hAnsi="方正小标宋简体" w:eastAsia="方正小标宋简体" w:cs="方正小标宋简体"/>
          <w:sz w:val="44"/>
          <w:szCs w:val="44"/>
        </w:rPr>
      </w:pPr>
    </w:p>
    <w:p>
      <w:pPr>
        <w:spacing w:line="740" w:lineRule="exact"/>
        <w:jc w:val="center"/>
        <w:rPr>
          <w:rFonts w:ascii="方正小标宋简体" w:hAnsi="方正小标宋简体" w:eastAsia="方正小标宋简体" w:cs="方正小标宋简体"/>
          <w:sz w:val="44"/>
          <w:szCs w:val="44"/>
        </w:rPr>
      </w:pPr>
    </w:p>
    <w:p>
      <w:pPr>
        <w:spacing w:line="740" w:lineRule="exact"/>
        <w:jc w:val="center"/>
        <w:rPr>
          <w:rFonts w:ascii="方正小标宋简体" w:hAnsi="方正小标宋简体" w:eastAsia="方正小标宋简体" w:cs="方正小标宋简体"/>
          <w:sz w:val="44"/>
          <w:szCs w:val="44"/>
        </w:rPr>
      </w:pPr>
    </w:p>
    <w:p>
      <w:pPr>
        <w:spacing w:line="740" w:lineRule="exact"/>
        <w:jc w:val="center"/>
        <w:rPr>
          <w:rFonts w:ascii="方正小标宋简体" w:hAnsi="方正小标宋简体" w:eastAsia="方正小标宋简体" w:cs="方正小标宋简体"/>
          <w:sz w:val="44"/>
          <w:szCs w:val="44"/>
        </w:rPr>
      </w:pPr>
    </w:p>
    <w:p>
      <w:pPr>
        <w:spacing w:line="7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濮县编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2019〕40号</w:t>
      </w:r>
    </w:p>
    <w:p>
      <w:pPr>
        <w:spacing w:line="780" w:lineRule="exact"/>
        <w:jc w:val="center"/>
        <w:rPr>
          <w:rFonts w:ascii="方正小标宋简体" w:hAnsi="方正小标宋简体" w:eastAsia="方正小标宋简体" w:cs="方正小标宋简体"/>
          <w:sz w:val="44"/>
          <w:szCs w:val="44"/>
        </w:rPr>
      </w:pPr>
    </w:p>
    <w:p>
      <w:pPr>
        <w:spacing w:line="600" w:lineRule="exact"/>
        <w:jc w:val="center"/>
        <w:rPr>
          <w:rFonts w:eastAsia="方正小标宋简体"/>
          <w:sz w:val="44"/>
          <w:szCs w:val="44"/>
        </w:rPr>
      </w:pPr>
      <w:r>
        <w:rPr>
          <w:rFonts w:hint="eastAsia" w:eastAsia="方正小标宋简体"/>
          <w:sz w:val="44"/>
          <w:szCs w:val="44"/>
        </w:rPr>
        <w:t>中共濮阳县委机构编制委员会</w:t>
      </w:r>
    </w:p>
    <w:p>
      <w:pPr>
        <w:spacing w:line="600" w:lineRule="exact"/>
        <w:jc w:val="center"/>
        <w:rPr>
          <w:rFonts w:eastAsia="方正小标宋简体"/>
          <w:sz w:val="44"/>
          <w:szCs w:val="44"/>
        </w:rPr>
      </w:pPr>
      <w:bookmarkStart w:id="0" w:name="_GoBack"/>
      <w:r>
        <w:rPr>
          <w:rFonts w:eastAsia="方正小标宋简体"/>
          <w:sz w:val="44"/>
          <w:szCs w:val="44"/>
        </w:rPr>
        <w:t>关于印发</w:t>
      </w:r>
      <w:r>
        <w:rPr>
          <w:rFonts w:hint="eastAsia" w:eastAsia="方正小标宋简体"/>
          <w:sz w:val="44"/>
          <w:szCs w:val="44"/>
        </w:rPr>
        <w:t>濮阳县县直</w:t>
      </w:r>
      <w:r>
        <w:rPr>
          <w:rFonts w:eastAsia="方正小标宋简体"/>
          <w:sz w:val="44"/>
          <w:szCs w:val="44"/>
        </w:rPr>
        <w:t>部门</w:t>
      </w:r>
      <w:r>
        <w:rPr>
          <w:rFonts w:hint="eastAsia" w:eastAsia="方正小标宋简体"/>
          <w:sz w:val="44"/>
          <w:szCs w:val="44"/>
        </w:rPr>
        <w:t>权责清单</w:t>
      </w:r>
      <w:r>
        <w:rPr>
          <w:rFonts w:eastAsia="方正小标宋简体"/>
          <w:sz w:val="44"/>
          <w:szCs w:val="44"/>
        </w:rPr>
        <w:t>目录的</w:t>
      </w:r>
    </w:p>
    <w:p>
      <w:pPr>
        <w:spacing w:line="600" w:lineRule="exact"/>
        <w:jc w:val="center"/>
        <w:rPr>
          <w:rFonts w:eastAsia="方正小标宋简体"/>
          <w:sz w:val="44"/>
          <w:szCs w:val="44"/>
        </w:rPr>
      </w:pPr>
      <w:r>
        <w:rPr>
          <w:rFonts w:eastAsia="方正小标宋简体"/>
          <w:sz w:val="44"/>
          <w:szCs w:val="44"/>
        </w:rPr>
        <w:t>通　　知</w:t>
      </w:r>
      <w:bookmarkEnd w:id="0"/>
    </w:p>
    <w:p>
      <w:pPr>
        <w:widowControl/>
        <w:spacing w:line="590" w:lineRule="exact"/>
        <w:jc w:val="left"/>
        <w:rPr>
          <w:rFonts w:eastAsia="仿宋_GB2312"/>
          <w:color w:val="333333"/>
          <w:kern w:val="0"/>
          <w:sz w:val="32"/>
          <w:szCs w:val="32"/>
          <w:shd w:val="clear" w:color="auto" w:fill="FFFFFF"/>
        </w:rPr>
      </w:pPr>
    </w:p>
    <w:p>
      <w:pPr>
        <w:widowControl/>
        <w:spacing w:line="590" w:lineRule="exact"/>
        <w:jc w:val="left"/>
        <w:rPr>
          <w:rFonts w:hint="eastAsia" w:ascii="仿宋_GB2312" w:hAnsi="仿宋_GB2312" w:eastAsia="仿宋_GB2312" w:cs="仿宋_GB2312"/>
          <w:spacing w:val="6"/>
          <w:kern w:val="0"/>
          <w:sz w:val="32"/>
          <w:szCs w:val="32"/>
          <w:shd w:val="clear" w:color="auto" w:fill="FFFFFF"/>
        </w:rPr>
      </w:pPr>
      <w:r>
        <w:rPr>
          <w:rFonts w:hint="eastAsia" w:ascii="仿宋_GB2312" w:hAnsi="仿宋_GB2312" w:eastAsia="仿宋_GB2312" w:cs="仿宋_GB2312"/>
          <w:spacing w:val="6"/>
          <w:kern w:val="0"/>
          <w:sz w:val="32"/>
          <w:szCs w:val="32"/>
          <w:shd w:val="clear" w:color="auto" w:fill="FFFFFF"/>
        </w:rPr>
        <w:t>各乡（镇），县产业集聚区管委会，市化工产业集聚区管委会，县直各单位：</w:t>
      </w:r>
    </w:p>
    <w:p>
      <w:pPr>
        <w:widowControl/>
        <w:spacing w:line="590" w:lineRule="exact"/>
        <w:ind w:firstLine="664"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根据《中共濮阳市委办公室 濮阳市人民政府办公室关于印发《濮阳县机构改革方案》的通知》（濮办文〔2019〕1号）有关精神及省市关于制定县乡两级权责清单的有关要求，为进一步规范权力运行，实现权责清单同“三定”规定有机衔接，推动党政机构全面正确履职尽责，经过对县直部门承担的权责事项全面梳理，决定取消238项、新列入40</w:t>
      </w:r>
      <w:r>
        <w:rPr>
          <w:rFonts w:hint="eastAsia" w:ascii="仿宋_GB2312" w:hAnsi="仿宋_GB2312" w:eastAsia="仿宋_GB2312" w:cs="仿宋_GB2312"/>
          <w:spacing w:val="6"/>
          <w:sz w:val="32"/>
          <w:szCs w:val="32"/>
          <w:lang w:val="en-US" w:eastAsia="zh-CN"/>
        </w:rPr>
        <w:t>2</w:t>
      </w:r>
      <w:r>
        <w:rPr>
          <w:rFonts w:hint="eastAsia" w:ascii="仿宋_GB2312" w:hAnsi="仿宋_GB2312" w:eastAsia="仿宋_GB2312" w:cs="仿宋_GB2312"/>
          <w:spacing w:val="6"/>
          <w:sz w:val="32"/>
          <w:szCs w:val="32"/>
        </w:rPr>
        <w:t>项、合并9项、拆分1项、更名32项、调整职权类别7项、因机构改革职责划转163项。调整后，共保留行政职权2693项，其中：行政许可188项、行政处罚1782项、行政强制151项、行政检查237项、行政确认53项、行政给付33项、行政征收16项、其他职权233项。涉及27个县直部门。</w:t>
      </w:r>
    </w:p>
    <w:p>
      <w:pPr>
        <w:widowControl/>
        <w:spacing w:line="590" w:lineRule="exact"/>
        <w:ind w:firstLine="664" w:firstLineChars="200"/>
        <w:rPr>
          <w:rFonts w:hint="eastAsia" w:ascii="仿宋_GB2312" w:hAnsi="仿宋_GB2312" w:eastAsia="仿宋_GB2312" w:cs="仿宋_GB2312"/>
          <w:color w:val="333333"/>
          <w:spacing w:val="10"/>
          <w:kern w:val="0"/>
          <w:sz w:val="32"/>
          <w:szCs w:val="32"/>
          <w:shd w:val="clear" w:color="auto" w:fill="FFFFFF"/>
        </w:rPr>
      </w:pPr>
      <w:r>
        <w:rPr>
          <w:rFonts w:hint="eastAsia" w:ascii="仿宋_GB2312" w:hAnsi="仿宋_GB2312" w:eastAsia="仿宋_GB2312" w:cs="仿宋_GB2312"/>
          <w:spacing w:val="6"/>
          <w:sz w:val="32"/>
          <w:szCs w:val="32"/>
        </w:rPr>
        <w:t>县直各部门要认真做好取消和调整行政职权事项的落实工作，不得变相行使已取消的权力事项，不得擅自取消、转移权力和责任。要严格按照权责清单行使权力，没有列入目录的行政权力一律不得实施或者变相实施。各部门</w:t>
      </w:r>
      <w:r>
        <w:rPr>
          <w:rFonts w:hint="eastAsia" w:ascii="仿宋_GB2312" w:hAnsi="仿宋_GB2312" w:eastAsia="仿宋_GB2312" w:cs="仿宋_GB2312"/>
          <w:spacing w:val="6"/>
          <w:kern w:val="0"/>
          <w:sz w:val="32"/>
          <w:szCs w:val="32"/>
        </w:rPr>
        <w:t>权责事项实行动态管理，确需调整的权责事项，要严格按照以下程序进行调整：行政权力（责任）事项新增、取消、下放或者变更的，由行政权力实施部门提出调整意见，经县委编办初审、县司法局合法性审查以后以县委编办文件印发并向社会公布，每年向县委编委会报告权责清单调整情况</w:t>
      </w:r>
      <w:r>
        <w:rPr>
          <w:rFonts w:hint="eastAsia" w:ascii="仿宋_GB2312" w:hAnsi="仿宋_GB2312" w:eastAsia="仿宋_GB2312" w:cs="仿宋_GB2312"/>
          <w:spacing w:val="10"/>
          <w:kern w:val="0"/>
          <w:sz w:val="32"/>
          <w:szCs w:val="32"/>
        </w:rPr>
        <w:t>。</w:t>
      </w:r>
    </w:p>
    <w:p>
      <w:pPr>
        <w:spacing w:line="590" w:lineRule="exact"/>
        <w:ind w:firstLine="680" w:firstLineChars="200"/>
        <w:jc w:val="right"/>
        <w:rPr>
          <w:rFonts w:ascii="仿宋_GB2312" w:hAnsi="仿宋_GB2312" w:eastAsia="仿宋_GB2312" w:cs="仿宋_GB2312"/>
          <w:color w:val="333333"/>
          <w:spacing w:val="10"/>
          <w:kern w:val="0"/>
          <w:sz w:val="32"/>
          <w:szCs w:val="32"/>
          <w:shd w:val="clear" w:color="auto" w:fill="FFFFFF"/>
        </w:rPr>
      </w:pPr>
    </w:p>
    <w:p>
      <w:pPr>
        <w:ind w:firstLine="664"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附件：1.县直部门取消的行政职权事项目录</w:t>
      </w:r>
    </w:p>
    <w:p>
      <w:pPr>
        <w:ind w:firstLine="1660" w:firstLineChars="5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2.县直部门调整的行政职权事项目录</w:t>
      </w:r>
    </w:p>
    <w:p>
      <w:pPr>
        <w:ind w:firstLine="1660" w:firstLineChars="5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3.县直部门新列入的行政职权事项目录</w:t>
      </w:r>
    </w:p>
    <w:p>
      <w:pPr>
        <w:ind w:firstLine="1660" w:firstLineChars="5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4.机构改革划转的行政职权事项目录</w:t>
      </w:r>
    </w:p>
    <w:p>
      <w:pPr>
        <w:ind w:firstLine="1660" w:firstLineChars="5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5.县直部门保留的行政职权事项目录</w:t>
      </w:r>
    </w:p>
    <w:p>
      <w:pPr>
        <w:spacing w:line="590" w:lineRule="exact"/>
        <w:ind w:firstLine="640" w:firstLineChars="200"/>
        <w:rPr>
          <w:rFonts w:eastAsia="仿宋_GB2312"/>
          <w:color w:val="333333"/>
          <w:kern w:val="0"/>
          <w:sz w:val="32"/>
          <w:szCs w:val="32"/>
          <w:shd w:val="clear" w:color="auto" w:fill="FFFFFF"/>
        </w:rPr>
      </w:pPr>
    </w:p>
    <w:p>
      <w:pPr>
        <w:spacing w:line="590" w:lineRule="exact"/>
        <w:ind w:firstLine="640" w:firstLineChars="200"/>
        <w:rPr>
          <w:rFonts w:eastAsia="仿宋_GB2312"/>
          <w:color w:val="333333"/>
          <w:kern w:val="0"/>
          <w:sz w:val="32"/>
          <w:szCs w:val="32"/>
          <w:shd w:val="clear" w:color="auto" w:fill="FFFFFF"/>
        </w:rPr>
      </w:pPr>
    </w:p>
    <w:p>
      <w:pPr>
        <w:jc w:val="left"/>
        <w:rPr>
          <w:rFonts w:ascii="仿宋_GB2312" w:hAnsi="仿宋_GB2312" w:eastAsia="仿宋_GB2312" w:cs="仿宋_GB2312"/>
          <w:spacing w:val="6"/>
          <w:kern w:val="0"/>
          <w:sz w:val="32"/>
          <w:szCs w:val="32"/>
        </w:rPr>
      </w:pPr>
      <w:r>
        <w:rPr>
          <w:rFonts w:hint="eastAsia" w:eastAsia="仿宋_GB2312"/>
          <w:color w:val="333333"/>
          <w:kern w:val="0"/>
          <w:sz w:val="32"/>
          <w:szCs w:val="32"/>
          <w:shd w:val="clear" w:color="auto" w:fill="FFFFFF"/>
        </w:rPr>
        <w:t xml:space="preserve"> </w:t>
      </w:r>
      <w:r>
        <w:rPr>
          <w:rFonts w:eastAsia="仿宋_GB2312"/>
          <w:color w:val="333333"/>
          <w:kern w:val="0"/>
          <w:sz w:val="32"/>
          <w:szCs w:val="32"/>
          <w:shd w:val="clear" w:color="auto" w:fill="FFFFFF"/>
        </w:rPr>
        <w:t xml:space="preserve">                              </w:t>
      </w:r>
      <w:r>
        <w:rPr>
          <w:rFonts w:hint="eastAsia" w:ascii="仿宋_GB2312" w:hAnsi="仿宋_GB2312" w:eastAsia="仿宋_GB2312" w:cs="仿宋_GB2312"/>
          <w:spacing w:val="6"/>
          <w:kern w:val="0"/>
          <w:sz w:val="32"/>
          <w:szCs w:val="32"/>
        </w:rPr>
        <w:t xml:space="preserve"> 2019年11月25日　</w:t>
      </w:r>
    </w:p>
    <w:p>
      <w:pPr>
        <w:spacing w:line="600" w:lineRule="exact"/>
        <w:jc w:val="left"/>
        <w:rPr>
          <w:rFonts w:hint="eastAsia" w:asciiTheme="minorEastAsia" w:hAnsiTheme="minorEastAsia" w:eastAsiaTheme="minorEastAsia" w:cstheme="minorEastAsia"/>
          <w:sz w:val="32"/>
          <w:szCs w:val="28"/>
        </w:rPr>
      </w:pPr>
      <w:r>
        <w:rPr>
          <w:rFonts w:hint="eastAsia" w:asciiTheme="minorEastAsia" w:hAnsiTheme="minorEastAsia" w:eastAsiaTheme="minorEastAsia" w:cstheme="minorEastAsia"/>
          <w:sz w:val="32"/>
          <w:szCs w:val="28"/>
        </w:rPr>
        <w:t>附件1</w:t>
      </w:r>
    </w:p>
    <w:p>
      <w:pPr>
        <w:spacing w:line="600" w:lineRule="exact"/>
        <w:jc w:val="center"/>
        <w:rPr>
          <w:rFonts w:ascii="文星标宋" w:hAnsi="文星标宋" w:eastAsia="文星标宋"/>
          <w:sz w:val="44"/>
          <w:szCs w:val="44"/>
        </w:rPr>
      </w:pPr>
      <w:r>
        <w:rPr>
          <w:rFonts w:hint="eastAsia" w:ascii="文星标宋" w:hAnsi="文星标宋" w:eastAsia="文星标宋"/>
          <w:sz w:val="44"/>
          <w:szCs w:val="44"/>
        </w:rPr>
        <w:t>县直</w:t>
      </w:r>
      <w:r>
        <w:rPr>
          <w:rFonts w:ascii="文星标宋" w:hAnsi="文星标宋" w:eastAsia="文星标宋"/>
          <w:sz w:val="44"/>
          <w:szCs w:val="44"/>
        </w:rPr>
        <w:t>部门</w:t>
      </w:r>
      <w:r>
        <w:rPr>
          <w:rFonts w:hint="eastAsia" w:ascii="文星标宋" w:hAnsi="文星标宋" w:eastAsia="文星标宋"/>
          <w:sz w:val="44"/>
          <w:szCs w:val="44"/>
        </w:rPr>
        <w:t>取消</w:t>
      </w:r>
      <w:r>
        <w:rPr>
          <w:rFonts w:ascii="文星标宋" w:hAnsi="文星标宋" w:eastAsia="文星标宋"/>
          <w:sz w:val="44"/>
          <w:szCs w:val="44"/>
        </w:rPr>
        <w:t>的行政职权事项目录</w:t>
      </w:r>
    </w:p>
    <w:p>
      <w:pPr>
        <w:spacing w:line="600" w:lineRule="exact"/>
        <w:jc w:val="center"/>
        <w:rPr>
          <w:rFonts w:ascii="黑体" w:hAnsi="黑体" w:eastAsia="黑体"/>
          <w:sz w:val="44"/>
          <w:szCs w:val="44"/>
        </w:rPr>
      </w:pPr>
    </w:p>
    <w:tbl>
      <w:tblPr>
        <w:tblStyle w:val="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50"/>
        <w:gridCol w:w="1270"/>
        <w:gridCol w:w="427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75" w:type="dxa"/>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1850" w:type="dxa"/>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实施部门</w:t>
            </w:r>
          </w:p>
        </w:tc>
        <w:tc>
          <w:tcPr>
            <w:tcW w:w="1270" w:type="dxa"/>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职权类别</w:t>
            </w:r>
          </w:p>
        </w:tc>
        <w:tc>
          <w:tcPr>
            <w:tcW w:w="4275" w:type="dxa"/>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职权名称</w:t>
            </w:r>
          </w:p>
        </w:tc>
        <w:tc>
          <w:tcPr>
            <w:tcW w:w="1216" w:type="dxa"/>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濮阳县发展和改革委员会</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价格行为合法性、价格水平合理性认证</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濮阳县教育局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全国普通高校招生考试</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lang w:eastAsia="zh-CN"/>
              </w:rPr>
              <w:t>不属于行政职权</w:t>
            </w: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濮阳县教育局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全国成人高校招生考试</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lang w:eastAsia="zh-CN"/>
              </w:rPr>
              <w:t>不属于行政职权</w:t>
            </w: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濮阳县教育局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高等教育自学考试</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lang w:eastAsia="zh-CN"/>
              </w:rPr>
              <w:t>不属于行政职权</w:t>
            </w: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濮阳县工业和信息化局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对信息化发展规划和使用财政性资金建设的信息化工程项目落实情况及资金使用情况进行检查</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濮阳县工业和信息化局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对信息化建设项目进度及资金使用情况、资金使用效果等进行检查</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濮阳县工业和信息化局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技术合同认定登记</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濮阳县自然资源局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野生动物及其产品运输证</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濮阳县自然资源局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加收育林费、森林植被恢复费滞纳金</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濮阳县自然资源局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集体林权流转项目备案</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对工程招标代理机构以欺骗、贿赂等不正当手段取得工程招标代理机构资格的处罚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行政征收</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墙体材料专项基金征收</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建设工程施工劳务分包合同备案</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市批、省批、部批类建筑业企业资质初审上报</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工程监理企业资质延续初审上报</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工程监理企业资质初审上报</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濮阳县住房和城乡建设局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建设工程安全措施备案（安全监督报监手续）</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濮阳县住房和城乡建设局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建设工程质量报监</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对工程招标代理机构以欺骗、贿赂等不正当手段取得工程招标代理机构资格的处罚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濮阳县城市管理局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城市园林绿化企业资质三级初审</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道路运输经营许可</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运输有毒、腐蚀、放射性危险货物的车辆和运输危险货物的罐式专用车辆运输普通货物的处罚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客运经营者（含国际道路客运经营者）、客运站经营者及客运相关服务经营者不按规定使用道路运输业专用票证或者转让、倒卖、伪造道路运输业专用票证的处罚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重复上报事项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未取得道路运输经营许可，擅自从事道路运输经营的处罚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客运、货运经营者非法营运的处罚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道路运输站（场）经营者允许无证经营的车辆进站从事经营活动以及超载车辆、未经安全检查的车辆出站或者无正当理由拒绝道路运输车辆进站从事经营活动、道路运输站（场）经营者擅自改变道路运输站（场）的用途和服务功能，或者不公布运输线路、起止经停站点、运输班次、始发时间、票价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机动车维修经营者、机动车驾驶员培训机构的处罚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Cs w:val="21"/>
              </w:rPr>
              <w:t>旅客运输车辆未按规定悬挂或者张贴客运线路标志牌和里程票价表的处罚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29</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二级以上道路旅客运输站未配置实用行包安全设备的处罚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从事道路货运代理、联运服务的经营者将受理的运输货物交由不具备经营资格的承运人承运的处罚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31</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机动车维修、机动车驾驶员培训、机动车综合性能检测经营者超出核定的许可范围经营的处罚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32</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取得旅客运输经营权的经营者未按承诺的服务质量提供服务或者擅自转让旅客运输经营权的处罚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33</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Cs w:val="21"/>
              </w:rPr>
              <w:t>机动车综合性能检测经营者未按照有关标准进行机动车综合性能检测的、未经机动车综合性能检测出具检测报告的、不如实出具检测报告的处罚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34</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Cs w:val="21"/>
              </w:rPr>
              <w:t>道路货物运输经营者非法营运的处罚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35</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未取得客运站经营许可，擅自从事客运站经营的；使用失效、伪造、变造、被注销等无效的客运站许可证件从事客运站经营的；超越许可事项，从事客运站经营的处罚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未为旅客投保承运人责任险的；未按最低投保限额投保的；投保的承运人责任险已过期，未继续投保的处罚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37</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取得客运经营许可的客运经营者使用无《道路运输证》的车辆参加客运经营、客运经营者不按照规定携带《道路运输证》的处罚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重复上报事项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38</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0"/>
              </w:rPr>
              <w:t>客运班车不按批准的客运站点停靠或者不按规定的线路、班次行驶的；加班车、顶班车、接驳车无正当理由不按原正班车的线路、站点、班次行驶的；客运包车未持有效的包车客运标志牌进行经营的，不按照包车客运标志牌载明的事项运行的，线路两端均不在车籍所在地的，按班车模式定点定线运营的，招揽包车合同以外的旅客乘车的；以欺骗、暴力等手段招揽旅客的；在旅客运输途中擅自变更运输车辆或者将旅客移交他人运输的；未报告原许可机关，擅自终止道路客运经营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39</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客运站或经营者非法营运的处罚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机动车维修经营者违法规定的处罚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41</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机动车驾驶员及培训机构违法规定的处罚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42</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道路危险货物运输企业、单位或个人非法操作的处罚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43</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非法安装或使用卫星定位装置的处罚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44</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危害公路附属设施建筑及公路安全的处罚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45</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公路路面损坏、污染及影响公路畅通的处罚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46</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违反村道规定影响村道畅通的处罚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47</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非法占用公路及桥梁等设施的处罚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48</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对违反内河交通安全有关规定的处罚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49</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对违反船舶安全检查有关规定的处罚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违反运输车辆通行证使用规定的处罚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51</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违反超限检测规定的处罚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52</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对违法从事客运货运经营的驾驶人员的处罚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53</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违反国际道路运输规定的处罚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54</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运输有毒、腐蚀、放射性危险货物的车辆和运输危险货物的罐式专用车辆运输普通货物的处罚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重复上报事项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55</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取得客运经营许可的客运经营者使用无《道路运输证》的车辆参加客运经营的处罚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56</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对出租汽车经营者或驾驶员违反经营的处罚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57</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非出租汽车擅自安装顶灯、计价器等客运设施或者标识的处罚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58</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机场、火车站、客运码头、长途汽车站和其他客流集散地等大型公共场所设置的出租汽车营业站及相应的停车场地，不向全行业开放，或独揽客运业务的处罚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59</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城市公共骑电车经营者违反运营规定的处罚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对道路运输经营者违反本条例规定不能现场处理的，县级以上道路运输管理机构可暂扣车辆营运证、客运车辆线路牌等证件</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61</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先行登记保存可能灭失或者以后难以取得的证据</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62</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制止公民、法人或者其他组织未经行政许可，擅自从事依法应当取得行政许可的活动</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63</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扣留公路管理机构或者公安机关交通管理部门责令改正，拒不改正的，未按照指定时间、路线和速度行驶的经批准进行超限运输的车辆</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64</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强制拖离或者扣留采取故意堵塞固定超限检测站点通行车道、强行通过固定超限检测站点等方式扰乱超限检测秩序的车辆</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65</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暂扣无证经营及在限期内拒不到指定地点接受调查处理的运输车辆</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66</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扣押违法运输的危险化学品以及用于违法运输危险化学品的原材料、设备、运输工具</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67</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当场纠正对影响危险化学品安全的违法行为</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68</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制止各种侵占、破坏公路、公路用地及公路设施的行为</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69</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扣留对公路造成较大损害或超限运输车辆拒不接受检测的车辆</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70</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代履行当事人不能清除的需要立即清除公路上的遗洒物、障碍物或者污染物</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71</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在公路建筑控制区内修建建筑物、地面构筑物或者擅自埋设管线、电缆等设施的，交通主管部门责令限期拆除，逾期不拆除的强制执行</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72</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强制拆除公路管理机构责令限期拆除，逾期不拆除的在公路建筑控制区外修建的建筑物、地面构筑物以及其他遮挡公路标志或者妨碍安全视距的设施</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73</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帮助经批准实施超限运输，不能按照规定采取防护措施的运输单位采取防护措施</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74</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公路、铁路两用桥所在地铁路运输企业和道路管理部门或者道路经营企业未定期检查、共同维护，保证道路、铁路两用桥处于安全的技术状态的，或不履行公路、铁路两用桥的墩、梁等共用部分的检测、维修，及公平合理分担所需的费用的，责令改正，拒不改正的，指定其他单位进行养护和维修</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75</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对可能造成内河交通安全隐患的船舶、浮动设施、船员的行政强制</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76</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对船舶不具备安全技术条件从事货物、旅客运输，或者超载运输货物、旅客的行政强制</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77</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强制拖离违反规定的船舶</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78</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拆除违反规定船舶的动力装置、暂扣违反规定的船舶或设施</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79</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强制打捞沉船、沉物</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80</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制止各种侵占、损坏公路、公路用地、公路附属设施及其他违反《中华人民共和国公路法》规定的行为</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重复上报事项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81</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扣留未随车携带超限运输车辆通行证的车辆</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重复上报事项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82</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强制拖离或者扣留采取短途驳载等方式逃避超限检测的车辆</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重复上报事项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83</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暂扣没有车辆营运证又无法当场提供其他有效证明的车辆</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重复上报事项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84</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制止车辆超载行为，对超载客运车辆安排旅客改乘，对货运超载车辆强制卸货</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重复上报事项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85</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暂扣无证经营及在限期内拒不到指定地点接受调查处理的运输车辆</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86</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责令擅自在铺有路面的公路上行驶的各种履带车和铁轮车，超限使用汽车渡船或者在公路上擅自超限行驶的车辆立即停驶</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重复上报事项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87</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责令没有建立货运车辆技术档案的，没有按照国家有关规定在货运车辆上安装行驶记录仪的，大型物件运输车辆不按规定悬挂、标明运输标志的，发生公共突发性事件，不接受当地政府统一调度安排的，因配载造成超限、超载的，运输没有限运证明物资的，未查验禁运、限运物资证明，配载禁运、限运物资的，限期整改，整改不合格予以通报</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88</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代履行当事人不履行，经催告仍不履行，后果已经或者将危害交通安全的排除妨碍、恢复原状等义务的行政决定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重复上报事项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89</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对造成公路、公路附属设施损坏，拒不接受公路管理机构现场调查处理的扣留车辆、工具</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重复上报事项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未随车携带超限运输车辆通告证的，由公路管理机构扣留车辆，责令车辆驾驶超限运输车辆通行证或者相应的证明</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91</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行政征收</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损害公路及附属设施赔补偿费</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92</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客运经营活动检查</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93</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客运车辆年度审验检查</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94</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货运经营及道路危险货物运输企业安全监督检查</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配发道路运输证审验</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96</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对公民、法人或者其他组织有依法应当给予行政处罚的行为调查，检查，收集有关证据</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97</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对被许可人从事行政许可事项活动情况的监督检查</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98</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对有关交通运输的法律、法规执行情况进行监督检查</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99</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查处各种侵占、损坏公路、公路用地、公路附属设施及其他违反公路管理法律、法规和规章规定的行为</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在公路、建筑控制区、车辆停放场所、车辆所属单位等进行监督检查（保留）</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101</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调查处理造成公路、公路附属设施损坏的行为或事故</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102</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进入危险化学品作业场所实施现场检查</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103</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在道路运输经营场所、客货集散地和经省人民政府批准设立的检查站，管理需要的公路路口，依法对道路运输和道路运输相关业务经营活动实施监督检查</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104</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经省、自治区、直辖市人民政府批准设立固定超限检测站点、根据需要在公路上设置运输车辆轴载质量及车货总质量的检测装置，对超限运输车辆进行检测</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105</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对煤炭、水泥等货物集散地以及货运站等场所的监督检查</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106</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向有关单位和个人了解情况，查阅、复制有关资料</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107</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对道路货物运输经营和货运站经营活动的监督检查</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108</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对道路客运和客运站经营活动的监督检查</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109</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监督执行道路旅客运输规则，依法维护客运市场秩序确保安全运输</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110</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对城市公共汽电车客运活动的监督检查，维护正常的城市公共汽电车客运市场秩序</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111</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对出租汽车经营行为的监督检查，会同有关部门纠正、制止非法从事出租汽车经营及其他违法行为，维护出租汽车市场秩序</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112</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对出租汽车经营者履行经营协议情况进行监督检查，并按照规定对出租汽车经营者和驾驶员进行服务质量信誉考核</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113</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对放射性物品道路运输活动进行监督检查</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114</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对公路收费站及公路收费中的违法行为监督、检查</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115</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内河交通安全监督检查</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116</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水路运输市场监督检查</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117</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在公路、建筑控制区、车辆停放场所、车辆所属单位等进行监督检查</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118</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在道路运输经营场所、客货集散地和经省人民政府批准设立的检查站，管理需要的公路路口，依法对道路运输和道路运输相关业务经营活动实施监督检查</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119</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经省、自治区、直辖市人民政府批准设立固定超限检测站点、根据需要在公路上设置运输车辆轴载质量及车货总质量的检测装置，对超限运输车辆进行检测</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120</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对煤炭、水泥等货物集散地以及货运站等场所的监督检查</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121</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道路运输车辆二级维护备案</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122</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行政机关实施行政处罚责令当事人改正或者限期改正违法行为</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123</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经批准进行超限运输的车辆，未按照指定时间、路线和速度行驶的，责令改正违法行为</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124</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责令未随车携带超限运输车辆通行证的车辆驾驶人提供超限运输车辆通行证或者相应的证明</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125</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在公路用地范围内设置公路标志以外的标志的，责令5日内拆除</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126</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对拒交、逃交高速公路通行费拒不补交的，责令车辆停放在指定地点接受处理</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127</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对道路运输经营者违反《河南省道路运输条例》规定不能现场处理的，责令其限期到指定地点接受调查处理</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128</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发现危险化学品事故隐患，责令立即消除或者限期消除</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129</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对不符合法律、行政法规、规章规定或者国家标准、行业标准要求的设施、设备、装置、器材、运输工具的，责令立即停止使用</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130</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公路管理机构不履行铁路线路安全保护区内的公路及路堑上的公路设置防止车辆进入铁路线路的安全防护设施并负责维护责任的，责令改正</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131</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公路管理机构不履行跨越铁路线路的道路桥梁，道路管理部门或者道路经营企业应当设置防止车辆及其他物体坠入铁路线路的安全防护设施并负责维护的，责令改正</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132</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对道路运输企业未使用符合标准的监控平台、监控平台未接入联网联控系统、未按规定上传道路运输车辆动态信息，责令改正</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133</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道路运输企业未建立或者未有效执行交通违法动态信息处理制度、对驾驶员交通违法处理率低于90%的，责令改正</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134</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道路运输企业未按规定配备专职监控人员的，责令改正</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135</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道路运输经营者使用卫星定位装置出现故障不能保持在线的运输车辆从事经营活动的，责令改正</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136</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对客运经营者在许可的道路运输管理机构管辖区域外违法从事经营活动的，将当事人的违法事实、处罚结果记录到《道路运输证》上，并抄告作出道路运输经营许可的道路运输管理机构</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137</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对道路运输从业人员有违章行为予以记分</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重复上报事项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138</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未经批准更新采伐护路林的责令补种</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139</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濮阳县水利局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拒不缴纳、拖延缴纳或者拖欠水资源费的，加收滞纳金、罚款</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140</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濮阳县水利局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行政征收</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水资源费</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141</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濮阳县水利局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行政征收</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超计划加价水资源费</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142</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Cs w:val="21"/>
              </w:rPr>
              <w:t>濮阳县水利局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水利工程施工图审查监督管理</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143</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濮阳县水利局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城市建设填堵水域、废除围堤审核</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144</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濮阳县农业农村局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行政征收</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植物检疫征收</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145</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濮阳县农业农村局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其它职权</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农村土地承包、承包合同管理</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146</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濮阳县农业农村局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18"/>
                <w:szCs w:val="18"/>
              </w:rPr>
              <w:t>未取得农药登记证或者农药临时登记证,擅自生产、经营农药的,或者生产、经营已撤销登记的农药的;农药登记证或者农药临时登记证有效期限届满未办理续展登记,擅自继续生产该农药的;生产、经营产品包装上未附标签、标签残缺不清或者擅自修改标签内容的农药产品的;不按照国家有关农药安全使用的规定使用农药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147</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濮阳县文化广电旅游体育局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国内新闻单位未经省文物行政部门批准对考古发掘现场进行专题类拍摄或者电视直播的处罚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148</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濮阳县卫生健康委员会</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计划生育技术服务机构执业许可证</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149</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濮阳县卫生健康委员会</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计划生育技术服务人员许可证     </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150</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企业名称预先核准</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151</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企业集团核准登记、变更、注销</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152</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制造、维修计量器具许可证签发</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153</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未取得《制造计量器具许可证》、《修理计量器具许可证》制造或者修理计量器具的处罚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154</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未标注或者未按规定标注制造、修理计量器具许可证标志和编号的处罚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155</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委托未取得与委托加工产品项目相应的制造计量器具许可的单位或个人加工计量器具的处罚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156</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伪造、冒用、变造、倒卖、出租、出借或者以其他方式非法转让制造、修理计量器具许可证书及其标志和编号的处罚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157</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销售未取得制造、修理计量器具许可的产品的处罚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158</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以欺骗、贿赂等不正当手段取得制造、修理计量器具许可的处罚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3"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159</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 骗取、伪造、租用、借用、受让《制造计量器具许可证》、《修理计量器具许可证》从事制造、修理业务的；伪造、出让、出租、出借《制造计量器具许可证》、《修理计量器具许可证》的；制造、修理计量器具的单位和个人超出许可证批准的项目、种类、测量范围、准确度等级等范围进行制造、修理的；制造、销售计量器具以旧充新、以次充好、以不合格冒充合格的；修理计量器具使用不合格零配件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160</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已取得制造许可证的计量器具，在销售时，没有产品合格印、证或没有使用制造许可证标志的处罚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161</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擅自从事粮食收购活动的处罚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162</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陈粮出库未按照规定进行质量鉴定的处罚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163</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经营假、劣种子的处罚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164</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经纪人擅自、超越经营范围从事经营、采取不正当手段损害当事人利益的处罚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165</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经纪人违反登记注册规定的处罚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166</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对生产(配制)、销售、使用药包材未经批准的药品案的行政处罚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167</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对无证生产药品的行政处罚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168</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对无证配制医院制剂的行政处罚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169</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对未按规定实施GMP的行政处罚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170</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对擅自委托、接受委托生产药品的行政处罚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171</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对新建生产车间、新增剂型未通过GMP认证生产药品的行政处罚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172</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对未按规定办理变更药品生产许可事项的行政处罚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173</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对未按规定办理变更药品经营许可事项的行政处罚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174</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对药品生产、批发企业未按规定开具销售凭证的行政处罚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175</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对销售受委托生产的或者他人生产的药品的行政处罚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176</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对未按照规定办理《药品生产许可证》登记事项变更的行政处罚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177</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对接受境外委托加工药品未备案的行政处罚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178</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对关键生产设施等条件与现状变化未备案的行政处罚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179</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对未经批准使用药包材的行政处罚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180</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对擅自生产药包材的行政处罚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181</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对使用不合格药包材的行政处罚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182</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对医疗机构变更《医疗机构制剂许可证》登记事项未经登记的行政处罚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183</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对医疗机构制剂室药检室负责人及质量管理组织负责人变更未备案的行政处罚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184</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对医疗机构制剂室关键配制设施等条件发生变化未备案的行政处罚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185</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对药品生产企业未按照要求开展重点监测案的行政处罚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186</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对麻醉药品和精神药品定点生产企业未按年度计划安排生产案的行政处罚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187</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对麻醉药品和精神药品的定点生产企业未按规定报告生产情况案的行政处罚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188</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对麻醉药品和精神药品的定点生产企业未按规定储存麻醉药品和精神药品、未按规定建立、保存专用账册案的行政处罚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对麻醉药品和精神药品的定点生产企业未按规定销售麻醉药品和精神药品案的行政处罚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190</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对麻醉药品和精神药品定点生产企业未按规定销毁麻醉药品和精神药品案的行政处罚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191</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对麻醉药品和精神药品定点批发企业未按规定销售麻醉药品和精神药品案的行政处罚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192</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对麻醉药品和精神药品定点批发企业未按规定经营麻醉药品、第一类精神药品的原料药案的行政处罚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193</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对麻醉药品和精神药品定点批发企业未按规定购进麻醉药和第一类精神药品案的行政处罚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194</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对麻醉药品和精神药品定点批发企业未按规定保证麻醉药品、第一类精神药品供应案的行政处罚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195</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对麻醉药品和精神药品定点批发企业未按规定履行送货义务案的行政处罚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196</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对麻醉药品和精神药品定点批发企业未按规定报告案的行政处罚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197</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对麻醉药品和精神药品定点批发企业未按规定储存麻醉药品和精神药品或建立、保存专用账册案的行政处罚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198</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对麻醉药品和精神药品定点批发企业未按规定销毁麻醉药品和精神药品案的行政处罚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199</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对麻醉药品和精神药品定点批发企业未按规定调剂、备案案的行政处罚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200</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对疫苗生产企业未按规定建立并保存购销记录案的行政处罚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201</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对疫苗批发企业未按规定建立并保存购销记录案的行政处罚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202</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对疫苗生产企业、疫苗批发企业未按规定标记免疫规划疫苗案的行政处罚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203</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对药品生产企业无证生产蛋白同化制剂、肽类激素案的行政处罚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204</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对药品生产企业未按规定供应蛋白同化制剂、肽类激素案的行政处罚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205</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对药品批发企业无证经营蛋白同化制剂、肽类激素案的行政处罚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206</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对药品批发企业未按规定供应蛋白同化制剂、肽类激素案的行政处罚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207</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对伪造《中药品种保护证书》及有关证明文件生产、销售案的行政处罚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208</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对未经许可从事第二类、第三类医疗器械生产活动的行政处罚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209</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对生产超出生产范围或者与医疗器械生产产品登记表载明生产产品不一致的第二类、第三类医疗器械的行政处罚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210</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对在未经许可的生产场地生产第二类、第三类医疗器械的行政处罚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211</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对第二类、第三类医疗器械委托生产终止后，受托方继续生产受托产品的行政处罚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212</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对《医疗器械生产许可证》有效期届满后未依法办理延续仍继续从事医疗器械生产的行政处罚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213</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对伪造、变造、买卖、出租、出借医疗器械生产备案凭证的行政处罚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214</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对医疗器械生产企业未按照经注册或者备案的产品技术要求组织生产，或者未依照本条例规定建立质量管理体系并保持有效运行的行政处罚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215</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对委托不具备规定条件的企业生产医疗器械或者未对受托方的生产行为进行管理的行政处罚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216</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对医疗器械生产企业的生产条件发生变化、不再符合医疗器械质量管理体系要求，未依照规定整改、停止生产、报告的行政处罚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217</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对医疗器械生产企业未按照要求提交质量管理体系自查报告的行政处罚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218</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对出厂医疗器械未按照规定进行检验的行政处罚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219</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对出厂医疗器械未按照规定附有合格证明文件的行政处罚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220</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对未按照规定办理《医疗器械生产许可证》变更登记的行政处罚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221</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对未按照规定办理委托生产备案手续的行政处罚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222</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对医疗器械产品连续停产一年以上且无同类产品在产，未经所在地省、自治区、直辖市或者设区的市级食品药品监督管理部门核查符合要求即恢复生产的行政处罚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223</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0"/>
              </w:rPr>
              <w:t>假冒、伪造或者转让农药生产许可证或者农药生产批准文件、农药生产许可证号或者农药生产批准文件号的处罚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224</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未经批准擅自分包境外认证培训机构或者组织的相关课程培训的处罚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认证培训机构以欺骗、贿赂等不正当手段取得批准文件的处罚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226</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认证培训机构涂改、出租、出借批准证书或者以分包本机构认证培训业务、委托招生等形式非法转让认证培训业务的处罚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227</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认证培训机构聘用未经认可机构注册或者确认的培训教师进行认证培训活动的处罚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228</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棉花交易市场的设立、建设违反有关规定的处罚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229</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在棉花收购和销售中掺杂、掺假、以假充真、以次充好的处罚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230</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隐瞒重要事项、利用虚假信息诱人签订合同、诋毁其他经纪人等不正当手段承揽或进行经纪业务的处罚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231</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受让或者租借旅行社业务经营许可证的处罚</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232</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濮阳县扶贫开发办公室</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财政扶贫资金科技扶贫项目核准</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233</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濮阳县扶贫开发办公室</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财政扶贫资金产业扶贫贷款贴息项目核准</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234</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濮阳县扶贫开发办公室</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财政扶贫资金到户增收项目核准</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235</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濮阳县扶贫开发办公室</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财政扶贫资金互助资金周转到户项目核准</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236</w:t>
            </w:r>
          </w:p>
        </w:tc>
        <w:tc>
          <w:tcPr>
            <w:tcW w:w="1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濮阳县发展和改革委员会</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投资类企业监管</w:t>
            </w:r>
          </w:p>
        </w:tc>
        <w:tc>
          <w:tcPr>
            <w:tcW w:w="121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划转至财政局承担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237</w:t>
            </w:r>
          </w:p>
        </w:tc>
        <w:tc>
          <w:tcPr>
            <w:tcW w:w="185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濮阳县发展和改革委员会</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政府投资项目施工阶段管理</w:t>
            </w:r>
          </w:p>
        </w:tc>
        <w:tc>
          <w:tcPr>
            <w:tcW w:w="1216" w:type="dxa"/>
            <w:shd w:val="clear" w:color="auto" w:fill="auto"/>
            <w:vAlign w:val="center"/>
          </w:tcPr>
          <w:p>
            <w:pPr>
              <w:widowControl/>
              <w:jc w:val="center"/>
              <w:rPr>
                <w:rFonts w:ascii="宋体" w:hAnsi="宋体" w:cs="宋体"/>
                <w:kern w:val="0"/>
                <w:sz w:val="20"/>
              </w:rPr>
            </w:pPr>
            <w:r>
              <w:rPr>
                <w:rFonts w:hint="eastAsia" w:ascii="宋体" w:hAnsi="宋体" w:cs="宋体"/>
                <w:kern w:val="0"/>
                <w:sz w:val="20"/>
              </w:rPr>
              <w:t>划转至住建局承担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238</w:t>
            </w:r>
          </w:p>
        </w:tc>
        <w:tc>
          <w:tcPr>
            <w:tcW w:w="185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70"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427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对货运源头单位的运输装载行为进行监管</w:t>
            </w:r>
          </w:p>
        </w:tc>
        <w:tc>
          <w:tcPr>
            <w:tcW w:w="1216"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重复上报事项</w:t>
            </w:r>
          </w:p>
        </w:tc>
      </w:tr>
    </w:tbl>
    <w:p>
      <w:pPr>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附件2</w:t>
      </w:r>
    </w:p>
    <w:p>
      <w:pPr>
        <w:jc w:val="center"/>
        <w:rPr>
          <w:rFonts w:ascii="黑体" w:hAnsi="黑体" w:eastAsia="黑体"/>
          <w:sz w:val="44"/>
          <w:szCs w:val="44"/>
        </w:rPr>
      </w:pPr>
      <w:r>
        <w:rPr>
          <w:rFonts w:hint="eastAsia" w:ascii="黑体" w:hAnsi="黑体" w:eastAsia="黑体"/>
          <w:sz w:val="44"/>
          <w:szCs w:val="44"/>
        </w:rPr>
        <w:t>县直</w:t>
      </w:r>
      <w:r>
        <w:rPr>
          <w:rFonts w:ascii="黑体" w:hAnsi="黑体" w:eastAsia="黑体"/>
          <w:sz w:val="44"/>
          <w:szCs w:val="44"/>
        </w:rPr>
        <w:t>部门</w:t>
      </w:r>
      <w:r>
        <w:rPr>
          <w:rFonts w:hint="eastAsia" w:ascii="黑体" w:hAnsi="黑体" w:eastAsia="黑体"/>
          <w:sz w:val="44"/>
          <w:szCs w:val="44"/>
        </w:rPr>
        <w:t>调整的</w:t>
      </w:r>
      <w:r>
        <w:rPr>
          <w:rFonts w:ascii="黑体" w:hAnsi="黑体" w:eastAsia="黑体"/>
          <w:sz w:val="44"/>
          <w:szCs w:val="44"/>
        </w:rPr>
        <w:t>行政职权事项目录</w:t>
      </w:r>
    </w:p>
    <w:p>
      <w:pPr>
        <w:jc w:val="center"/>
        <w:rPr>
          <w:rFonts w:ascii="黑体" w:hAnsi="黑体" w:eastAsia="黑体"/>
          <w:sz w:val="44"/>
          <w:szCs w:val="44"/>
        </w:rPr>
      </w:pPr>
    </w:p>
    <w:tbl>
      <w:tblPr>
        <w:tblStyle w:val="6"/>
        <w:tblW w:w="9284" w:type="dxa"/>
        <w:tblInd w:w="0" w:type="dxa"/>
        <w:tblLayout w:type="fixed"/>
        <w:tblCellMar>
          <w:top w:w="0" w:type="dxa"/>
          <w:left w:w="108" w:type="dxa"/>
          <w:bottom w:w="0" w:type="dxa"/>
          <w:right w:w="108" w:type="dxa"/>
        </w:tblCellMar>
      </w:tblPr>
      <w:tblGrid>
        <w:gridCol w:w="730"/>
        <w:gridCol w:w="1230"/>
        <w:gridCol w:w="1260"/>
        <w:gridCol w:w="2295"/>
        <w:gridCol w:w="2513"/>
        <w:gridCol w:w="1256"/>
      </w:tblGrid>
      <w:tr>
        <w:tblPrEx>
          <w:tblCellMar>
            <w:top w:w="0" w:type="dxa"/>
            <w:left w:w="108" w:type="dxa"/>
            <w:bottom w:w="0" w:type="dxa"/>
            <w:right w:w="108" w:type="dxa"/>
          </w:tblCellMar>
        </w:tblPrEx>
        <w:trPr>
          <w:trHeight w:val="582" w:hRule="atLeast"/>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实施部门</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职权类别</w:t>
            </w:r>
          </w:p>
        </w:tc>
        <w:tc>
          <w:tcPr>
            <w:tcW w:w="22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职权名称</w:t>
            </w:r>
          </w:p>
        </w:tc>
        <w:tc>
          <w:tcPr>
            <w:tcW w:w="25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处理决定</w:t>
            </w:r>
          </w:p>
        </w:tc>
        <w:tc>
          <w:tcPr>
            <w:tcW w:w="12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备注</w:t>
            </w:r>
          </w:p>
        </w:tc>
      </w:tr>
      <w:tr>
        <w:tblPrEx>
          <w:tblCellMar>
            <w:top w:w="0" w:type="dxa"/>
            <w:left w:w="108" w:type="dxa"/>
            <w:bottom w:w="0" w:type="dxa"/>
            <w:right w:w="108" w:type="dxa"/>
          </w:tblCellMar>
        </w:tblPrEx>
        <w:trPr>
          <w:trHeight w:val="1080" w:hRule="atLeast"/>
        </w:trPr>
        <w:tc>
          <w:tcPr>
            <w:tcW w:w="7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濮阳县应急管理局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生产经营单位的主要负责人未履行本法规定的安全生产管理职责的处罚</w:t>
            </w:r>
          </w:p>
        </w:tc>
        <w:tc>
          <w:tcPr>
            <w:tcW w:w="25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合并为：事故发生单位的主要负责人未依法履行安全生产管理职责的，导致事故发生的处罚</w:t>
            </w:r>
          </w:p>
        </w:tc>
        <w:tc>
          <w:tcPr>
            <w:tcW w:w="12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1466" w:hRule="atLeast"/>
        </w:trPr>
        <w:tc>
          <w:tcPr>
            <w:tcW w:w="7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濮阳县应急管理局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0"/>
              </w:rPr>
              <w:t>生产经营单位的主要负责人未履行本法规定的安全生产管理职责，导致发生生产安全事故的处罚</w:t>
            </w:r>
          </w:p>
        </w:tc>
        <w:tc>
          <w:tcPr>
            <w:tcW w:w="25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2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1470" w:hRule="atLeast"/>
        </w:trPr>
        <w:tc>
          <w:tcPr>
            <w:tcW w:w="7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濮阳县应急管理局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未按照规定设置安全生产管理机构或者配备安全生产管理人员的处罚</w:t>
            </w:r>
          </w:p>
        </w:tc>
        <w:tc>
          <w:tcPr>
            <w:tcW w:w="25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18"/>
                <w:szCs w:val="18"/>
              </w:rPr>
              <w:t>合并为：生产经营单位未按照规定设置安全生产管理机构或者配备安全生产管理人员的；危险物品的生产、经营、储存单位以及矿山、金属冶炼、建筑施工、道路运输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处罚</w:t>
            </w:r>
          </w:p>
        </w:tc>
        <w:tc>
          <w:tcPr>
            <w:tcW w:w="12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90" w:hRule="atLeast"/>
        </w:trPr>
        <w:tc>
          <w:tcPr>
            <w:tcW w:w="7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濮阳县应急管理局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1"/>
                <w:szCs w:val="21"/>
              </w:rPr>
              <w:t>未按照规定对从业人员、被派遣劳动者、实习学生进行安全生产教育和培训，或者未按照规定如实告知有关的安全生产事项的处罚</w:t>
            </w:r>
          </w:p>
        </w:tc>
        <w:tc>
          <w:tcPr>
            <w:tcW w:w="25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2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90" w:hRule="atLeast"/>
        </w:trPr>
        <w:tc>
          <w:tcPr>
            <w:tcW w:w="7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濮阳县应急管理局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未如实记录安全生产教育和培训情况的处罚</w:t>
            </w:r>
          </w:p>
        </w:tc>
        <w:tc>
          <w:tcPr>
            <w:tcW w:w="25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2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2040" w:hRule="atLeast"/>
        </w:trPr>
        <w:tc>
          <w:tcPr>
            <w:tcW w:w="7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濮阳县应急管理局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未将事故隐患排查治理情况如实记录或者未向从业人员通报的处罚</w:t>
            </w:r>
          </w:p>
        </w:tc>
        <w:tc>
          <w:tcPr>
            <w:tcW w:w="25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2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1350" w:hRule="atLeast"/>
        </w:trPr>
        <w:tc>
          <w:tcPr>
            <w:tcW w:w="7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濮阳县应急管理局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特种作业人员未按照规定经专门的安全作业培训并取得相应资格，上岗作业的处罚</w:t>
            </w:r>
          </w:p>
        </w:tc>
        <w:tc>
          <w:tcPr>
            <w:tcW w:w="25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2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608" w:hRule="atLeast"/>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濮阳县城市管理局</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2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液化气代客换气点许可</w:t>
            </w:r>
          </w:p>
        </w:tc>
        <w:tc>
          <w:tcPr>
            <w:tcW w:w="2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合并为“燃气经营许可证核发”，职权类别为行政许可</w:t>
            </w:r>
          </w:p>
        </w:tc>
        <w:tc>
          <w:tcPr>
            <w:tcW w:w="125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720" w:hRule="atLeast"/>
        </w:trPr>
        <w:tc>
          <w:tcPr>
            <w:tcW w:w="7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濮阳县城市管理局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2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燃气经营许可证材料审核转报</w:t>
            </w:r>
          </w:p>
        </w:tc>
        <w:tc>
          <w:tcPr>
            <w:tcW w:w="25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2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2029" w:hRule="atLeast"/>
        </w:trPr>
        <w:tc>
          <w:tcPr>
            <w:tcW w:w="7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客运经营者、客运站经营者非法转让、出租道路运输经营许可证件的处罚</w:t>
            </w:r>
          </w:p>
        </w:tc>
        <w:tc>
          <w:tcPr>
            <w:tcW w:w="2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更名为：（路面检查中发现的）客运经营者、货运经营者、道路运输相关业务经营者非法转让、出租道路运输许可证件的处罚</w:t>
            </w:r>
          </w:p>
        </w:tc>
        <w:tc>
          <w:tcPr>
            <w:tcW w:w="125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555" w:hRule="atLeast"/>
        </w:trPr>
        <w:tc>
          <w:tcPr>
            <w:tcW w:w="7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取得道路运输经营许可，擅自从事道路运输经营的;未取得道路客运班线经营许可，擅自从事班车客运经营的；使用失效、伪造、变造、被注销等无效的道路运输经营许可证件从事道路运输经营的;超越许可的事项，从事道路运输经营的；非经营性道路危险货物运输单位从事道路危险货物运输经营的；非经营性放射性物品道路运输单位从事放射性物品道路运输经营的处罚</w:t>
            </w:r>
          </w:p>
        </w:tc>
        <w:tc>
          <w:tcPr>
            <w:tcW w:w="2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更名为：（路面检查中发现的）未取得道路运输经营许可，擅自从事道路运输经营的;未取得道路客运班线经营许可，擅自从事班车客运经营的；使用失效、伪造、变造、被注销等无效的道路运输经营许可证件从事道路运输经营的;超越许可的事项，从事道路运输经营的；非经营性道路危险货物运输单位从事道路危险货物运输经营的；非经营性放射性物品道路运输单位从事放射性物品道路运输经营的处罚</w:t>
            </w:r>
          </w:p>
        </w:tc>
        <w:tc>
          <w:tcPr>
            <w:tcW w:w="125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trPr>
        <w:tc>
          <w:tcPr>
            <w:tcW w:w="7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濮阳县自然资源局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木材经营加工许可</w:t>
            </w:r>
          </w:p>
        </w:tc>
        <w:tc>
          <w:tcPr>
            <w:tcW w:w="2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变更为其他职权</w:t>
            </w:r>
          </w:p>
        </w:tc>
        <w:tc>
          <w:tcPr>
            <w:tcW w:w="125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620" w:hRule="atLeast"/>
        </w:trPr>
        <w:tc>
          <w:tcPr>
            <w:tcW w:w="7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濮阳县城市管理局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临时占用城市绿化用地、改变绿化规划、绿化用地性质审批</w:t>
            </w:r>
          </w:p>
        </w:tc>
        <w:tc>
          <w:tcPr>
            <w:tcW w:w="2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拆分为“临时占用城市绿化用地审批”、“改变绿化规划、绿化用地的使用性质审批”</w:t>
            </w:r>
          </w:p>
        </w:tc>
        <w:tc>
          <w:tcPr>
            <w:tcW w:w="125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350" w:hRule="atLeast"/>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2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未经许可擅自从事机动车驾驶员培训的处罚</w:t>
            </w:r>
          </w:p>
        </w:tc>
        <w:tc>
          <w:tcPr>
            <w:tcW w:w="25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更名为：（路面检查中发现的）未经许可擅自从事机动车驾驶员培训的处罚</w:t>
            </w:r>
          </w:p>
        </w:tc>
        <w:tc>
          <w:tcPr>
            <w:tcW w:w="1256"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300" w:hRule="atLeast"/>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2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拒绝、阻碍道路运输管理机构依法履行放射性物品运输安全监督检查，或者在接受监督检查时弄虚作假的处罚</w:t>
            </w:r>
          </w:p>
        </w:tc>
        <w:tc>
          <w:tcPr>
            <w:tcW w:w="25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更名为：（路面检查中发现的）拒绝、阻碍道路运输管理机构依法履行放射性物品运输安全监督检查，或者在接受监督检查时弄虚作假的处罚</w:t>
            </w:r>
          </w:p>
        </w:tc>
        <w:tc>
          <w:tcPr>
            <w:tcW w:w="1256"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980" w:hRule="atLeast"/>
        </w:trPr>
        <w:tc>
          <w:tcPr>
            <w:tcW w:w="7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取得旅客运输经营权的经营者未按承诺的服务质量提供服务或者擅自转让旅客运输经营权的处罚</w:t>
            </w:r>
          </w:p>
        </w:tc>
        <w:tc>
          <w:tcPr>
            <w:tcW w:w="2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更名为：（路面检查中发现的）旅客运输经营者未按承诺的服务质量提供服务或者擅自转让旅客运输经营权的处罚</w:t>
            </w:r>
          </w:p>
        </w:tc>
        <w:tc>
          <w:tcPr>
            <w:tcW w:w="125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160" w:hRule="atLeast"/>
        </w:trPr>
        <w:tc>
          <w:tcPr>
            <w:tcW w:w="7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取得道路货物运输经营许可的道路货物运输经营者使用无道路运输证的车辆参加货物运输的处罚</w:t>
            </w:r>
          </w:p>
        </w:tc>
        <w:tc>
          <w:tcPr>
            <w:tcW w:w="2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更名为：（路面检查中发现的）取得道路货物运输经营许可的道路货物运输经营者使用无道路运输证的车辆参加货物运输的处罚</w:t>
            </w:r>
          </w:p>
        </w:tc>
        <w:tc>
          <w:tcPr>
            <w:tcW w:w="125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995" w:hRule="atLeast"/>
        </w:trPr>
        <w:tc>
          <w:tcPr>
            <w:tcW w:w="7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取得客运经营许可的客运经营者使用无《道路运输证》的车辆参加客运经营的处罚</w:t>
            </w:r>
          </w:p>
        </w:tc>
        <w:tc>
          <w:tcPr>
            <w:tcW w:w="2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更名为：（路面检查中发现的）取得客运经营许可的客运经营者使用无《道路运输证》的车辆参加客运经营的处罚</w:t>
            </w:r>
          </w:p>
        </w:tc>
        <w:tc>
          <w:tcPr>
            <w:tcW w:w="125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620" w:hRule="atLeast"/>
        </w:trPr>
        <w:tc>
          <w:tcPr>
            <w:tcW w:w="7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未按规定悬挂或者张贴客运线路标志牌和里程票价表的处罚</w:t>
            </w:r>
          </w:p>
        </w:tc>
        <w:tc>
          <w:tcPr>
            <w:tcW w:w="2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更名为：（路面检查中发现的）未按规定悬挂或者张贴客运线路标志牌和里程票价表的处罚</w:t>
            </w:r>
          </w:p>
        </w:tc>
        <w:tc>
          <w:tcPr>
            <w:tcW w:w="125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615" w:hRule="atLeast"/>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2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未取得相应从业资格证件，驾驶道路客货运输车辆的，使用失效、伪造、变造的从业资格证件，驾驶道路客货运输车辆的，超越从业资格证件核定范围，驾驶道路客货运输车辆的处罚</w:t>
            </w:r>
          </w:p>
        </w:tc>
        <w:tc>
          <w:tcPr>
            <w:tcW w:w="25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更名为：（路面检查中发现的）未取得相应从业资格证件，驾驶道路客货运输车辆的，使用失效、伪造、变造的从业资格证件，驾驶道路客货运输车辆的，超越从业资格证件核定范围，驾驶道路客货运输车辆的处罚</w:t>
            </w:r>
          </w:p>
        </w:tc>
        <w:tc>
          <w:tcPr>
            <w:tcW w:w="1256"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145" w:hRule="atLeast"/>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濮阳县应急管理局</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2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生产经营单位的决策机构、主要负责人或者个人经营的投资人不依照本法规定保证安全生产所必需的资金投入，致使生产经营单位不具备安全生产条件的处罚</w:t>
            </w:r>
          </w:p>
        </w:tc>
        <w:tc>
          <w:tcPr>
            <w:tcW w:w="25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更名为：生产经营单位的决策机构、主要负责人或者个人经营的投资人不依照本法规定保证安全生产所必需的资金投入，致使生产经营单位不具备安全生产条件的，或者导致发生生产安全事故的处罚</w:t>
            </w:r>
          </w:p>
        </w:tc>
        <w:tc>
          <w:tcPr>
            <w:tcW w:w="1256"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trPr>
        <w:tc>
          <w:tcPr>
            <w:tcW w:w="7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濮阳县水利局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2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生产建设项目水土保持设施验收审批</w:t>
            </w:r>
          </w:p>
        </w:tc>
        <w:tc>
          <w:tcPr>
            <w:tcW w:w="2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更名为:</w:t>
            </w:r>
            <w:r>
              <w:rPr>
                <w:rFonts w:hint="eastAsia" w:ascii="宋体" w:hAnsi="宋体" w:cs="宋体"/>
                <w:kern w:val="0"/>
                <w:sz w:val="22"/>
                <w:szCs w:val="22"/>
              </w:rPr>
              <w:br w:type="textWrapping"/>
            </w:r>
            <w:r>
              <w:rPr>
                <w:rFonts w:hint="eastAsia" w:ascii="宋体" w:hAnsi="宋体" w:cs="宋体"/>
                <w:kern w:val="0"/>
                <w:sz w:val="22"/>
                <w:szCs w:val="22"/>
              </w:rPr>
              <w:t>生产建设项目水土保持设施自主验收报备</w:t>
            </w:r>
          </w:p>
        </w:tc>
        <w:tc>
          <w:tcPr>
            <w:tcW w:w="125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135" w:hRule="atLeast"/>
        </w:trPr>
        <w:tc>
          <w:tcPr>
            <w:tcW w:w="7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客运经营者（含国际道路客运经营者）、客运站经营者及客运相关服务经营者不按规定使用道路运输业专用票证或者转让、倒卖、伪造道路运输业专用票证的处罚</w:t>
            </w:r>
          </w:p>
        </w:tc>
        <w:tc>
          <w:tcPr>
            <w:tcW w:w="2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更名为：（路面检查中发现的）客运经营者（含国际道路客运经营者）、客运站经营者及客运相关服务经营者不按规定使用道路运输业专用票证或者转让、倒卖、伪造道路运输业专用票证的处罚</w:t>
            </w:r>
          </w:p>
        </w:tc>
        <w:tc>
          <w:tcPr>
            <w:tcW w:w="125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868" w:hRule="atLeast"/>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濮阳县农业农村局</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2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经营推广应当审定而未经审定通过的种子的处罚</w:t>
            </w:r>
          </w:p>
        </w:tc>
        <w:tc>
          <w:tcPr>
            <w:tcW w:w="25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更名为：对应当审定未经审定的农作物品种进行推广、销售的；作为良种推广、销售应当审定未经审定的林木品种的；推广、销售应当停止推广、销售的农作物品种或者林木良种的；对应当登记未经登记的农作物品种进行推广，或者以登记品种的名义进行销售的；对已撤销登记的农作物品种进行推广，或者以登记品种的名义进行销售的处罚</w:t>
            </w:r>
          </w:p>
        </w:tc>
        <w:tc>
          <w:tcPr>
            <w:tcW w:w="1256"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676" w:hRule="atLeast"/>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22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将道路运输从业人员的违章行为记录在《中华人民共和国道路运输从业人员从业资格证》的违章记录栏内，并通报发证机关</w:t>
            </w:r>
          </w:p>
        </w:tc>
        <w:tc>
          <w:tcPr>
            <w:tcW w:w="25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更名为：将经营性道路客货运输驾驶员、道路危险货物运输从业人员的违章行为记录在《中华人民共和国道路运输从业人员从业资格证》的违章记录栏内，并通报发证机关</w:t>
            </w:r>
          </w:p>
        </w:tc>
        <w:tc>
          <w:tcPr>
            <w:tcW w:w="1256"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912" w:hRule="atLeast"/>
        </w:trPr>
        <w:tc>
          <w:tcPr>
            <w:tcW w:w="7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濮阳县农业农村局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国内农业植物产地调运检疫</w:t>
            </w:r>
          </w:p>
        </w:tc>
        <w:tc>
          <w:tcPr>
            <w:tcW w:w="2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更名为：农业植物及其产品调运检疫及植物检疫证书签发</w:t>
            </w:r>
          </w:p>
        </w:tc>
        <w:tc>
          <w:tcPr>
            <w:tcW w:w="125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80" w:hRule="atLeast"/>
        </w:trPr>
        <w:tc>
          <w:tcPr>
            <w:tcW w:w="7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濮阳县农业农村局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农作物种子生产和经营审核(批)</w:t>
            </w:r>
          </w:p>
        </w:tc>
        <w:tc>
          <w:tcPr>
            <w:tcW w:w="2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更名为：农作物种子生产经营许可</w:t>
            </w:r>
          </w:p>
        </w:tc>
        <w:tc>
          <w:tcPr>
            <w:tcW w:w="125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90" w:hRule="atLeast"/>
        </w:trPr>
        <w:tc>
          <w:tcPr>
            <w:tcW w:w="7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濮阳县农业农村局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其它职权</w:t>
            </w:r>
          </w:p>
        </w:tc>
        <w:tc>
          <w:tcPr>
            <w:tcW w:w="2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农作物委托检验</w:t>
            </w:r>
          </w:p>
        </w:tc>
        <w:tc>
          <w:tcPr>
            <w:tcW w:w="2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更名为：农作物种子质量检验</w:t>
            </w:r>
          </w:p>
        </w:tc>
        <w:tc>
          <w:tcPr>
            <w:tcW w:w="125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220" w:hRule="atLeast"/>
        </w:trPr>
        <w:tc>
          <w:tcPr>
            <w:tcW w:w="7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29</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濮阳县农业农村局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为境外制种的种子在国内销售的；从境外引进农作物种子进行引种试验的收获物在国内作商未经批准私自采集或者采伐国家重点保护的天然种质资源的处罚</w:t>
            </w:r>
          </w:p>
        </w:tc>
        <w:tc>
          <w:tcPr>
            <w:tcW w:w="2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更名为：未经许可进出口种子的；为境外制种的种子在境内销售的；从境外引进农作物或者林木种子进行引种试验的收获物作为种子在境内销售的；进出口假、劣种子或者属于国家规定不得进出口的种子的处罚</w:t>
            </w:r>
          </w:p>
        </w:tc>
        <w:tc>
          <w:tcPr>
            <w:tcW w:w="125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90" w:hRule="atLeast"/>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濮阳县农业农村局</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2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未取得种子生产、经营许可证或者伪造、变造、买卖、租借种子生产、经营许可证,或者未按照种子生产、经营许可证的规定生产、经营种子的处罚</w:t>
            </w:r>
          </w:p>
        </w:tc>
        <w:tc>
          <w:tcPr>
            <w:tcW w:w="25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更名为：未取得种子生产经营许可证生产经营种子的；以欺骗、贿赂等不正当手段取得种子生产经营许可证的；未按照种子生产经营许可证的规定生产经营种子的；伪造、变造、买卖、租借种子生产经营许可证的处罚 </w:t>
            </w:r>
          </w:p>
        </w:tc>
        <w:tc>
          <w:tcPr>
            <w:tcW w:w="1256"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31</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濮阳县农业农村局</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22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种子执法检查</w:t>
            </w:r>
          </w:p>
        </w:tc>
        <w:tc>
          <w:tcPr>
            <w:tcW w:w="25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更名为：种子监督检查</w:t>
            </w:r>
          </w:p>
        </w:tc>
        <w:tc>
          <w:tcPr>
            <w:tcW w:w="1256"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87" w:hRule="atLeast"/>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32</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濮阳县城市管理局</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2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城市污水排水许可</w:t>
            </w:r>
          </w:p>
        </w:tc>
        <w:tc>
          <w:tcPr>
            <w:tcW w:w="25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更名为</w:t>
            </w:r>
            <w:r>
              <w:rPr>
                <w:rFonts w:hint="eastAsia" w:ascii="宋体" w:hAnsi="宋体" w:cs="宋体"/>
                <w:kern w:val="0"/>
                <w:sz w:val="22"/>
                <w:szCs w:val="22"/>
                <w:lang w:eastAsia="zh-CN"/>
              </w:rPr>
              <w:t>：</w:t>
            </w:r>
            <w:r>
              <w:rPr>
                <w:rFonts w:hint="eastAsia" w:ascii="宋体" w:hAnsi="宋体" w:cs="宋体"/>
                <w:kern w:val="0"/>
                <w:sz w:val="22"/>
                <w:szCs w:val="22"/>
              </w:rPr>
              <w:t>城镇污水排入排水管网许可</w:t>
            </w:r>
          </w:p>
        </w:tc>
        <w:tc>
          <w:tcPr>
            <w:tcW w:w="1256"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350" w:hRule="atLeast"/>
        </w:trPr>
        <w:tc>
          <w:tcPr>
            <w:tcW w:w="7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33</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濮阳县城市管理局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城市生活垃圾经营性清扫、收集、运输、处理服务审批</w:t>
            </w:r>
          </w:p>
        </w:tc>
        <w:tc>
          <w:tcPr>
            <w:tcW w:w="2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更名为</w:t>
            </w:r>
            <w:r>
              <w:rPr>
                <w:rFonts w:hint="eastAsia" w:ascii="宋体" w:hAnsi="宋体" w:cs="宋体"/>
                <w:kern w:val="0"/>
                <w:sz w:val="22"/>
                <w:szCs w:val="22"/>
                <w:lang w:eastAsia="zh-CN"/>
              </w:rPr>
              <w:t>：</w:t>
            </w:r>
            <w:r>
              <w:rPr>
                <w:rFonts w:hint="eastAsia" w:ascii="宋体" w:hAnsi="宋体" w:cs="宋体"/>
                <w:kern w:val="0"/>
                <w:sz w:val="22"/>
                <w:szCs w:val="22"/>
              </w:rPr>
              <w:t>从事生活垃圾（含粪便）经营性清扫、收集、运输、处理服务审批</w:t>
            </w:r>
          </w:p>
        </w:tc>
        <w:tc>
          <w:tcPr>
            <w:tcW w:w="125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80" w:hRule="atLeast"/>
        </w:trPr>
        <w:tc>
          <w:tcPr>
            <w:tcW w:w="7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34</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濮阳县卫生健康委员会</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放射诊疗许可证</w:t>
            </w:r>
          </w:p>
        </w:tc>
        <w:tc>
          <w:tcPr>
            <w:tcW w:w="2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更名为</w:t>
            </w:r>
            <w:r>
              <w:rPr>
                <w:rFonts w:hint="eastAsia" w:ascii="宋体" w:hAnsi="宋体" w:cs="宋体"/>
                <w:kern w:val="0"/>
                <w:sz w:val="22"/>
                <w:szCs w:val="22"/>
                <w:lang w:eastAsia="zh-CN"/>
              </w:rPr>
              <w:t>：</w:t>
            </w:r>
            <w:r>
              <w:rPr>
                <w:rFonts w:hint="eastAsia" w:ascii="宋体" w:hAnsi="宋体" w:cs="宋体"/>
                <w:kern w:val="0"/>
                <w:sz w:val="22"/>
                <w:szCs w:val="22"/>
              </w:rPr>
              <w:t>放射源诊疗技术和医用辐射机构许可</w:t>
            </w:r>
          </w:p>
        </w:tc>
        <w:tc>
          <w:tcPr>
            <w:tcW w:w="125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trPr>
        <w:tc>
          <w:tcPr>
            <w:tcW w:w="7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35</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濮阳县城市管理局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临时占压、挖掘城市道路排水设施审批</w:t>
            </w:r>
          </w:p>
        </w:tc>
        <w:tc>
          <w:tcPr>
            <w:tcW w:w="2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更名为</w:t>
            </w:r>
            <w:r>
              <w:rPr>
                <w:rFonts w:hint="eastAsia" w:ascii="宋体" w:hAnsi="宋体" w:cs="宋体"/>
                <w:kern w:val="0"/>
                <w:sz w:val="22"/>
                <w:szCs w:val="22"/>
                <w:lang w:eastAsia="zh-CN"/>
              </w:rPr>
              <w:t>：</w:t>
            </w:r>
            <w:r>
              <w:rPr>
                <w:rFonts w:hint="eastAsia" w:ascii="宋体" w:hAnsi="宋体" w:cs="宋体"/>
                <w:kern w:val="0"/>
                <w:sz w:val="22"/>
                <w:szCs w:val="22"/>
              </w:rPr>
              <w:t>市政设施建设类审批</w:t>
            </w:r>
          </w:p>
        </w:tc>
        <w:tc>
          <w:tcPr>
            <w:tcW w:w="125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350" w:hRule="atLeast"/>
        </w:trPr>
        <w:tc>
          <w:tcPr>
            <w:tcW w:w="7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濮阳县城市管理局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履带车、铁轮车或者超重、超高车辆在城市道路处行驶审批</w:t>
            </w:r>
          </w:p>
        </w:tc>
        <w:tc>
          <w:tcPr>
            <w:tcW w:w="2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更名为</w:t>
            </w:r>
            <w:r>
              <w:rPr>
                <w:rFonts w:hint="eastAsia" w:ascii="宋体" w:hAnsi="宋体" w:cs="宋体"/>
                <w:kern w:val="0"/>
                <w:sz w:val="22"/>
                <w:szCs w:val="22"/>
                <w:lang w:eastAsia="zh-CN"/>
              </w:rPr>
              <w:t>：</w:t>
            </w:r>
            <w:r>
              <w:rPr>
                <w:rFonts w:hint="eastAsia" w:ascii="宋体" w:hAnsi="宋体" w:cs="宋体"/>
                <w:kern w:val="0"/>
                <w:sz w:val="22"/>
                <w:szCs w:val="22"/>
              </w:rPr>
              <w:t>特殊车辆在城市道路上行驶（包括经过城市桥梁）审批</w:t>
            </w:r>
          </w:p>
        </w:tc>
        <w:tc>
          <w:tcPr>
            <w:tcW w:w="125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620" w:hRule="atLeast"/>
        </w:trPr>
        <w:tc>
          <w:tcPr>
            <w:tcW w:w="7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37</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从事机动车驾驶员培训的教练车辆未安装使用学时记录仪的处罚</w:t>
            </w:r>
          </w:p>
        </w:tc>
        <w:tc>
          <w:tcPr>
            <w:tcW w:w="2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更名为：（路面检查中发现的）从事机动车驾驶员培训的教练车辆未安装使用学时记录仪的处罚</w:t>
            </w:r>
          </w:p>
        </w:tc>
        <w:tc>
          <w:tcPr>
            <w:tcW w:w="125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890" w:hRule="atLeast"/>
        </w:trPr>
        <w:tc>
          <w:tcPr>
            <w:tcW w:w="7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38</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客运包车经营者其线路一端不在车籍所在地或者招揽包车合同外旅客乘车的处罚</w:t>
            </w:r>
          </w:p>
        </w:tc>
        <w:tc>
          <w:tcPr>
            <w:tcW w:w="2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更名为：（路面检查中发现的）客运包车经营者其线路一端不在车籍所在地或者招揽包车合同外旅客乘车的处罚</w:t>
            </w:r>
          </w:p>
        </w:tc>
        <w:tc>
          <w:tcPr>
            <w:tcW w:w="125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160" w:hRule="atLeast"/>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39</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2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运输有毒、腐蚀、放射性危险货物的车辆和运输危险货物的罐式专用车辆运输普通货物的处罚</w:t>
            </w:r>
          </w:p>
        </w:tc>
        <w:tc>
          <w:tcPr>
            <w:tcW w:w="25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更名为：（路面检查中发现的）运输有毒、腐蚀、放射性危险货物的车辆和运输危险货物的罐式专用车辆运输普通货物的处罚</w:t>
            </w:r>
          </w:p>
        </w:tc>
        <w:tc>
          <w:tcPr>
            <w:tcW w:w="1256"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061" w:hRule="atLeast"/>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2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在外省、自治区、直辖市注册的货物运输车辆起讫地在本省从事货物运输经营活动连续超过三十日，未向本省营运地县级以上道路运输管理机构备案的处罚</w:t>
            </w:r>
          </w:p>
        </w:tc>
        <w:tc>
          <w:tcPr>
            <w:tcW w:w="25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更名为：（路面检查中发现的）在外省、自治区、直辖市注册的货物运输车辆起讫地在本省从事货物运输经营活动连续超过三十日，未向本省营运地县级以上道路运输管理机构备案的处罚</w:t>
            </w:r>
          </w:p>
        </w:tc>
        <w:tc>
          <w:tcPr>
            <w:tcW w:w="1256"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648" w:hRule="atLeast"/>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41</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濮阳县人力资源和社会保障局</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2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初中级职业技能鉴定机构审批</w:t>
            </w:r>
          </w:p>
        </w:tc>
        <w:tc>
          <w:tcPr>
            <w:tcW w:w="25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更名为</w:t>
            </w:r>
            <w:r>
              <w:rPr>
                <w:rFonts w:hint="eastAsia" w:ascii="宋体" w:hAnsi="宋体" w:cs="宋体"/>
                <w:kern w:val="0"/>
                <w:sz w:val="22"/>
                <w:szCs w:val="22"/>
                <w:lang w:eastAsia="zh-CN"/>
              </w:rPr>
              <w:t>：</w:t>
            </w:r>
            <w:r>
              <w:rPr>
                <w:rFonts w:hint="eastAsia" w:ascii="宋体" w:hAnsi="宋体" w:cs="宋体"/>
                <w:kern w:val="0"/>
                <w:sz w:val="22"/>
                <w:szCs w:val="22"/>
              </w:rPr>
              <w:t>初中级职业技能鉴定机构备案；职权类别调整为“其他职权”</w:t>
            </w:r>
          </w:p>
        </w:tc>
        <w:tc>
          <w:tcPr>
            <w:tcW w:w="1256"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trPr>
        <w:tc>
          <w:tcPr>
            <w:tcW w:w="7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42</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濮阳县人力资源和社会保障局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2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《就业失业登记证》的办理</w:t>
            </w:r>
          </w:p>
        </w:tc>
        <w:tc>
          <w:tcPr>
            <w:tcW w:w="2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更名为</w:t>
            </w:r>
            <w:r>
              <w:rPr>
                <w:rFonts w:hint="eastAsia" w:ascii="宋体" w:hAnsi="宋体" w:cs="宋体"/>
                <w:kern w:val="0"/>
                <w:sz w:val="22"/>
                <w:szCs w:val="22"/>
                <w:lang w:eastAsia="zh-CN"/>
              </w:rPr>
              <w:t>：</w:t>
            </w:r>
            <w:r>
              <w:rPr>
                <w:rFonts w:hint="eastAsia" w:ascii="宋体" w:hAnsi="宋体" w:cs="宋体"/>
                <w:kern w:val="0"/>
                <w:sz w:val="22"/>
                <w:szCs w:val="22"/>
              </w:rPr>
              <w:t>《就业创业证》的办理</w:t>
            </w:r>
          </w:p>
        </w:tc>
        <w:tc>
          <w:tcPr>
            <w:tcW w:w="125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56" w:hRule="atLeast"/>
        </w:trPr>
        <w:tc>
          <w:tcPr>
            <w:tcW w:w="7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43</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22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对不正当竞争行为的检查</w:t>
            </w:r>
          </w:p>
        </w:tc>
        <w:tc>
          <w:tcPr>
            <w:tcW w:w="2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更名为</w:t>
            </w:r>
            <w:r>
              <w:rPr>
                <w:rFonts w:hint="eastAsia" w:ascii="宋体" w:hAnsi="宋体" w:cs="宋体"/>
                <w:kern w:val="0"/>
                <w:sz w:val="22"/>
                <w:szCs w:val="22"/>
                <w:lang w:eastAsia="zh-CN"/>
              </w:rPr>
              <w:t>：</w:t>
            </w:r>
            <w:r>
              <w:rPr>
                <w:rFonts w:hint="eastAsia" w:ascii="宋体" w:hAnsi="宋体" w:cs="宋体"/>
                <w:kern w:val="0"/>
                <w:sz w:val="22"/>
                <w:szCs w:val="22"/>
              </w:rPr>
              <w:t>对不正当竟争行为的调查</w:t>
            </w:r>
          </w:p>
        </w:tc>
        <w:tc>
          <w:tcPr>
            <w:tcW w:w="125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trPr>
        <w:tc>
          <w:tcPr>
            <w:tcW w:w="7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44</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2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对公路、公路用地和公路附属设施调查核实、登记造册，建立健全公路档案</w:t>
            </w:r>
          </w:p>
        </w:tc>
        <w:tc>
          <w:tcPr>
            <w:tcW w:w="2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调整为其他职权</w:t>
            </w:r>
          </w:p>
        </w:tc>
        <w:tc>
          <w:tcPr>
            <w:tcW w:w="125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trPr>
        <w:tc>
          <w:tcPr>
            <w:tcW w:w="7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45</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2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对超限运输车辆行驶公路的现场管理，必要时派员护送</w:t>
            </w:r>
          </w:p>
        </w:tc>
        <w:tc>
          <w:tcPr>
            <w:tcW w:w="2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调整为其他职权</w:t>
            </w:r>
          </w:p>
        </w:tc>
        <w:tc>
          <w:tcPr>
            <w:tcW w:w="125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999" w:hRule="atLeast"/>
        </w:trPr>
        <w:tc>
          <w:tcPr>
            <w:tcW w:w="7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46</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2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对货运源头单位的运输装载行为进行监管</w:t>
            </w:r>
          </w:p>
        </w:tc>
        <w:tc>
          <w:tcPr>
            <w:tcW w:w="2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调整为其他职权</w:t>
            </w:r>
          </w:p>
        </w:tc>
        <w:tc>
          <w:tcPr>
            <w:tcW w:w="125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230" w:hRule="atLeast"/>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47</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2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对公路、公路用地和公路附属设施调查核实、登记造册，建立健全公路档案</w:t>
            </w:r>
          </w:p>
        </w:tc>
        <w:tc>
          <w:tcPr>
            <w:tcW w:w="25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调整为其他职权</w:t>
            </w:r>
          </w:p>
        </w:tc>
        <w:tc>
          <w:tcPr>
            <w:tcW w:w="1256"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158" w:hRule="atLeast"/>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48</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濮阳县人力资源和社会保障局</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22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城乡居民养老保险资格认证</w:t>
            </w:r>
          </w:p>
        </w:tc>
        <w:tc>
          <w:tcPr>
            <w:tcW w:w="25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调整为行政确认</w:t>
            </w:r>
          </w:p>
        </w:tc>
        <w:tc>
          <w:tcPr>
            <w:tcW w:w="1256"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070" w:hRule="atLeast"/>
        </w:trPr>
        <w:tc>
          <w:tcPr>
            <w:tcW w:w="7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49</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经营性道路客货运输驾驶员、道路危险货物运输从业人员、机动车驾驶培训教练员身体健康状况不符合有关机动车驾驶和相关从业要求且没有主动申请注销从业资格的；经营性道路客货运输驾驶员、道路危险货物运输驾驶员、机动车驾驶培训教练员发生重大以上交通事故，且负主要责任的；道路运输从业人员发现重大事故隐患，不立即采取消除措施，继续作业的处罚</w:t>
            </w:r>
          </w:p>
        </w:tc>
        <w:tc>
          <w:tcPr>
            <w:tcW w:w="25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调整为其他职权</w:t>
            </w:r>
          </w:p>
        </w:tc>
        <w:tc>
          <w:tcPr>
            <w:tcW w:w="125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　</w:t>
            </w:r>
          </w:p>
        </w:tc>
      </w:tr>
    </w:tbl>
    <w:p>
      <w:pPr>
        <w:jc w:val="left"/>
        <w:rPr>
          <w:rFonts w:hint="eastAsia" w:asciiTheme="minorEastAsia" w:hAnsiTheme="minorEastAsia" w:eastAsiaTheme="minorEastAsia"/>
          <w:sz w:val="28"/>
          <w:szCs w:val="28"/>
        </w:rPr>
      </w:pPr>
    </w:p>
    <w:p>
      <w:pPr>
        <w:jc w:val="left"/>
        <w:rPr>
          <w:rFonts w:hint="eastAsia" w:asciiTheme="minorEastAsia" w:hAnsiTheme="minorEastAsia" w:eastAsiaTheme="minorEastAsia"/>
          <w:sz w:val="28"/>
          <w:szCs w:val="28"/>
        </w:rPr>
      </w:pPr>
    </w:p>
    <w:p>
      <w:pPr>
        <w:jc w:val="left"/>
        <w:rPr>
          <w:rFonts w:hint="eastAsia" w:asciiTheme="minorEastAsia" w:hAnsiTheme="minorEastAsia" w:eastAsiaTheme="minorEastAsia"/>
          <w:sz w:val="28"/>
          <w:szCs w:val="28"/>
        </w:rPr>
      </w:pPr>
    </w:p>
    <w:p>
      <w:pPr>
        <w:jc w:val="left"/>
        <w:rPr>
          <w:rFonts w:hint="eastAsia" w:asciiTheme="minorEastAsia" w:hAnsiTheme="minorEastAsia" w:eastAsiaTheme="minorEastAsia"/>
          <w:sz w:val="28"/>
          <w:szCs w:val="28"/>
        </w:rPr>
      </w:pPr>
    </w:p>
    <w:p>
      <w:pPr>
        <w:jc w:val="left"/>
        <w:rPr>
          <w:rFonts w:hint="eastAsia" w:asciiTheme="minorEastAsia" w:hAnsiTheme="minorEastAsia" w:eastAsiaTheme="minorEastAsia"/>
          <w:sz w:val="28"/>
          <w:szCs w:val="28"/>
        </w:rPr>
      </w:pPr>
    </w:p>
    <w:p>
      <w:pPr>
        <w:jc w:val="left"/>
        <w:rPr>
          <w:rFonts w:hint="eastAsia" w:asciiTheme="minorEastAsia" w:hAnsiTheme="minorEastAsia" w:eastAsiaTheme="minorEastAsia"/>
          <w:sz w:val="28"/>
          <w:szCs w:val="28"/>
        </w:rPr>
      </w:pPr>
    </w:p>
    <w:p>
      <w:pPr>
        <w:jc w:val="left"/>
        <w:rPr>
          <w:rFonts w:hint="eastAsia" w:asciiTheme="minorEastAsia" w:hAnsiTheme="minorEastAsia" w:eastAsiaTheme="minorEastAsia"/>
          <w:sz w:val="28"/>
          <w:szCs w:val="28"/>
        </w:rPr>
      </w:pPr>
    </w:p>
    <w:p>
      <w:pPr>
        <w:jc w:val="left"/>
        <w:rPr>
          <w:rFonts w:hint="eastAsia" w:asciiTheme="minorEastAsia" w:hAnsiTheme="minorEastAsia" w:eastAsiaTheme="minorEastAsia"/>
          <w:sz w:val="28"/>
          <w:szCs w:val="28"/>
        </w:rPr>
      </w:pPr>
    </w:p>
    <w:p>
      <w:pPr>
        <w:jc w:val="left"/>
        <w:rPr>
          <w:rFonts w:asciiTheme="minorEastAsia" w:hAnsiTheme="minorEastAsia" w:eastAsiaTheme="minorEastAsia"/>
          <w:sz w:val="28"/>
          <w:szCs w:val="28"/>
        </w:rPr>
      </w:pPr>
      <w:r>
        <w:rPr>
          <w:rFonts w:hint="eastAsia" w:asciiTheme="minorEastAsia" w:hAnsiTheme="minorEastAsia" w:eastAsiaTheme="minorEastAsia"/>
          <w:sz w:val="28"/>
          <w:szCs w:val="28"/>
        </w:rPr>
        <w:t>附件3</w:t>
      </w:r>
    </w:p>
    <w:p>
      <w:pPr>
        <w:jc w:val="center"/>
        <w:rPr>
          <w:rFonts w:ascii="黑体" w:hAnsi="黑体" w:eastAsia="黑体"/>
          <w:sz w:val="44"/>
          <w:szCs w:val="44"/>
        </w:rPr>
      </w:pPr>
      <w:r>
        <w:rPr>
          <w:rFonts w:hint="eastAsia" w:ascii="黑体" w:hAnsi="黑体" w:eastAsia="黑体"/>
          <w:sz w:val="44"/>
          <w:szCs w:val="44"/>
        </w:rPr>
        <w:t>县直</w:t>
      </w:r>
      <w:r>
        <w:rPr>
          <w:rFonts w:ascii="黑体" w:hAnsi="黑体" w:eastAsia="黑体"/>
          <w:sz w:val="44"/>
          <w:szCs w:val="44"/>
        </w:rPr>
        <w:t>部门</w:t>
      </w:r>
      <w:r>
        <w:rPr>
          <w:rFonts w:hint="eastAsia" w:ascii="黑体" w:hAnsi="黑体" w:eastAsia="黑体"/>
          <w:sz w:val="44"/>
          <w:szCs w:val="44"/>
        </w:rPr>
        <w:t>新列入</w:t>
      </w:r>
      <w:r>
        <w:rPr>
          <w:rFonts w:ascii="黑体" w:hAnsi="黑体" w:eastAsia="黑体"/>
          <w:sz w:val="44"/>
          <w:szCs w:val="44"/>
        </w:rPr>
        <w:t>的行政职权事项目录</w:t>
      </w:r>
    </w:p>
    <w:p>
      <w:pPr>
        <w:jc w:val="center"/>
        <w:rPr>
          <w:rFonts w:ascii="黑体" w:hAnsi="黑体" w:eastAsia="黑体"/>
          <w:sz w:val="44"/>
          <w:szCs w:val="44"/>
        </w:rPr>
      </w:pPr>
    </w:p>
    <w:tbl>
      <w:tblPr>
        <w:tblStyle w:val="6"/>
        <w:tblW w:w="8870" w:type="dxa"/>
        <w:jc w:val="center"/>
        <w:tblLayout w:type="fixed"/>
        <w:tblCellMar>
          <w:top w:w="0" w:type="dxa"/>
          <w:left w:w="108" w:type="dxa"/>
          <w:bottom w:w="0" w:type="dxa"/>
          <w:right w:w="108" w:type="dxa"/>
        </w:tblCellMar>
      </w:tblPr>
      <w:tblGrid>
        <w:gridCol w:w="920"/>
        <w:gridCol w:w="1988"/>
        <w:gridCol w:w="1387"/>
        <w:gridCol w:w="3263"/>
        <w:gridCol w:w="1312"/>
      </w:tblGrid>
      <w:tr>
        <w:tblPrEx>
          <w:tblCellMar>
            <w:top w:w="0" w:type="dxa"/>
            <w:left w:w="108" w:type="dxa"/>
            <w:bottom w:w="0" w:type="dxa"/>
            <w:right w:w="108" w:type="dxa"/>
          </w:tblCellMar>
        </w:tblPrEx>
        <w:trPr>
          <w:trHeight w:val="705"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实施部门</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职权类别</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职权名称</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备注</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中共濮阳县委办公室（机要保密局）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对国家统一考试符合规定的试卷保密室颁发许可证</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中共濮阳县委办公室（机要保密局）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对非法获取、持有国家秘密载体的处罚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中共濮阳县委办公室（机要保密局）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行政给付</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对在保守、保护国家秘密以及保密工作相关的方面成绩显著的单位或者个人的奖励</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中共濮阳县委办公室（机要保密局）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对保密工作的监督检查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中共濮阳县委办公室（机要保密局）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对利用互联网及其他公共信息网络发布涉及泄露国家秘密信息行为的处理</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中共濮阳县委办公室（机要保密局）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密码管理应用监督检查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中共濮阳县委办公室（机要保密局）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对泄密案件的调查处理</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中共濮阳县委办公室（机要保密局）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对保密检查中发现的泄密隐患的处理</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中共濮阳县委办公室（机要保密局）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涉密信息系统总体方案和安全保密方案的审查论证</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中共濮阳县委宣传部</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依法查处违法违规网站和有关违法行为</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濮阳县发展和改革委员会</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对企业违反《企业投资核准和备案条例》的处罚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濮阳县发展和改革委员会</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对企业投资项目核准和备案的监管</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濮阳县发展和改革委员会</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对外商投资项目核准和备案监管</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濮阳县发展和改革委员会</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农产品成本调查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濮阳县发展和改革委员会</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县级制定价格（收费）事项成本监审</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7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濮阳县财政局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投资类企业监管</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濮阳县民政局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擅自编制行政区域界线详图许可的处罚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濮阳县民政局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违反行政区域界线志物许可的处罚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7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濮阳县司法局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开展行政执法责任追究</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7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濮阳县司法局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处理行政执法投诉</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7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濮阳县司法局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重大行政处罚备案审查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7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濮阳县财政局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财政预算管理监督</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7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濮阳县财政局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政府债务管理与监督</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7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濮阳县财政局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财政票据发放、核销和销毁</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濮阳县财政局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《财政票据领购证》核发</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建设工程消防验收</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建设工程消防设计审查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政府投资项目施工阶段管理</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29</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濮阳县城市管理局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关闭、闲置、拆除城市环卫设施许可</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濮阳县城市管理局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因工程建设需要拆除、改动、迁移供水、排水与污水处理设施审核</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31</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濮阳县城市管理局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迁移古树名木审批</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32</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濮阳县城市管理局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燃气经营者改动市政燃气设施审批</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33</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濮阳县城市管理局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停止供水（气）、改（迁、拆）公共供水的审批</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34</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濮阳县城市管理局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设置大型户外广告及在城市建筑物、设施上悬挂、张贴宣传品审批</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35</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濮阳县城市管理局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城市建筑垃圾处置核准</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濮阳县城市管理局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临时性建筑物搭建、堆放物料、占道施工审批</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37</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濮阳县城市管理局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自来水用户信息变更</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38</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濮阳县城市管理局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燃气用户报装</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39</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濮阳县城市管理局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供热用户报装</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濮阳县城市管理局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燃气用户信息变更</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41</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濮阳县城市管理局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供热用户信息变更</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42</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濮阳县城市管理局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自来水用户报装</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43</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公路水运工程建设项目设计文件审批</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44</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国家重点公路工程设计审批</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45</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交通基本建设项目施工图设计审批、工程设计变更审批、公路项目施工许可</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46</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公路建设项目施工许可</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47</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公路建设项目竣工验收</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48</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水运建设项目竣工验收</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49</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公路超限运输许可</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道路旅客运输经营许可</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51</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道路普通货物运输经营许可</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52</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县内客运业户开业、增项经营许可</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53</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道路旅客运输站（场）经营许可</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54</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机动车驾驶员培训机构经营许可</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55</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巡游出租汽车经营许可</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56</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巡游出租汽车运输证核发</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57</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网络预约出租汽车经营许可</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62"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58</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网络预约出租汽车运输证核发</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59</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因修建铁路、机场、供电、水利、通信等建设工程需要占用、挖掘公路、公路用地的许可</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在公路上增设或者改造平面交叉道口的许可</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61</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在公路用地范围内设置非公路标志许可 </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62</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利用跨越公路的设施悬挂非公路标志许可</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63</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跨越、穿越公路修建桥梁、渡槽或者架设、埋设管道、电缆等设施的许可</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64</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利用公路桥梁、公路隧道、涵洞铺设电缆等设施的许可</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65</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在公路用地范围内架设、埋设管道、电缆等设施的许可</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66</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在公路建筑控制区内埋设管道、电缆等设施许可</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67</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船舶进入或穿越禁航区审批</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68</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建设港口设施使用非深水岸线审批</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69</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港口经营许可（申请从事港口理货除外）</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70</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港口采掘、爆破施工作业许可</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71</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新建、改建、扩建从事港口危险货物作业的建设项目安全条件审查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72</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水上水下活动许可（通航水域岸线安全使用）</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73</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水上水下活动许可（内河载运或拖带超限物体）</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74</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水上水下活动许可（勘探、采掘、爆破）</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75</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水上水下活动许可（航道建设，</w:t>
            </w:r>
            <w:r>
              <w:rPr>
                <w:rFonts w:hint="eastAsia" w:ascii="宋体" w:hAnsi="宋体" w:cs="宋体"/>
                <w:kern w:val="0"/>
                <w:sz w:val="22"/>
                <w:szCs w:val="22"/>
              </w:rPr>
              <w:br w:type="textWrapping"/>
            </w:r>
            <w:r>
              <w:rPr>
                <w:rFonts w:hint="eastAsia" w:ascii="宋体" w:hAnsi="宋体" w:cs="宋体"/>
                <w:kern w:val="0"/>
                <w:sz w:val="22"/>
                <w:szCs w:val="22"/>
              </w:rPr>
              <w:t>航道、码头前沿水域疏浚）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76</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水上水下活动许可（构筑、设置、维修、拆除水上水下构筑物或者设施）</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77</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水上水下活动许可（架设桥梁索道）</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78</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水上水下活动许可（设置系船浮筒、浮趸、缆桩等设施）</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18"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79</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水上水下活动许可</w:t>
            </w:r>
            <w:r>
              <w:rPr>
                <w:rFonts w:hint="eastAsia" w:ascii="宋体" w:hAnsi="宋体" w:cs="宋体"/>
                <w:kern w:val="0"/>
                <w:sz w:val="22"/>
                <w:szCs w:val="22"/>
              </w:rPr>
              <w:br w:type="textWrapping"/>
            </w:r>
            <w:r>
              <w:rPr>
                <w:rFonts w:hint="eastAsia" w:ascii="宋体" w:hAnsi="宋体" w:cs="宋体"/>
                <w:kern w:val="0"/>
                <w:sz w:val="22"/>
                <w:szCs w:val="22"/>
              </w:rPr>
              <w:t>（大型群众性活动、体育比赛）</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80</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水上水下活动许可（铺设、检修、拆除水上水下电缆或者管道）</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81</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港口危险货物作业的建设项目安全设施设计审查</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82</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内河通航水域载运或拖带超重、超长、超高、超宽、半潜物体许可</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83</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渔业船舶及船用产品检验</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62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84</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未取得经营许可，擅自从事或者变相从事网约车经营活动的；伪造、变造或者使用伪造、变造、失效的《网络预约出租汽车运输证》《网络预约出租汽车驾驶员证》从事网约车经营活动的处罚 </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5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85</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违反规定，破坏、盗窃城市公共汽电车车辆、设施设备； 擅自关闭、侵占、拆除城市公共汽电车客运服务设施或者挪作他用；损坏、覆盖电车供电设施及其保护标识，在电车架线杆、馈线安全保护范围内修建建筑物、构筑物或者堆放、悬挂物品，搭设管线、电（光）缆等；擅自覆盖、涂改、污损、毁坏或者迁移、拆除站牌； 其他影响城市公共汽电车客运服务设施功能和安全的行为的处罚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35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86</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未取得线路运营权、未与交通运输综合执法机构签订城市公共汽电车线路特许经营协议，擅自从事城市公共汽电车客运线路运营的的处罚</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2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87</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道路运输经营者使用的道路运输车辆技术状况未达到《道路运输车辆综合性能要求和检验方法》（GB18565）的；使用报废、擅自改装、拼装、检测不合格以及其他不符合国家规定的车辆从事道路运输经营活动的；未按照规定的周期和频次进行车辆综合性能检测和技术等级评定的；未建立道路运输车辆技术档案或者档案不符合规定的；未做好车辆维护记录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88</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对网约车驾驶员不再具备从业条件或者有严重违法行为的处罚</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89</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网约车平台公司不再具备线上线下服务能力或者有严重违法行为的处罚</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43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出租汽车经营者擅自暂停、终止全部或者部分出租汽车经营的，出租或者擅自转让出租汽车车辆经营权的，出租汽车驾驶员转包经营未及时纠正的,不按照规定保证车辆技术状况良好的,不按照规定配置出租汽车相关设备的,不按照规定建立并落实投诉举报制度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62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91</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省际、市际客运班线的经营者或者其委托的售票单位、起讫点和中途停靠站点客运站经营者未按规定对旅客身份进行查验，或者对身份不明、拒绝提供身份信息的旅客提供服务的的处罚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92</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对擅自占用挖掘公路、公路用地或者使公路改线的处罚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93</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未经同意或者未按照公路工程技术标准的要求修建跨越、穿越公路的桥梁、渡槽或者架设、埋设管线等设施的处罚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94</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未经同意在公路用地范围内架设、埋设管线、电缆等设施的处罚</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擅自利用公路桥梁、公路隧道、涵洞铺设电缆等设施的处罚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96</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擅自利用跨越公路的设施悬挂非公路标志的处罚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97</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擅自在公路上增设或者改造平面交叉道口的处罚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98</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租借、转让超限运输车辆通行证的处罚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99</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使用伪造、变造的超限运输车辆通行证的处罚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故意堵塞固定超限检测站点通行车道、强行通过固定超限检测站点等方式扰乱超限检测秩序的处罚</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101</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采取短途驳载等方式逃避超限检测的处罚</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102</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指使、强令车辆驾驶人超限运输货物的处罚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103</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损坏、擅自移动、涂改、遮挡公路附属设施或者利用公路附属设施架设管道、悬挂物品，可能危及公路安全的处罚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104</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损坏、挪动建筑控制区的标桩、界桩，可能危及公路安全的处罚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105</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涉路工程设施影响公路完好、安全和畅通的处罚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106</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未经批准更新采伐护路林的处罚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107</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车辆装载物触地拖行、掉落、遗洒或者飘散，造成公路路面损坏、污染的处罚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62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108</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在公路上及公路用地范围内摆摊设点、堆放物品、倾倒垃圾、设置障碍、挖沟引水、利用公路边沟排放污物或者进行其他损坏、污染公路和影响公路畅通的活动的处罚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109</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将公路作为试车场地的处罚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110</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造成公路损坏未报告的的处罚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111</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在公路用地范围内设置公路标志以外的标志的处罚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112</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在公路建筑控制区内修建、扩建建筑物、地面构筑物或者未经许可埋设管道、电缆等设施的处罚</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113</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在公路建筑控制区外修建的建筑物、地面构筑物以及其他设施遮挡公路标志或者妨碍安全视距的处罚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62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114</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1年内违法超限运输超过3次的货运车辆，1年内违法超限运输超过3次的货运车辆驾驶人，道路运输企业1年内违法超限运输的货运车辆超过本单位货运车辆总数10%的处罚</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115</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擅自占用、挖掘村道的处罚</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116</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从事爆破等危害村道安全作业的处罚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117</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未经同意或者未按照公路工程技术标准的要求跨越、穿越村道修建桥梁、渡槽或者架设、埋设管线、电缆等设施的处罚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118</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铁轮车、履带车和其他可能损害公路路面的机具或者车辆擅自在村道上行驶的处罚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119</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超过限载、限高、限宽标准的车辆擅自在村道上行驶的处罚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120</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损坏或者擅自移动、涂改村道附属设施和标志的处罚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121</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在村道公路建筑控制区内修建建筑物、构筑物或者擅自架设、埋设管线、电缆等设施的处罚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89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122</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在农村公路及其用地范围内设置障碍、挖沟引水、打场晒粮；从事修车洗车、摆摊设点、集市贸易等经营活动；堆放物料、倾倒垃圾；采石取土、焚烧物品、堵塞边沟；其他损坏、污染公路和影响公路畅通的行为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881"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123</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不符合下列条件从事客运经营的驾驶人员，的处罚：（一）取得相应的机动车驾驶证；（二）年龄不超过60周岁；（三）3年内无重大以上交通责任事故记录；（四）经设区的市级道路运输管理机构对有关客运法律法规、机动车维修和旅客急救基本知识考试合格</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43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124</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不符合下列条件的驾驶人员人员驾驶道路运输经营车辆的处罚：（一）取得相应的机动车驾驶证；（二）年龄不超过60周岁；（三）3年内无重大以上交通责任事故记录；（四）经设区的市级道路运输管理机构对有关客运法律法规、机动车维修和旅客急救基本知识考试合格</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125</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（路面检查中发现的）客运经营者、危险货物运输经营者未按规定投保承运人责任险，责令限期投保，拒不投保的处罚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126</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（路面检查中发现的）客运经营者、危险货物运输经营者未按最低投保额投保承运人责任险，责令限期投保，拒不投保的处罚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35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127</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（路面检查中发现的）客运经营者、危险货物运输经营者投保的承运人责任险已过期，未继续投保的，责令限期投保，拒不投保的处罚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128</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（路面检查中发现的）客运经营者、货运经营者不按照规定携带车辆营运证的处罚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129</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（路面检查中发现的）货运经营者强行招揽货物的处罚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130</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货运经营者没有采取必要措施防止货物脱落、扬撒等的处罚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62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131</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（路面检查中发现的）客运班车不按批准的客运站点停靠或者不按规定的线路、班次行驶的处，加班车、顶班车、接驳车无正当理由不按原正班车的线路、站点、班次行驶的处罚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89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132</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客运包车未持有效的包车客运标志牌进行经营的，不按照包车客运标志牌载明的事项运行的，线路两端均不在车籍所在地的，按班车模式定点定线运营的，招揽包车合同以外的旅客乘车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64"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133</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（路面检查中发现的）以欺骗、暴力等手段招揽旅客的处罚</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17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134</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（路面检查中发现的）在旅客运输途中擅自变更运输车辆或者将旅客移交他人运输的处罚</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135</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（路面检查中发现的）未报告原许可机关，擅自终止道路客运经营的处罚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89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136</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国际道路运输经营者不按批准的国际道路运输线路、站点、班次运输的；在运输途中擅自变更运输车辆或者将旅客移交他人运输的；未报告原许可机关，擅自终止国际道路旅客运输经营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368"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137</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（路面检查中发现的）客运经营者、货运经营者不按规定维护和检测运输车辆的处罚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199"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138</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（路面检查中发现的）客运经营者、货运经营者擅自改装已取得车辆营运证的车辆的处罚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32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139</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外国国际道路运输经营者未按照规定的线路运输，擅自从事中国境内道路运输或者未标明国籍识别标志的的处罚（未取得我国有效的《国际汽车运输行车许可证》或者《国际汽车运输特别行车许可证》，擅自进入我国境内从事国际道路运输经营或者运输危险货物的；从事我国国内道路旅客或货物运输的；在我国境内自行承揽货源或招揽旅客的；未按规定的运输线路、站点、班次、停靠站（场）运行的；未标明本国《国际道路运输国籍识别标志》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89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140</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未取得道路运输经营许可，擅自从事国际道路运输经营的；使用失效、伪造、变造、被注销等无效道路运输经营许可证件从事国际道路运输经营的；超越许可的事项，非法从事国际道路运输经营的处罚</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89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141</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非法转让、出租、伪造《道路运输经营许可证》、《道路旅客运输班线经营许可证明》、《国际汽车运输行车许可证》、《国际汽车运输特别行车许可证》、《国际道路运输国籍识别标志》的处罚</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62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142</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（路面检查中发现的）国际道路运输经营者的运输车辆不按照规定标明《国际道路运输国籍识别标志》、携带《国际汽车运输行车许可证》或者《国际汽车运输特别行车许可证》的处罚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99"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143</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省际、市际客运班线的经营者或者其委托的售票单位、起讫点和中途停靠站点客运站经营者未按规定对旅客身份进行查验，或者对身份不明、拒绝提供身份信息的旅客提供服务的，县级以上道路运输管理机构责令改正，拒不改正的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89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144</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未取得相应从业资格证件，从事道路危险货物运输活动的，使用失效、伪造、变造的从业资格证件，从事道路危险货物运输活动的，超越从业资格证件核定范围，从事道路危险货物运输活动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145</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（路面检查中发现的）驾驶人员、装卸管理人员、押运人员未取得从业资格上岗作业的</w:t>
            </w:r>
            <w:r>
              <w:rPr>
                <w:rFonts w:hint="eastAsia" w:ascii="宋体" w:hAnsi="宋体" w:cs="宋体"/>
                <w:kern w:val="0"/>
                <w:sz w:val="22"/>
                <w:szCs w:val="22"/>
                <w:lang w:eastAsia="zh-CN"/>
              </w:rPr>
              <w:t>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89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146</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托运人不向承运人说明所托运的危险化学品的种类、数量、危险特性以及发生危险情况的应急处置措施，或者未按照国家有关规定对所托运的危险化学品妥善包装并在外包装上设置相应标志的处罚</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35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147</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（路面检查中发现的）未根据危险化学品的危险特性采取相应的安全防护措施，或者未配备必要的防护用品和应急救援器材的处罚</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148</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（路面检查中发现的）运输危险化学品需要添加抑制剂或者稳定剂，托运人未添加或者未将有关情况告知承运人的处罚</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149</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（路面检查中发现的）道路危险货物运输企业或者单位未配备专职安全管理人员的处罚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150</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（路面检查中发现的）委托未依法取得危险货物道路运输许可的企业承运危险化学品的处罚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151</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（路面检查中发现的）在托运的普通货物中夹带危险化学品，或者将危险化学品谎报或者匿报为普通货物托运的处罚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35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152</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（路面检查中发现的）道路运输经营者使用的道路运输车辆技术状况未达到《道路运输车辆综合性能要求和检验方法》（GB18565）的处罚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35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153</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（路面检查中发现的）道路运输经营者使用报废、擅自改装、拼装、检测不合格以及其他不符合国家规定的车辆从事道路运输经营活动的处罚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154</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（路面检查中发现的）道路运输经营者未按照规定的周期和频次进行车辆综合性能检测和技术等级评定的处罚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155</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（路面检查中发现的）道路运输经营者未建立道路运输车辆技术档案或者档案不符合规定的处罚</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156</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 xml:space="preserve"> （路面检查中发现的）道路运输经营者未做好车辆维护记录的处罚</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157</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（路面检查中发现的）未取得巡游出租汽车经营许可，擅自从事巡游出租汽车经营活动的处罚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158</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（路面检查中发现的）起讫点均不在许可的经营区域从事巡游出租汽车经营活动的的处罚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159</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2"/>
                <w:szCs w:val="22"/>
                <w:lang w:eastAsia="zh-CN"/>
              </w:rPr>
            </w:pPr>
            <w:r>
              <w:rPr>
                <w:rFonts w:hint="eastAsia" w:ascii="宋体" w:hAnsi="宋体" w:cs="宋体"/>
                <w:kern w:val="0"/>
                <w:sz w:val="22"/>
                <w:szCs w:val="22"/>
              </w:rPr>
              <w:t>（路面检查中发现的）使用未取得道路运输证的车辆，擅自从事巡游出租汽车经营活动的</w:t>
            </w:r>
            <w:r>
              <w:rPr>
                <w:rFonts w:hint="eastAsia" w:ascii="宋体" w:hAnsi="宋体" w:cs="宋体"/>
                <w:kern w:val="0"/>
                <w:sz w:val="22"/>
                <w:szCs w:val="22"/>
                <w:lang w:eastAsia="zh-CN"/>
              </w:rPr>
              <w:t>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160</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（路面检查中发现的）使用失效、伪造、变造、被注销等无效道路运输证的车辆从事巡游出租汽车经营活动的处罚</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161</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（路面检查中发现的）出租车驾驶员途中甩客或者故意绕道行驶的，巡游出租汽车驾驶员拒载、议价的处罚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162</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（路面检查中发现的）出租车驾驶员未经乘客同意搭载其他乘客的处罚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163</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（路面检查中发现的）巡游出租汽车驾驶员不按照规定使用计程计价设备、违规收费或者网络预约出租汽车驾驶员违规收费</w:t>
            </w:r>
            <w:r>
              <w:rPr>
                <w:rFonts w:hint="eastAsia" w:ascii="宋体" w:hAnsi="宋体" w:cs="宋体"/>
                <w:kern w:val="0"/>
                <w:sz w:val="22"/>
                <w:szCs w:val="22"/>
                <w:lang w:eastAsia="zh-CN"/>
              </w:rPr>
              <w:t>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164</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（路面检查中发现的）出租汽车驾驶员不按照规定出具相应车费票据的处罚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165</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（路面检查中发现的）出租汽车驾驶员不按照规定携带道路运输证、从业资格证的</w:t>
            </w:r>
            <w:r>
              <w:rPr>
                <w:rFonts w:hint="eastAsia" w:ascii="宋体" w:hAnsi="宋体" w:cs="宋体"/>
                <w:kern w:val="0"/>
                <w:sz w:val="22"/>
                <w:szCs w:val="22"/>
                <w:lang w:eastAsia="zh-CN"/>
              </w:rPr>
              <w:t>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166</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（路面检查中发现的）出租汽车驾驶员不按照规定使用出租汽车相关设备的处罚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19"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167</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（路面检查中发现的）巡游出租汽车驾驶员接受巡游出租汽车电召任务后未履行约定的</w:t>
            </w:r>
            <w:r>
              <w:rPr>
                <w:rFonts w:hint="eastAsia" w:ascii="宋体" w:hAnsi="宋体" w:cs="宋体"/>
                <w:kern w:val="0"/>
                <w:sz w:val="22"/>
                <w:szCs w:val="22"/>
                <w:lang w:eastAsia="zh-CN"/>
              </w:rPr>
              <w:t>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168</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（路面检查中发现的）出租车驾驶员不按照规定使用文明用语，车容车貌不符合要求的处罚</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169</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（路面检查中发现的）网络预约出租汽车驾驶员无正当理由未按承诺到达约定地点提供预约服务的处罚</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170</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2"/>
                <w:szCs w:val="22"/>
                <w:lang w:eastAsia="zh-CN"/>
              </w:rPr>
            </w:pPr>
            <w:r>
              <w:rPr>
                <w:rFonts w:hint="eastAsia" w:ascii="宋体" w:hAnsi="宋体" w:cs="宋体"/>
                <w:kern w:val="0"/>
                <w:sz w:val="22"/>
                <w:szCs w:val="22"/>
              </w:rPr>
              <w:t>（路面检查中发现的）出租车驾驶员对举报、投诉其服务质量或者对其服务作出不满意评价的乘客实施报复</w:t>
            </w:r>
            <w:r>
              <w:rPr>
                <w:rFonts w:hint="eastAsia" w:ascii="宋体" w:hAnsi="宋体" w:cs="宋体"/>
                <w:kern w:val="0"/>
                <w:sz w:val="22"/>
                <w:szCs w:val="22"/>
                <w:lang w:eastAsia="zh-CN"/>
              </w:rPr>
              <w:t>的处罚</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59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171</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（路面检查中发现的）出租汽车驾驶员取得从业资格证后，未经出租汽车行政主管部门从业资格注册，从事出租汽车客运服务的，或从业资格注册超过有效期的处罚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172</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（路面检查中发现的）巡游出租汽车驾驶员转让、倒卖、伪造出租汽车相关票据的处罚</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173</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（路面检查中发现的）未取得经营许可，擅自从事或者变相从事网约车经营活动的处罚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368"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174</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（路面检查中发现的）伪造、变造或者使用伪造、变造、失效的《网络预约出租汽车运输证》《网络预约出租汽车驾驶员证》从事网约车经营活动的处罚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49"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175</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2"/>
                <w:szCs w:val="22"/>
              </w:rPr>
            </w:pPr>
            <w:r>
              <w:rPr>
                <w:rFonts w:hint="eastAsia" w:ascii="宋体" w:hAnsi="宋体" w:cs="宋体"/>
                <w:kern w:val="0"/>
                <w:sz w:val="22"/>
                <w:szCs w:val="22"/>
              </w:rPr>
              <w:t>提供服务车辆未取得《网络预约出租汽车运输证》,或者线上提供服务车辆与线下实际提供服务车辆不一致的；提供服务驾驶员未取得《网络预约出租汽车驾驶员证》，或者线上提供服务驾驶员与线下实际提供服务驾驶员不一致的；未按照规定保证车辆技术状况良好的；起讫点均不在许可的经营区域从事网约车经营活动的；未按照规定将提供服务的车辆、驾驶员相关信息向服务所在地出租汽车行政主管部门报备的；未按照规定制定服务质量标准、建立并落实投诉举报制度的；未按照规定提供共享信息，或者不配合出租汽车行政主管部门调取查阅相关数据信息的；未履行管理责任，出现甩客、故意绕道、违规收费等严重违反国家相关运营服务标准行为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62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176</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（路面检查中发现的）网约车平台公司提供服务驾驶员未取得《网络预约出租汽车驾驶员证》，或者线上提供服务驾驶员与线下实际提供服务驾驶员不一致的处罚</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177</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（路面检查中发现的）网约车平台公司未按照规定保证车辆技术状况良好的处罚</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178</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（路面检查中发现的）网约车平台公司起讫点均不在许可的经营区域从事网约车经营活动的处罚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35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179</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（路面检查中发现的）网约车平台公司未按照规定将提供服务的车辆、驾驶员相关信息向服务所在地出租汽车行政主管部门报备的处罚</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218"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180</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（路面检查中发现的）网约车平台公司未按照规定制定服务质量标准、建立并落实投诉举报制度的处罚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35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181</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（路面检查中发现的）网约车平台公司未按照规定提供共享信息，或者不配合出租汽车行政主管部门调取查阅相关数据信息的处罚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35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182</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（路面检查中发现的）网约车平台公司未履行管理责任，出现甩客、故意绕道、违规收费等严重违反国家相关运营服务标准行为的处罚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183</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1"/>
                <w:szCs w:val="21"/>
              </w:rPr>
              <w:t xml:space="preserve">（路面检查中发现的）网约车平台公司不再具备线上线下服务能力或者有严重违法行为的处罚 </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184</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（路面检查中发现的）网约车驾驶员未按照规定携带《网络预约出租汽车运输证》、《网络预约出租汽车驾驶员证》的处罚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0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185</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（路面检查中发现的）网约车驾驶员途中甩客或者故意绕道行驶的处罚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186</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（路面检查中发现的）网约车驾驶员违规收费的处罚</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187</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（路面检查中发现的）网约车驾驶员对举报、投诉其服务质量或者对其服务作出不满意评价的乘客实施报复行为的处罚</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188</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（路面检查中发现的）网约车驾驶员不再具备从业条件或者有严重违法行为的处罚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（路面检查中发现的）未取得从业资格证或者超越从业资格证核定范围，驾驶出租汽车从事经营活动的处罚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190</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（路面检查中发现的）使用失效、伪造、变造的从业资格证，驾驶出租汽车从事经营活动的处罚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191</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（路面检查中发现的）出租、涂改从业资格证的处罚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192</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（路面检查中发现的）聘用未取得从业资格证的人员，驾驶出租汽车从事经营活动的处罚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62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193</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（路面检查中发现的）出租汽车经营者聘用未按规定办理注册手续的人员，驾驶出租汽车从事经营活动的；不按照规定组织实施继续教育的处罚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35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194</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未取得线路运营权、未与城市公共交通主管部门签订城市公共汽电车线路特许经营协议，擅自从事城市公共汽电车客运线路运营的处罚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70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195</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城市公共汽车和电车运营企业未按规定，在规定位置公布运营线路图、价格表； 在规定位置张贴统一制作的乘车规则和投诉电话；在规定位置设置特需乘客专用座位；在无人售票车辆上配置符合规定的投币箱、电子读卡器等服务设施；规定的其他车辆服务设施和标识处罚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89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196</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城市公共汽车和电车运营企业未按规定，在规定位置公布线路票价、站点名称和服务时间；在规定位置张贴投诉电话；规定的其他站点服务设施和标识配置要求</w:t>
            </w:r>
            <w:r>
              <w:rPr>
                <w:rFonts w:hint="eastAsia" w:ascii="宋体" w:hAnsi="宋体" w:cs="宋体"/>
                <w:kern w:val="0"/>
                <w:sz w:val="22"/>
                <w:szCs w:val="22"/>
                <w:lang w:eastAsia="zh-CN"/>
              </w:rPr>
              <w:t>的处罚</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458"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197</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城市公共汽车和电车运营企业未定期对城市公共汽电车车辆及其安全设施设备进行检测、维护、更新的处罚</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35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198</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城市公共汽车和电车运营企业未在城市公共汽电车车辆和场站醒目位置设置安全警示标志、安全疏散示意图和安全应急设备的处罚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345"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199</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对运营企业使用不具备《城市公共汽车和电车客运管理规定》第二十七条规定条件的人员担任驾驶员、乘务员的处罚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200</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城市公共汽车和电车运营企业未对拟担任驾驶员、乘务员的人员进行培训、考核的处罚 </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201</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城市公共汽车和电车运营企业未制定应急预案并组织演练的处罚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202</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发生影响运营安全的突发事件时，运营企业未按照应急预案的规定采取应急处置措施，造成严重后果的处罚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203</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对城市公共汽电车客运场站和服务设施的日常管理单位未按照规定对有关场站设施进行管理和维护的处罚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204</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违反规定，破坏、盗窃城市公共汽电车车辆、设施设备；损坏、覆盖电车供电设施及其保护标识</w:t>
            </w:r>
            <w:r>
              <w:rPr>
                <w:rFonts w:hint="eastAsia" w:ascii="宋体" w:hAnsi="宋体" w:cs="宋体"/>
                <w:kern w:val="0"/>
                <w:sz w:val="22"/>
                <w:szCs w:val="22"/>
                <w:lang w:eastAsia="zh-CN"/>
              </w:rPr>
              <w:t>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205</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对擅自改变货运车辆的外廓尺寸和主要承载构件的责令拆解</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12"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206</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扣留运输可解体物品的超限超载车辆</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207</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代履行对载运可解体物品的超限超载货运车辆拒不自行卸载、分装的，代为卸载、分装</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208</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扣留未经许可超限超载运输不可解体物品的车辆</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209</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对从事水路运输经营的船舶未随船携带船舶营运证件行为的行政检查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210</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对未按照规定要求配备海务、机务管理人员行为的行政检查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211</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对未经依法批准，建设港口设施使用港口岸线的行政检查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212</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对安全设施未经验收合格，擅自从事危险货物港口作业行为的行政检查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213</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对违反港口规划建设港口、码头或者其他港口设施的行政检查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214</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对未按规定报送从业人员信息行为的行政检查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215</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对经营港口理货业务备案的行政检查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216</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对港口内进行危险货物的装卸、过驳作业的行政检查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217</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对外国籍船舶经营国内港口之间的海上运输和拖航的行政检查</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218</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对船舶油污损害民事责任保险证书、保险单证或其他财务保证证明的行政检查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35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219</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对未按照国家标准、行业标准或者国家有关规定安装、使用安全设施、设备并进行经常性维护、保养和定期检测等行为的行政检查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35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220</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对出租、出借、倒卖《国内水路运输条例》规定的行政许可证件或者以其他方式非法转让《国内水路运输管理条例》规定的行政许可行为的行政检查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221</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对港口设施保安证书的行政检查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222</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对通航建筑物运行方案的行政检查</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223</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对危险化学品水路运输装卸管理人员资格的行政检查</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224</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对持有海事管理机构签发的承认签证的行政检查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对港口经营情况的行政检查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226</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对未建立危险货物出入库核查、登记制度行为的行政检查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227</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对国际船舶运输业务备案的行政检查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228</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对专用航标设置、撤除、位置移动和其他状况改变情况的行政检查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49"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229</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对未履行备案义务或者报告义务行为的行政检查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230</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对以不正当方式或者不规范行为争抢客源、货源及提供水路运输或水路运输辅助服务扰乱市场秩序行为的行政检查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231</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对虚假宣传，误导旅客或者托运人、委托人行为的行政检查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34"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232</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对使用的运输单证不符合有关规定行为的行政检查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233</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对班轮运输业务经营者未提前向社会公布所使用的船舶、班期、班次和运价或者其变更信息行为的行政检查</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234</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对危险货物的储存方式、方法或者储存数量不符合国家标准或者国家有关规定行为的行政检查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235</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对未以公布的票价或者变相变更公布的票价销售客票行为的行政检查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236</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对港口采掘、爆破施工作业的行政检查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237</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对装卸国家禁止通过该港口水域水路运输的危险货物等行为的行政检查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238</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对在港口进行可能危及危险货物管道安全的施工作业或未按照规定书面通知管道所属单位等行为的行政检查</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239</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对船舶污染物清除作业单位的行政检查</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240</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对装卸、储存没有安全技术说明书的危险货物或者外包装没有相应标志的包装危险货物行为的行政检查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241</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对不满足从事国内水路运输业务的“三资”企业经营资质条件的行政检查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242</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对船舶进出港报告的行政检查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243</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对未对其铺设的危险货物管道设置明显的标志，或者未对危险货物管道定期检查、检测行为的行政检查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244</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对省际普通货船运输业务经营者和省内水路运输业务经营者经营资质情况的行政检查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35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245</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对老旧运输船舶所有人或者经营人违反《老旧运输船舶管理规定》第十三条第（四）项的规定，使用未取得船舶营运证的船舶从事水路运输行为的行政检查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246</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对未按照规定对危险货物港口建设项目进行安全评价行为的行政检查</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247</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对危害航道通通航安全行为的行政检查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35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248</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对水路旅客运输经营者或者其委托的船票销售单位、港口经营人未按对客户身份进行查验，或者对身份不明、拒绝身份查验的客户提供服务行为的行政检查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249</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Cs w:val="21"/>
              </w:rPr>
              <w:t>对危险货物港口经营人未采取措施消除事故隐患的行为的行政检查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250</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对未将危险货物储存在专用库场、储罐内等行为的行政检查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251</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对内河运输危险化学品船舶污染损害责任保险证书或者财务担保证明的行政检查</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252</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对危险货物专用库场、储罐不符合国家标准、行业标准的要求行为的行政检查</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253</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对不优先安排抢险、救灾、国防建设急需物资作业行为的行政检查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254</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对储存危险物品未建立专门安全管理制度、未采取可靠的安全措施行为的行政检查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255</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对省内客船、危险品船营运资格情况的行政检查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256</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对未制定事故应急救援预案，或未配备充足、有效的应急救援器材和设备行为的行政检查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257</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对船舶污染港区水域作业的行政检查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35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258</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对用于危险化学品运输作业的内河码头、泊位不符合国家有关安全规范，或者未与饮用水取水口保持国家规定的安全距离行为的行政检查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259</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对未及时清除影响航道通航条件的临时设施及其残留物行为的行政检查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260</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对国际船舶保安证书发放的行政检查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261</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对港口理货业务经营人违规兼营货物装卸经营业务、仓储经营业务行为的行政检查</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262</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对未按规定向港口经营人提供所托运的危险货物有关资料行为的行政检查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263</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对拒绝、阻碍港口行政管理部门依法实施安全监督检查行为的行政检查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264</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对危险货物港口经营人未依法提取和使用安全生产经费导致不具备安全生产条件行为的行政检查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35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265</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对在港口建设的危险货物作业场所、实施卫生除害处理的专用场所与人口密集区或者港口客运设施的距离不符合国务院有关部门的规定行为的行政检查</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266</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对侵占、破坏航道或航道设施行为的行政检查</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267</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对危险货物港口经营人对重大危险源未登记建档、或者未进行评估、监控，或者未制定应急预案的行为的行政检查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268</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对无船承运业务备案的行政检查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269</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对港口经营人违反安全生产的规定行为的行政检查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270</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对伪造、变造、涂改《国内水路运输管理条例》规定的行政许可证件行为的行政检查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271</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对水路旅客运输业务经营者未为其经营的客运船舶投保承运人责任保险或者取得相应的财务担保行为的行政检查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272</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对危险货物港口经营人未按照规定设置安全生产管理机构或者配备安全生产管理人员等行为的行政检查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273</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对未将安全评价报告以及落实情况报港口管理部门备案等行为的行政检查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274</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对主要安全管理人员未按照规定经考核合格行为的行政检查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275</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对船舶修造、水上拆解地点的行政检查</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276</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对未经批准从事危险货物港口作业行为的行政检查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277</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对国内船舶管理经营人经营资质情况的行政检查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278</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对未对安全生产条件定期进行安全评价行为的行政检查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279</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对与航道有关的工程建设项目对航道通航条件影响评价的行政检查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280</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对在港口从事危险货物添加抑制剂或者稳定剂作业前，未将有关情况告知相关危险货物港口经营人和作业船舶等行为的行政检查</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35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281</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对拒绝管理部门依据《国内水路运输管理规定》《国内水路运输辅助业管理规定》进行的监督检查或者隐匿有关资料或者瞒报、谎报有关情况行为的行政检查</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282</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对危险化学品专用仓库未设置明显标志行为的行政检查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283</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对未及时、如实提供港口统计资料行为的行政检查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284</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对实施危害航标、危害航标辅助设施或者影响航标工作效能行为的行政检查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285</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对未在作业场所和安全设施、设备上设置明显的安全警示标志，或者未在作业场所设置通信、报警装置行为的行政检查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286</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Cs w:val="21"/>
              </w:rPr>
              <w:t>对触碰航标不报告行为的行政检查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62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287</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对两个以上危险货物港口经营人在同一作业区域内进行可能危及对方安全生产的生产经营活动，未签订安全生产管理协议或者未指定专职安全管理人员进行安全检查和协调行为的行政检查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288</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对港口、码头、装卸站以及从事船舶修造、打捞、拆解等作业活动的单位污染海洋环境应急预案备案的行政检查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289</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Cs w:val="21"/>
              </w:rPr>
              <w:t>对在托运的普通货物中夹带危险货物，或者将危险货物谎报或者匿报为普通货物托运行为的行政检查</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290</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对没有安全设施设计或者安全设施设计未按照规定报经港口管理部门审查同意行为的行政检查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291</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对未按规定组织、实施防阵风防台风工作行为的行政检查</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292</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对船舶污染物接收单位的行政检查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293</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对危险货物港口经营人作业未建立事故隐患排查治理制度的行为的行政检查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294</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对危险货物专用库场、储罐未设专人负责管理等行为的行政检查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295</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对未如实记录危险货物作业基础数据等行为的行政检查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296</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对违反航道通航条件影响评价的规定建成的项目导致航道通航条件严重下降的，逾期未采取补救措施或者拆除行为的行政检查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297</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对未在取得从业资格的装卸管理人员现场指挥或者监控下进行作业行为的行政检查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298</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对水路运输经营者使用未取得船舶营运证件的船舶从事水路运输行为的行政检查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299</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对建设工程从业单位未为从业人员提供符合标准的劳动防护用品行为的行政检查（交通运输领域）</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300</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对监理企业及监理现场工作的行政检查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301</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对建设工程从业单位主要负责人或安全生产管理人员未履行安全生产管理职责行为的行政检查（交通运输领域）</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1"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302</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对公路水运建设工程的安全生产监督检查行政检查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511"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303</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对建设工程施工单位进行吊装等危险作业未安排专门管理人员进行现场安全管理行为的行政检查（交通运输领域）</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35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304</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对建设工程从业单位未按照规定对相关从业人员进行安全生产教育和培训或未按规定如实告知有关的安全生产事项行为的行政检查（交通运输领域）</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35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305</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对建设工程施工单位未在较大危险因素区域设置明显的安全警示标志或未在施工现场按规定设置消防通道等行为的行政检查（交通运输领域）</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306</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对建设工程从业单位使用应当淘汰的危及生产安全的工艺、设备、材料行为的行政检查（交通运输领域）</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307</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对公路水运建设工程的质量监督检查行政检查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308</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对建设工程建设单位未将保证安全施工的措施或者拆除工程的有关资料报送有关部门备案行为的行政检查（交通运输领域）</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309</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对道路旅客运输站场经营者经营行为的行政检查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310</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对从事危险货物道路运输企业经营行为的行政检查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311</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对从事货物道路运输企业经营行为的行政检查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312</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对机动车维修企业经营行为的行政检查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313</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对从事危险货物道路运输的人员从业行为的行政检查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314</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对机动车驾驶员培训机构经营行为的行政检查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315</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对巡游出租汽车经营者履行经营协议情况的行政检查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316</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对巡游出租汽车经营者、巡游出租汽车车辆、巡游出租汽车驾驶员经营服务行为的行政检查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317</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对货运源头企业为无牌无证或者证照不全的货运车辆装(配)载货物的；为货运车辆超标准装载货物并放行的行政检查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318</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对道路旅客运输经营者经营行为的行政检查</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319</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对网络预约出租汽车经营者、网络预约出租汽车车辆、网络预约出租汽车驾驶员经营服务行为的行政检查</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16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320</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货运源头企业未安装合格的称重和计量设备的；未建立货运车辆驾驶和放行岗位职责及责任追究制度的；货物装运前未对货运车辆及驾驶员的车辆营运证和从业资格证进行查验登记的；为货运车辆提供虚假装载证明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35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321</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对在农村公路一定范围内挖砂、采石、取土、倾倒废弃物、爆破作业及其他危及公路、公路桥梁、公路隧道、公路渡口安全的活动的行政检查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322</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对负有安全生产监督管理职责的省级交通运输管理部门、部属单位的行政检查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323</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水上交通事故责任认定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324</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船舶进出港报告</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325</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公路工程交工验收向交通主管部门备案</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326</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公路施工作业验收</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327</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客运站站级核定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328</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航道通航条件影响评价审核</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329</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确认特定时段开行包车或者加班车资质</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330</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营运车辆道路运输证核发</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331</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lang w:eastAsia="zh-CN"/>
              </w:rPr>
              <w:t>其他职权</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航行警（通）告发布</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332</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lang w:eastAsia="zh-CN"/>
              </w:rPr>
              <w:t>其他职权</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裁决客运经营者发车时间安排纠纷</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333</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lang w:eastAsia="zh-CN"/>
              </w:rPr>
              <w:t>其他职权</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对出租汽车经营者和驾驶员先进事迹的表彰和奖励</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334</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通航水域禁航区、交通管制区、锚地和安全作业区划定</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335</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内河通航水域安全作业</w:t>
            </w:r>
            <w:r>
              <w:rPr>
                <w:rFonts w:hint="eastAsia" w:ascii="宋体" w:hAnsi="宋体" w:cs="宋体"/>
                <w:kern w:val="0"/>
                <w:sz w:val="22"/>
                <w:szCs w:val="22"/>
              </w:rPr>
              <w:br w:type="textWrapping"/>
            </w:r>
            <w:r>
              <w:rPr>
                <w:rFonts w:hint="eastAsia" w:ascii="宋体" w:hAnsi="宋体" w:cs="宋体"/>
                <w:kern w:val="0"/>
                <w:sz w:val="22"/>
                <w:szCs w:val="22"/>
              </w:rPr>
              <w:t>备案</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336</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道路运输出租车企业信誉核定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337</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当出现能见度低于五十米或者路面大面积结冰等情况，采取其他交通管制措施仍难以保证交通安全的，决定关闭高速公路</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89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338</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将违法超限运输行为纳入道路运输企业质量信誉考核和驾驶人诚信考核，实行违法超限运输“黑名单”管理制度，依法追究违法超限运输的货运车辆、车辆驾驶人、道路运输企业、货运源头单位的责任</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339</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濮阳县交通运输局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护送许可超限运输的车辆</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340</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濮阳县水利局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水土保持监督检查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341</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濮阳县水利局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未经批准在地下水限制开采区内取用地下水的处罚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342</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濮阳县水利局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在地下水禁止开采区内取用地下水的处罚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7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343</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濮阳县水利局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擅自砍伐护堤护岸林木的处罚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344</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濮阳县水利局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从事影响河势稳定、危害河岸堤防安全和其他妨碍河道行洪活动的处罚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35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345</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濮阳县水利局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擅自在水利工程管理范围内进行建设或未按规定进行建设，建设阻断或破坏水利工程，未采取临时措施和修复或修建相应工程的处罚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346</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濮阳县水利局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未经批准或者不按照采砂许可规定的区域、期限和作业方式进行采砂活动的处罚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347</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Cs w:val="21"/>
              </w:rPr>
              <w:t>濮阳县水利局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侵占、破坏水源和抗旱设施的处罚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348</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濮阳县水利局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查封、扣押被检查单位或者个人拒不停止违反行为，造成严重水土流失实施违反行为的工具及施工机械、设备等</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349</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濮阳县农业农村局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农药经营许可</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9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350</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濮阳县农业农村局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假冒授权品种的处罚</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351</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濮阳县农业农村局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拒绝、阻挠农业、林业主管部门依法实施监督检查的处罚</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16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352</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濮阳县农业农村局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kern w:val="0"/>
                <w:sz w:val="22"/>
                <w:szCs w:val="22"/>
              </w:rPr>
            </w:pPr>
            <w:r>
              <w:rPr>
                <w:rFonts w:hint="eastAsia" w:ascii="宋体" w:hAnsi="宋体" w:cs="宋体"/>
                <w:kern w:val="0"/>
                <w:sz w:val="22"/>
                <w:szCs w:val="22"/>
              </w:rPr>
              <w:t>未取得农药生产许可证生产农药或者生产假农药；取得农药生产许可证的农药生产企业不再符合规定条件继续生产农药；农药生产企业生产劣质农药；委托未取得农药生产许可证的受托人加工、分装农药，或者委托加工、分装假农药、劣质农药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16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353</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濮阳县农业农村局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kern w:val="0"/>
                <w:sz w:val="22"/>
                <w:szCs w:val="22"/>
              </w:rPr>
            </w:pPr>
            <w:r>
              <w:rPr>
                <w:rFonts w:hint="eastAsia" w:ascii="宋体" w:hAnsi="宋体" w:cs="宋体"/>
                <w:kern w:val="0"/>
                <w:sz w:val="22"/>
                <w:szCs w:val="22"/>
              </w:rPr>
              <w:t>采购、使用未依法附具产品质量检验合格证、未依法取得有关许可证明文件的原材料，出厂销售未经质量检验合格并附具产品质量检验合格证的农药，生产的农药包装、标签、说明书不符合规定，不召回依法应当召回的农药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08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354</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濮阳县农业农村局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kern w:val="0"/>
                <w:sz w:val="22"/>
                <w:szCs w:val="22"/>
              </w:rPr>
            </w:pPr>
            <w:r>
              <w:rPr>
                <w:rFonts w:hint="eastAsia" w:ascii="宋体" w:hAnsi="宋体" w:cs="宋体"/>
                <w:kern w:val="0"/>
                <w:sz w:val="22"/>
                <w:szCs w:val="22"/>
              </w:rPr>
              <w:t>农药生产企业不执行原材料进货、农药出厂销售记录制度，或者不履行农药废弃物回收义务的处罚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35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355</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濮阳县农业农村局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kern w:val="0"/>
                <w:sz w:val="22"/>
                <w:szCs w:val="22"/>
              </w:rPr>
            </w:pPr>
            <w:r>
              <w:rPr>
                <w:rFonts w:hint="eastAsia" w:ascii="宋体" w:hAnsi="宋体" w:cs="宋体"/>
                <w:kern w:val="0"/>
                <w:sz w:val="22"/>
                <w:szCs w:val="22"/>
              </w:rPr>
              <w:t>未取得农药经营许可证经营农药；经营假农药；在农药中添加物质；取得农药经营许可证的农药经营者不再符合规定条件继续经营农药的处罚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356</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濮阳县农业农村局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kern w:val="0"/>
                <w:sz w:val="22"/>
                <w:szCs w:val="22"/>
              </w:rPr>
            </w:pPr>
            <w:r>
              <w:rPr>
                <w:rFonts w:hint="eastAsia" w:ascii="宋体" w:hAnsi="宋体" w:cs="宋体"/>
                <w:kern w:val="0"/>
                <w:sz w:val="22"/>
                <w:szCs w:val="22"/>
              </w:rPr>
              <w:t>农药经营者经营劣质农药的处罚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04"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357</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濮阳县农业农村局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设立分支机构未依法变更农药经营许可证，或者未向分支机构所在地县级以上地方人民政府农业主管部门备案；向未取得农药生产许可证的农药生产企业或者未取得农药经营许可证的其他农药经营者采购农药；采购、销售未附具产品质量检验合格证或者包装、标签不符合规定的农药；不停止销售依法应当召回的农药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89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358</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濮阳县农业农村局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农药经营者不执行农药采购台账、销售台账制度，在卫生用农药以外的农药经营场所内经营食品、食用农产品、饲料等，未将卫生用农药与其他商品分柜销售，不履行农药废弃物回收义务的处罚</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359</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濮阳县农业农村局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境外企业直接在中国销售农药的处罚</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51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360</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濮阳县农业农村局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both"/>
              <w:rPr>
                <w:rFonts w:ascii="宋体" w:hAnsi="宋体" w:cs="宋体"/>
                <w:kern w:val="0"/>
                <w:sz w:val="22"/>
                <w:szCs w:val="22"/>
              </w:rPr>
            </w:pPr>
            <w:r>
              <w:rPr>
                <w:rFonts w:hint="eastAsia" w:ascii="宋体" w:hAnsi="宋体" w:cs="宋体"/>
                <w:kern w:val="0"/>
                <w:sz w:val="22"/>
                <w:szCs w:val="22"/>
              </w:rPr>
              <w:t>不按照农药的标签标注的使用范围、使用方法和剂量、使用技术要求和注意事项、安全间隔期使用农药；使用禁用的农药；将剧毒、高毒农药用于防治卫生害虫，用于蔬菜、瓜果、茶叶、菌类、中草药材生产或者用于水生植物的病虫害防治；在饮用水水源保护区内使用农药；使用农药毒鱼、虾、鸟、兽等；在饮用水水源保护区、河道内丢弃农药、农药包装物或者清洗施药器械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35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361</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濮阳县农业农村局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农产品生产企业、食品和食用农产品仓储企业、专业化病虫害防治服务组织和从事农产品生产的农民专业合作社等不执行农药使用记录制度的处罚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362</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濮阳县农业农村局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2"/>
                <w:szCs w:val="22"/>
              </w:rPr>
              <w:t>伪造、变造、转让、出租、出借农药经营许可证的处罚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363</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濮阳县农业农村局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2"/>
                <w:szCs w:val="22"/>
              </w:rPr>
              <w:t>未取得农药经营许可证经营农药，或者被吊销农药经营许可证的人员从事农药经营活动的处罚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35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364</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濮阳县农业农村局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查封、扣押有证据证明违法生产经营的种子，以及用于违法生产经营的工具、设备及运输工具等；查封违法从事种子生产经营活动的场所</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365</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濮阳县农业农村局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农药监督检查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366</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濮阳县农业农村局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农作物种子质量监督检查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36</w:t>
            </w:r>
            <w:r>
              <w:rPr>
                <w:rFonts w:hint="eastAsia" w:ascii="宋体" w:hAnsi="宋体" w:cs="宋体"/>
                <w:kern w:val="0"/>
                <w:sz w:val="22"/>
                <w:szCs w:val="22"/>
                <w:lang w:val="en-US" w:eastAsia="zh-CN"/>
              </w:rPr>
              <w:t>7</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濮阳县农业农村局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其它职权</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设立分支机构的，专门经营不再分装的包装种子的，受委托生产、代销其种子的备案</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36</w:t>
            </w:r>
            <w:r>
              <w:rPr>
                <w:rFonts w:hint="eastAsia" w:ascii="宋体" w:hAnsi="宋体" w:cs="宋体"/>
                <w:kern w:val="0"/>
                <w:sz w:val="22"/>
                <w:szCs w:val="22"/>
                <w:lang w:val="en-US" w:eastAsia="zh-CN"/>
              </w:rPr>
              <w:t>8</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濮阳县农业农村局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1"/>
                <w:szCs w:val="21"/>
              </w:rPr>
              <w:t>无植物检疫性有害生物的</w:t>
            </w:r>
            <w:r>
              <w:rPr>
                <w:rFonts w:hint="eastAsia" w:ascii="宋体" w:hAnsi="宋体" w:cs="宋体"/>
                <w:kern w:val="0"/>
                <w:sz w:val="21"/>
                <w:szCs w:val="21"/>
              </w:rPr>
              <w:br w:type="textWrapping"/>
            </w:r>
            <w:r>
              <w:rPr>
                <w:rFonts w:hint="eastAsia" w:ascii="宋体" w:hAnsi="宋体" w:cs="宋体"/>
                <w:kern w:val="0"/>
                <w:sz w:val="21"/>
                <w:szCs w:val="21"/>
              </w:rPr>
              <w:t>种苗繁育基地、母树林基地 审核</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7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rPr>
              <w:t>3</w:t>
            </w:r>
            <w:r>
              <w:rPr>
                <w:rFonts w:hint="eastAsia" w:ascii="宋体" w:hAnsi="宋体" w:cs="宋体"/>
                <w:kern w:val="0"/>
                <w:sz w:val="22"/>
                <w:szCs w:val="22"/>
                <w:lang w:val="en-US" w:eastAsia="zh-CN"/>
              </w:rPr>
              <w:t>69</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濮阳县商务局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电子商务企业认定备案初审</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9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37</w:t>
            </w:r>
            <w:r>
              <w:rPr>
                <w:rFonts w:hint="eastAsia" w:ascii="宋体" w:hAnsi="宋体" w:cs="宋体"/>
                <w:kern w:val="0"/>
                <w:sz w:val="22"/>
                <w:szCs w:val="22"/>
                <w:lang w:val="en-US" w:eastAsia="zh-CN"/>
              </w:rPr>
              <w:t>0</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濮阳县卫生健康委员会</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未经许可擅自配置使用大型医用设备的处罚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37</w:t>
            </w:r>
            <w:r>
              <w:rPr>
                <w:rFonts w:hint="eastAsia" w:ascii="宋体" w:hAnsi="宋体" w:cs="宋体"/>
                <w:kern w:val="0"/>
                <w:sz w:val="22"/>
                <w:szCs w:val="22"/>
                <w:lang w:val="en-US" w:eastAsia="zh-CN"/>
              </w:rPr>
              <w:t>1</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濮阳县卫生健康委员会</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医疗机构篡改、伪造、隐匿、毁灭病历资料的处罚</w:t>
            </w:r>
          </w:p>
        </w:tc>
        <w:tc>
          <w:tcPr>
            <w:tcW w:w="131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37</w:t>
            </w:r>
            <w:r>
              <w:rPr>
                <w:rFonts w:hint="eastAsia" w:ascii="宋体" w:hAnsi="宋体" w:cs="宋体"/>
                <w:kern w:val="0"/>
                <w:sz w:val="22"/>
                <w:szCs w:val="22"/>
                <w:lang w:val="en-US" w:eastAsia="zh-CN"/>
              </w:rPr>
              <w:t>2</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濮阳县卫生健康委员会</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医疗机构将未通过技术评估和伦理审查的医疗新技术应用于临床的处罚</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86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37</w:t>
            </w:r>
            <w:r>
              <w:rPr>
                <w:rFonts w:hint="eastAsia" w:ascii="宋体" w:hAnsi="宋体" w:cs="宋体"/>
                <w:kern w:val="0"/>
                <w:sz w:val="22"/>
                <w:szCs w:val="22"/>
                <w:lang w:val="en-US" w:eastAsia="zh-CN"/>
              </w:rPr>
              <w:t>3</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濮阳县卫生健康委员会</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kern w:val="0"/>
                <w:sz w:val="22"/>
                <w:szCs w:val="22"/>
              </w:rPr>
            </w:pPr>
            <w:r>
              <w:rPr>
                <w:rFonts w:hint="eastAsia" w:ascii="宋体" w:hAnsi="宋体" w:cs="宋体"/>
                <w:kern w:val="0"/>
                <w:sz w:val="20"/>
              </w:rPr>
              <w:t>医疗机构及其医务人员有下列情形之一（1、未按规定制定和实施医疗质量安全管理制度；2、未按规定告知患者病情、医疗措施、医疗风险、替代医疗方案等；3、开展具有较高医疗风险的诊疗活动，未提前预备应对方案防范突发风险；4、未按规定填写、保管病历资料，或者未按规定补记抢救病历；5、拒绝为患者提供查阅、复制病历资料服务；6、未建立投诉接待制度、设置统一投诉管理部门或者配备专（兼）职人员；7、未按规定封存、保管、启封病历资料和现场实物；8、未按规定向卫生主管部门报告重大医疗纠纷；9、其他未履行本条例规定义务的情形。）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6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37</w:t>
            </w:r>
            <w:r>
              <w:rPr>
                <w:rFonts w:hint="eastAsia" w:ascii="宋体" w:hAnsi="宋体" w:cs="宋体"/>
                <w:kern w:val="0"/>
                <w:sz w:val="22"/>
                <w:szCs w:val="22"/>
                <w:lang w:val="en-US" w:eastAsia="zh-CN"/>
              </w:rPr>
              <w:t>4</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濮阳县卫生健康委员会</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kern w:val="0"/>
                <w:sz w:val="22"/>
                <w:szCs w:val="22"/>
              </w:rPr>
            </w:pPr>
            <w:r>
              <w:rPr>
                <w:rFonts w:hint="eastAsia" w:ascii="宋体" w:hAnsi="宋体" w:cs="宋体"/>
                <w:kern w:val="0"/>
                <w:sz w:val="22"/>
                <w:szCs w:val="22"/>
              </w:rPr>
              <w:t>医疗机构放射性职业病危害建设项目预评价报告审核及竣工验收</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99"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37</w:t>
            </w:r>
            <w:r>
              <w:rPr>
                <w:rFonts w:hint="eastAsia" w:ascii="宋体" w:hAnsi="宋体" w:cs="宋体"/>
                <w:kern w:val="0"/>
                <w:sz w:val="22"/>
                <w:szCs w:val="22"/>
                <w:lang w:val="en-US" w:eastAsia="zh-CN"/>
              </w:rPr>
              <w:t>5</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濮阳县卫生健康委员会</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32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kern w:val="0"/>
                <w:sz w:val="22"/>
                <w:szCs w:val="22"/>
              </w:rPr>
            </w:pPr>
            <w:r>
              <w:rPr>
                <w:rFonts w:hint="eastAsia" w:ascii="宋体" w:hAnsi="宋体" w:cs="宋体"/>
                <w:kern w:val="0"/>
                <w:sz w:val="20"/>
              </w:rPr>
              <w:t>进入被检查单位和职业病危害现场，了解情况，调查取证；查阅或者复制与违反职业病防治法律、法规的行为有关的资料和采集样品；责令违反职业病防治法律、法规的单位和个人停止违法行为。责令暂停导致职业病危害事故的作业；封存造成职业病危害事故或者可能导致职业病危害事故发生的材料和设备；组织控制职业病危害事故现场</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37</w:t>
            </w:r>
            <w:r>
              <w:rPr>
                <w:rFonts w:hint="eastAsia" w:ascii="宋体" w:hAnsi="宋体" w:cs="宋体"/>
                <w:kern w:val="0"/>
                <w:sz w:val="22"/>
                <w:szCs w:val="22"/>
                <w:lang w:val="en-US" w:eastAsia="zh-CN"/>
              </w:rPr>
              <w:t>6</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濮阳县卫生健康委员会</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对用人单位职业病防治工作进行监督检查</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37</w:t>
            </w:r>
            <w:r>
              <w:rPr>
                <w:rFonts w:hint="eastAsia" w:ascii="宋体" w:hAnsi="宋体" w:cs="宋体"/>
                <w:kern w:val="0"/>
                <w:sz w:val="22"/>
                <w:szCs w:val="22"/>
                <w:lang w:val="en-US" w:eastAsia="zh-CN"/>
              </w:rPr>
              <w:t>7</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濮阳县退役军人事务局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对违反退役士兵安置政策的处罚</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37</w:t>
            </w:r>
            <w:r>
              <w:rPr>
                <w:rFonts w:hint="eastAsia" w:ascii="宋体" w:hAnsi="宋体" w:cs="宋体"/>
                <w:kern w:val="0"/>
                <w:sz w:val="22"/>
                <w:szCs w:val="22"/>
                <w:lang w:val="en-US" w:eastAsia="zh-CN"/>
              </w:rPr>
              <w:t>8</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濮阳县退役军人事务局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行政给付</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自主就业退役士兵一次性经济补助给付</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rPr>
              <w:t>3</w:t>
            </w:r>
            <w:r>
              <w:rPr>
                <w:rFonts w:hint="eastAsia" w:ascii="宋体" w:hAnsi="宋体" w:cs="宋体"/>
                <w:kern w:val="0"/>
                <w:sz w:val="22"/>
                <w:szCs w:val="22"/>
                <w:lang w:val="en-US" w:eastAsia="zh-CN"/>
              </w:rPr>
              <w:t>79</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濮阳县退役军人事务局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行政给付</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2"/>
                <w:szCs w:val="22"/>
              </w:rPr>
              <w:t>退役士兵待安置期间生活补助发放</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38</w:t>
            </w:r>
            <w:r>
              <w:rPr>
                <w:rFonts w:hint="eastAsia" w:ascii="宋体" w:hAnsi="宋体" w:cs="宋体"/>
                <w:kern w:val="0"/>
                <w:sz w:val="22"/>
                <w:szCs w:val="22"/>
                <w:lang w:val="en-US" w:eastAsia="zh-CN"/>
              </w:rPr>
              <w:t>0</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濮阳县退役军人事务局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行政给付</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自谋职业一次性补助给付</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38</w:t>
            </w:r>
            <w:r>
              <w:rPr>
                <w:rFonts w:hint="eastAsia" w:ascii="宋体" w:hAnsi="宋体" w:cs="宋体"/>
                <w:kern w:val="0"/>
                <w:sz w:val="22"/>
                <w:szCs w:val="22"/>
                <w:lang w:val="en-US" w:eastAsia="zh-CN"/>
              </w:rPr>
              <w:t>1</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濮阳县退役军人事务局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带病回乡退伍军人认定材料的审核</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38</w:t>
            </w:r>
            <w:r>
              <w:rPr>
                <w:rFonts w:hint="eastAsia" w:ascii="宋体" w:hAnsi="宋体" w:cs="宋体"/>
                <w:kern w:val="0"/>
                <w:sz w:val="22"/>
                <w:szCs w:val="22"/>
                <w:lang w:val="en-US" w:eastAsia="zh-CN"/>
              </w:rPr>
              <w:t>2</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濮阳县退役军人事务局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烈士评定材料的审核转报</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38</w:t>
            </w:r>
            <w:r>
              <w:rPr>
                <w:rFonts w:hint="eastAsia" w:ascii="宋体" w:hAnsi="宋体" w:cs="宋体"/>
                <w:kern w:val="0"/>
                <w:sz w:val="22"/>
                <w:szCs w:val="22"/>
                <w:lang w:val="en-US" w:eastAsia="zh-CN"/>
              </w:rPr>
              <w:t>3</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濮阳县退役军人事务局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对退役士兵弄虚作假骗取安置待遇的处理</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38</w:t>
            </w:r>
            <w:r>
              <w:rPr>
                <w:rFonts w:hint="eastAsia" w:ascii="宋体" w:hAnsi="宋体" w:cs="宋体"/>
                <w:kern w:val="0"/>
                <w:sz w:val="22"/>
                <w:szCs w:val="22"/>
                <w:lang w:val="en-US" w:eastAsia="zh-CN"/>
              </w:rPr>
              <w:t>4</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濮阳县退役军人事务局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2"/>
                <w:szCs w:val="22"/>
              </w:rPr>
              <w:t>残疾军人备案及新办、补办、调整伤残等级申报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38</w:t>
            </w:r>
            <w:r>
              <w:rPr>
                <w:rFonts w:hint="eastAsia" w:ascii="宋体" w:hAnsi="宋体" w:cs="宋体"/>
                <w:kern w:val="0"/>
                <w:sz w:val="22"/>
                <w:szCs w:val="22"/>
                <w:lang w:val="en-US" w:eastAsia="zh-CN"/>
              </w:rPr>
              <w:t>5</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对企业名称争议的裁决</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38</w:t>
            </w:r>
            <w:r>
              <w:rPr>
                <w:rFonts w:hint="eastAsia" w:ascii="宋体" w:hAnsi="宋体" w:cs="宋体"/>
                <w:kern w:val="0"/>
                <w:sz w:val="22"/>
                <w:szCs w:val="22"/>
                <w:lang w:val="en-US" w:eastAsia="zh-CN"/>
              </w:rPr>
              <w:t>6</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特种设备使用登记</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38</w:t>
            </w:r>
            <w:r>
              <w:rPr>
                <w:rFonts w:hint="eastAsia" w:ascii="宋体" w:hAnsi="宋体" w:cs="宋体"/>
                <w:kern w:val="0"/>
                <w:sz w:val="22"/>
                <w:szCs w:val="22"/>
                <w:lang w:val="en-US" w:eastAsia="zh-CN"/>
              </w:rPr>
              <w:t>7</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计量检定机构授权</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38</w:t>
            </w:r>
            <w:r>
              <w:rPr>
                <w:rFonts w:hint="eastAsia" w:ascii="宋体" w:hAnsi="宋体" w:cs="宋体"/>
                <w:kern w:val="0"/>
                <w:sz w:val="22"/>
                <w:szCs w:val="22"/>
                <w:lang w:val="en-US" w:eastAsia="zh-CN"/>
              </w:rPr>
              <w:t>8</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计量标准器具核准</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r>
              <w:rPr>
                <w:rFonts w:hint="eastAsia" w:ascii="宋体" w:hAnsi="宋体" w:cs="宋体"/>
                <w:kern w:val="0"/>
                <w:sz w:val="22"/>
                <w:szCs w:val="22"/>
                <w:lang w:val="en-US" w:eastAsia="zh-CN"/>
              </w:rPr>
              <w:t>8</w:t>
            </w:r>
            <w:r>
              <w:rPr>
                <w:rFonts w:hint="eastAsia" w:ascii="宋体" w:hAnsi="宋体" w:cs="宋体"/>
                <w:kern w:val="0"/>
                <w:sz w:val="22"/>
                <w:szCs w:val="22"/>
              </w:rPr>
              <w:t>9</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濮阳县医疗保障局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骗取医疗保障基金行为的处罚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rPr>
              <w:t>39</w:t>
            </w:r>
            <w:r>
              <w:rPr>
                <w:rFonts w:hint="eastAsia" w:ascii="宋体" w:hAnsi="宋体" w:cs="宋体"/>
                <w:kern w:val="0"/>
                <w:sz w:val="22"/>
                <w:szCs w:val="22"/>
                <w:lang w:val="en-US" w:eastAsia="zh-CN"/>
              </w:rPr>
              <w:t>0</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濮阳县医疗保障局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用人单位不办理社会保险（医疗保障）登记行为的处罚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rPr>
              <w:t>39</w:t>
            </w:r>
            <w:r>
              <w:rPr>
                <w:rFonts w:hint="eastAsia" w:ascii="宋体" w:hAnsi="宋体" w:cs="宋体"/>
                <w:kern w:val="0"/>
                <w:sz w:val="22"/>
                <w:szCs w:val="22"/>
                <w:lang w:val="en-US" w:eastAsia="zh-CN"/>
              </w:rPr>
              <w:t>1</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濮阳县医疗保障局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收取参保单位因欠缴医疗、生育保险费滞纳金</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9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39</w:t>
            </w:r>
            <w:r>
              <w:rPr>
                <w:rFonts w:hint="eastAsia" w:ascii="宋体" w:hAnsi="宋体" w:cs="宋体"/>
                <w:kern w:val="0"/>
                <w:sz w:val="22"/>
                <w:szCs w:val="22"/>
                <w:lang w:val="en-US" w:eastAsia="zh-CN"/>
              </w:rPr>
              <w:t>2</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濮阳县医疗保障局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封存与社会保险（医疗保障）基金收支、管理和投资运营相关的资料</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39</w:t>
            </w:r>
            <w:r>
              <w:rPr>
                <w:rFonts w:hint="eastAsia" w:ascii="宋体" w:hAnsi="宋体" w:cs="宋体"/>
                <w:kern w:val="0"/>
                <w:sz w:val="22"/>
                <w:szCs w:val="22"/>
                <w:lang w:val="en-US" w:eastAsia="zh-CN"/>
              </w:rPr>
              <w:t>3</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濮阳县医疗保障局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对医疗保障基金使用情况进行监督检查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39</w:t>
            </w:r>
            <w:r>
              <w:rPr>
                <w:rFonts w:hint="eastAsia" w:ascii="宋体" w:hAnsi="宋体" w:cs="宋体"/>
                <w:kern w:val="0"/>
                <w:sz w:val="22"/>
                <w:szCs w:val="22"/>
                <w:lang w:val="en-US" w:eastAsia="zh-CN"/>
              </w:rPr>
              <w:t>4</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濮阳县医疗保障局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缴费单位应缴的社会保险（医疗保障）费数额核定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53"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39</w:t>
            </w:r>
            <w:r>
              <w:rPr>
                <w:rFonts w:hint="eastAsia" w:ascii="宋体" w:hAnsi="宋体" w:cs="宋体"/>
                <w:kern w:val="0"/>
                <w:sz w:val="22"/>
                <w:szCs w:val="22"/>
                <w:lang w:val="en-US" w:eastAsia="zh-CN"/>
              </w:rPr>
              <w:t>5</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濮阳县医疗保障局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对医保医师的资格认定审核</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39</w:t>
            </w:r>
            <w:r>
              <w:rPr>
                <w:rFonts w:hint="eastAsia" w:ascii="宋体" w:hAnsi="宋体" w:cs="宋体"/>
                <w:kern w:val="0"/>
                <w:sz w:val="22"/>
                <w:szCs w:val="22"/>
                <w:lang w:val="en-US" w:eastAsia="zh-CN"/>
              </w:rPr>
              <w:t>6</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濮阳县医疗保障局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公立医疗机构提供的基本医疗服务价格成本调查</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39</w:t>
            </w:r>
            <w:r>
              <w:rPr>
                <w:rFonts w:hint="eastAsia" w:ascii="宋体" w:hAnsi="宋体" w:cs="宋体"/>
                <w:kern w:val="0"/>
                <w:sz w:val="22"/>
                <w:szCs w:val="22"/>
                <w:lang w:val="en-US" w:eastAsia="zh-CN"/>
              </w:rPr>
              <w:t>7</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濮阳县医疗保障局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公立医疗机构提供的基本医疗服务价格项目审批</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39</w:t>
            </w:r>
            <w:r>
              <w:rPr>
                <w:rFonts w:hint="eastAsia" w:ascii="宋体" w:hAnsi="宋体" w:cs="宋体"/>
                <w:kern w:val="0"/>
                <w:sz w:val="22"/>
                <w:szCs w:val="22"/>
                <w:lang w:val="en-US" w:eastAsia="zh-CN"/>
              </w:rPr>
              <w:t>8</w:t>
            </w:r>
          </w:p>
        </w:tc>
        <w:tc>
          <w:tcPr>
            <w:tcW w:w="19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濮阳县医疗保障局</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对欺诈骗取医疗保障基金行为的举报奖励</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399</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濮阳县医疗保障局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社会保险（医疗保障）登记</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40</w:t>
            </w:r>
            <w:r>
              <w:rPr>
                <w:rFonts w:hint="eastAsia" w:ascii="宋体" w:hAnsi="宋体" w:cs="宋体"/>
                <w:kern w:val="0"/>
                <w:sz w:val="22"/>
                <w:szCs w:val="22"/>
                <w:lang w:val="en-US" w:eastAsia="zh-CN"/>
              </w:rPr>
              <w:t>0</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濮阳县医疗保障局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调整职工、居民基本医疗保障筹资政策和待遇标准</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04"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40</w:t>
            </w:r>
            <w:r>
              <w:rPr>
                <w:rFonts w:hint="eastAsia" w:ascii="宋体" w:hAnsi="宋体" w:cs="宋体"/>
                <w:kern w:val="0"/>
                <w:sz w:val="22"/>
                <w:szCs w:val="22"/>
                <w:lang w:val="en-US" w:eastAsia="zh-CN"/>
              </w:rPr>
              <w:t>1</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濮阳县农业农村局</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生产经营假种子的处罚</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9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40</w:t>
            </w:r>
            <w:r>
              <w:rPr>
                <w:rFonts w:hint="eastAsia" w:ascii="宋体" w:hAnsi="宋体" w:cs="宋体"/>
                <w:kern w:val="0"/>
                <w:sz w:val="22"/>
                <w:szCs w:val="22"/>
                <w:lang w:val="en-US" w:eastAsia="zh-CN"/>
              </w:rPr>
              <w:t>2</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濮阳县卫生健康委员会</w:t>
            </w:r>
          </w:p>
        </w:tc>
        <w:tc>
          <w:tcPr>
            <w:tcW w:w="1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3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组织艾滋病检测点验收</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bl>
    <w:p>
      <w:pPr>
        <w:rPr>
          <w:rFonts w:ascii="黑体" w:hAnsi="黑体" w:eastAsia="黑体"/>
          <w:sz w:val="36"/>
        </w:rPr>
      </w:pPr>
    </w:p>
    <w:p>
      <w:pPr>
        <w:jc w:val="left"/>
        <w:rPr>
          <w:rFonts w:hint="eastAsia" w:asciiTheme="minorEastAsia" w:hAnsiTheme="minorEastAsia" w:eastAsiaTheme="minorEastAsia"/>
          <w:sz w:val="28"/>
          <w:szCs w:val="28"/>
        </w:rPr>
      </w:pPr>
    </w:p>
    <w:p>
      <w:pPr>
        <w:jc w:val="left"/>
        <w:rPr>
          <w:rFonts w:hint="eastAsia" w:asciiTheme="minorEastAsia" w:hAnsiTheme="minorEastAsia" w:eastAsiaTheme="minorEastAsia"/>
          <w:sz w:val="28"/>
          <w:szCs w:val="28"/>
        </w:rPr>
      </w:pPr>
    </w:p>
    <w:p>
      <w:pPr>
        <w:jc w:val="left"/>
        <w:rPr>
          <w:rFonts w:hint="eastAsia" w:asciiTheme="minorEastAsia" w:hAnsiTheme="minorEastAsia" w:eastAsiaTheme="minorEastAsia"/>
          <w:sz w:val="28"/>
          <w:szCs w:val="28"/>
        </w:rPr>
      </w:pPr>
    </w:p>
    <w:p>
      <w:pPr>
        <w:jc w:val="left"/>
        <w:rPr>
          <w:rFonts w:hint="eastAsia" w:asciiTheme="minorEastAsia" w:hAnsiTheme="minorEastAsia" w:eastAsiaTheme="minorEastAsia"/>
          <w:sz w:val="28"/>
          <w:szCs w:val="28"/>
        </w:rPr>
      </w:pPr>
    </w:p>
    <w:p>
      <w:pPr>
        <w:jc w:val="left"/>
        <w:rPr>
          <w:rFonts w:hint="eastAsia" w:asciiTheme="minorEastAsia" w:hAnsiTheme="minorEastAsia" w:eastAsiaTheme="minorEastAsia"/>
          <w:sz w:val="28"/>
          <w:szCs w:val="28"/>
        </w:rPr>
      </w:pPr>
    </w:p>
    <w:p>
      <w:pPr>
        <w:jc w:val="left"/>
        <w:rPr>
          <w:rFonts w:hint="eastAsia" w:asciiTheme="minorEastAsia" w:hAnsiTheme="minorEastAsia" w:eastAsiaTheme="minorEastAsia"/>
          <w:sz w:val="28"/>
          <w:szCs w:val="28"/>
        </w:rPr>
      </w:pPr>
    </w:p>
    <w:p>
      <w:pPr>
        <w:jc w:val="left"/>
        <w:rPr>
          <w:rFonts w:hint="eastAsia" w:asciiTheme="minorEastAsia" w:hAnsiTheme="minorEastAsia" w:eastAsiaTheme="minorEastAsia"/>
          <w:sz w:val="28"/>
          <w:szCs w:val="28"/>
        </w:rPr>
      </w:pPr>
    </w:p>
    <w:p>
      <w:pPr>
        <w:jc w:val="left"/>
        <w:rPr>
          <w:rFonts w:hint="eastAsia" w:asciiTheme="minorEastAsia" w:hAnsiTheme="minorEastAsia" w:eastAsiaTheme="minorEastAsia"/>
          <w:sz w:val="28"/>
          <w:szCs w:val="28"/>
        </w:rPr>
      </w:pPr>
    </w:p>
    <w:p>
      <w:pPr>
        <w:jc w:val="left"/>
        <w:rPr>
          <w:rFonts w:hint="eastAsia" w:asciiTheme="minorEastAsia" w:hAnsiTheme="minorEastAsia" w:eastAsiaTheme="minorEastAsia"/>
          <w:sz w:val="28"/>
          <w:szCs w:val="28"/>
        </w:rPr>
      </w:pPr>
    </w:p>
    <w:p>
      <w:pPr>
        <w:jc w:val="left"/>
        <w:rPr>
          <w:rFonts w:hint="eastAsia" w:asciiTheme="minorEastAsia" w:hAnsiTheme="minorEastAsia" w:eastAsiaTheme="minorEastAsia"/>
          <w:sz w:val="28"/>
          <w:szCs w:val="28"/>
        </w:rPr>
      </w:pPr>
    </w:p>
    <w:p>
      <w:pPr>
        <w:jc w:val="left"/>
        <w:rPr>
          <w:rFonts w:hint="eastAsia" w:asciiTheme="minorEastAsia" w:hAnsiTheme="minorEastAsia" w:eastAsiaTheme="minorEastAsia"/>
          <w:sz w:val="28"/>
          <w:szCs w:val="28"/>
        </w:rPr>
      </w:pPr>
    </w:p>
    <w:p>
      <w:pPr>
        <w:jc w:val="left"/>
        <w:rPr>
          <w:rFonts w:hint="eastAsia" w:asciiTheme="minorEastAsia" w:hAnsiTheme="minorEastAsia" w:eastAsiaTheme="minorEastAsia"/>
          <w:sz w:val="28"/>
          <w:szCs w:val="28"/>
        </w:rPr>
      </w:pPr>
    </w:p>
    <w:p>
      <w:pPr>
        <w:jc w:val="left"/>
        <w:rPr>
          <w:rFonts w:hint="eastAsia" w:asciiTheme="minorEastAsia" w:hAnsiTheme="minorEastAsia" w:eastAsiaTheme="minorEastAsia"/>
          <w:sz w:val="28"/>
          <w:szCs w:val="28"/>
        </w:rPr>
      </w:pPr>
    </w:p>
    <w:p>
      <w:pPr>
        <w:jc w:val="left"/>
        <w:rPr>
          <w:rFonts w:hint="eastAsia" w:asciiTheme="minorEastAsia" w:hAnsiTheme="minorEastAsia" w:eastAsiaTheme="minorEastAsia"/>
          <w:sz w:val="28"/>
          <w:szCs w:val="28"/>
        </w:rPr>
      </w:pPr>
    </w:p>
    <w:p>
      <w:pPr>
        <w:jc w:val="left"/>
        <w:rPr>
          <w:rFonts w:asciiTheme="minorEastAsia" w:hAnsiTheme="minorEastAsia" w:eastAsiaTheme="minorEastAsia"/>
          <w:sz w:val="28"/>
          <w:szCs w:val="28"/>
        </w:rPr>
      </w:pPr>
      <w:r>
        <w:rPr>
          <w:rFonts w:hint="eastAsia" w:asciiTheme="minorEastAsia" w:hAnsiTheme="minorEastAsia" w:eastAsiaTheme="minorEastAsia"/>
          <w:sz w:val="28"/>
          <w:szCs w:val="28"/>
        </w:rPr>
        <w:t>附件4</w:t>
      </w:r>
    </w:p>
    <w:p>
      <w:pPr>
        <w:jc w:val="center"/>
        <w:rPr>
          <w:rFonts w:ascii="黑体" w:hAnsi="黑体" w:eastAsia="黑体"/>
          <w:sz w:val="44"/>
          <w:szCs w:val="44"/>
        </w:rPr>
      </w:pPr>
      <w:r>
        <w:rPr>
          <w:rFonts w:hint="eastAsia" w:ascii="黑体" w:hAnsi="黑体" w:eastAsia="黑体"/>
          <w:sz w:val="44"/>
          <w:szCs w:val="44"/>
        </w:rPr>
        <w:t>机构改革</w:t>
      </w:r>
      <w:r>
        <w:rPr>
          <w:rFonts w:ascii="黑体" w:hAnsi="黑体" w:eastAsia="黑体"/>
          <w:sz w:val="44"/>
          <w:szCs w:val="44"/>
        </w:rPr>
        <w:t>划转的行政职权事项目录</w:t>
      </w:r>
    </w:p>
    <w:p>
      <w:pPr>
        <w:rPr>
          <w:rFonts w:ascii="黑体" w:hAnsi="黑体" w:eastAsia="黑体"/>
          <w:sz w:val="36"/>
        </w:rPr>
      </w:pPr>
    </w:p>
    <w:tbl>
      <w:tblPr>
        <w:tblStyle w:val="6"/>
        <w:tblW w:w="8750" w:type="dxa"/>
        <w:jc w:val="center"/>
        <w:tblLayout w:type="fixed"/>
        <w:tblCellMar>
          <w:top w:w="0" w:type="dxa"/>
          <w:left w:w="108" w:type="dxa"/>
          <w:bottom w:w="0" w:type="dxa"/>
          <w:right w:w="108" w:type="dxa"/>
        </w:tblCellMar>
      </w:tblPr>
      <w:tblGrid>
        <w:gridCol w:w="766"/>
        <w:gridCol w:w="1484"/>
        <w:gridCol w:w="1260"/>
        <w:gridCol w:w="2380"/>
        <w:gridCol w:w="2116"/>
        <w:gridCol w:w="744"/>
      </w:tblGrid>
      <w:tr>
        <w:tblPrEx>
          <w:tblCellMar>
            <w:top w:w="0" w:type="dxa"/>
            <w:left w:w="108" w:type="dxa"/>
            <w:bottom w:w="0" w:type="dxa"/>
            <w:right w:w="108" w:type="dxa"/>
          </w:tblCellMar>
        </w:tblPrEx>
        <w:trPr>
          <w:trHeight w:val="69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14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实施部门</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职权类别</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职权名称</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处理决定</w:t>
            </w:r>
          </w:p>
        </w:tc>
        <w:tc>
          <w:tcPr>
            <w:tcW w:w="7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备注</w:t>
            </w:r>
          </w:p>
        </w:tc>
      </w:tr>
      <w:tr>
        <w:tblPrEx>
          <w:tblCellMar>
            <w:top w:w="0" w:type="dxa"/>
            <w:left w:w="108" w:type="dxa"/>
            <w:bottom w:w="0" w:type="dxa"/>
            <w:right w:w="108" w:type="dxa"/>
          </w:tblCellMar>
        </w:tblPrEx>
        <w:trPr>
          <w:trHeight w:val="5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濮阳县民政局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行政给付</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军人死亡抚恤金发放</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划出民政局，划入退役军人事务局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濮阳县民政局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行政给付</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残疾军人抚恤金发放</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划出民政局，划入退役军人事务局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濮阳县民政局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行政给付</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复员军人定期定量补助发放</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划出民政局，划入退役军人事务局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濮阳县民政局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行政给付</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农村籍退役士兵老年生活补助发放</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划出民政局，划入退役军人事务局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濮阳县民政局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行政给付</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享受参战（参试）退役人员生活补助发放</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划出民政局，划入退役军人事务局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濮阳县民政局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行政给付</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退役士兵自主就业一次性经济补助金发放</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划出民政局，划入退役军人事务局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濮阳县民政局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城乡医疗救助待遇审批</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划出民政局，划入医保局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濮阳县民政局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行政给付</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城乡医疗救助金发放</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划出民政局，划入医保局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濮阳县民政局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行政给付</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自然灾害救济款物发放</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划出民政局，划入应急管理局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濮阳县应急管理局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行政给付</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自然灾害救济款物发放</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划出民政局，划入应急管理局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96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中共濮阳县委统一战线工作部</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清真食品生产经营许可审批</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划出民族宗教事务局、划入县委统战部（县民族宗教事务局）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96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中共濮阳县委统一战线工作部</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宗教活动场所登记审批</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划出民族宗教事务局、划入县委统战部（县民族宗教事务局）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96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4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中共濮阳县委统一战线工作部</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宗教活动场所外举办大型宗教活动审批</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划出民族宗教事务局、划入县委统战部（县民族宗教事务局）</w:t>
            </w:r>
          </w:p>
        </w:tc>
        <w:tc>
          <w:tcPr>
            <w:tcW w:w="7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96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4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中共濮阳县委统一战线工作部</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在其他固定宗教活动场内改建或新建建筑物审批</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划出民族宗教事务局、划入县委统战部（县民族宗教事务局）</w:t>
            </w:r>
          </w:p>
        </w:tc>
        <w:tc>
          <w:tcPr>
            <w:tcW w:w="7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96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4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中共濮阳县委统一战线工作部</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对违反《河南省清真食品管理办法》规定行为的处罚</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划出民族宗教事务局、划入县委统战部（县民族宗教事务局）</w:t>
            </w:r>
          </w:p>
        </w:tc>
        <w:tc>
          <w:tcPr>
            <w:tcW w:w="7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96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中共濮阳县委统一战线工作部</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强制公民信仰宗教或者不信仰宗教，或者干扰宗教团体、宗教活动场所正常的宗教活动的处罚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划出民族宗教事务局、划入县委统战部（县民族宗教事务局）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96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中共濮阳县委统一战线工作部</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擅自举行大型宗教活动的处罚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划出民族宗教事务局、划入县委统战部（县民族宗教事务局）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16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中共濮阳县委统一战线工作部</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0"/>
              </w:rPr>
              <w:t>擅自设立宗教活动场所的，或者宗教活动场所已被撤销登记仍然进行宗教活动的；擅自设立宗教院校的；非宗教团体、非宗教活动场所组织、举行宗教活动，接受宗教性捐献的；擅自组织信教公民到国外朝觐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划出民族宗教事务局、划入县委统战部（县民族宗教事务局）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96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中共濮阳县委统一战线工作部</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假冒宗教教职人员进行宗教活动；宗教教职人员在宗教教务活动中违反法律、法规或者规章的处罚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划出民族宗教事务局、划入县委统战部（县民族宗教事务局）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96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中共濮阳县委统一战线工作部</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擅自举办宗教培训班的处罚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划出民族宗教事务局、划入县委统战部（县民族宗教事务局）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0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中共濮阳县委统一战线工作部</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宗教团体、寺观教堂主办大型宗教活动过程中发生危害公共安全或者严重破坏社会秩序情况的处罚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划出民族宗教事务局、划入县委统战部（县民族宗教事务局）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84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4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中共濮阳县委统一战线工作部</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宗教团体、宗教活动场所未按规定办理变更登记或者备案手续的；宗教活动场所违反本条例第十八条规定，未建立有关管理制度或者管理制度不符合要求的；宗教活动场所内发生重大事故、重大事件未及时报告，造成严重后果的；违反本条例第四条规定，违背宗教的独立自主自办原则的；违反国家有关规定接受境内外捐赠的；拒不接受登记管理机关依法实施的监督管理的处罚</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划出民族宗教事务局、划入县委统战部（县民族宗教事务局）</w:t>
            </w:r>
          </w:p>
        </w:tc>
        <w:tc>
          <w:tcPr>
            <w:tcW w:w="7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96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中共濮阳县委统一战线工作部</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违反宗教事务条例规定修建大型露天宗教塑像的处罚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划出民族宗教事务局、划入县委统战部（县民族宗教事务局）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96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中共濮阳县委统一战线工作部</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对民族政策的贯彻落实情况检查</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划出民族宗教事务局、划入县委统战部（县民族宗教事务局）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96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中共濮阳县委统一战线工作部</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对清真食品安全的监督检查</w:t>
            </w:r>
          </w:p>
        </w:tc>
        <w:tc>
          <w:tcPr>
            <w:tcW w:w="21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kern w:val="0"/>
                <w:sz w:val="22"/>
                <w:szCs w:val="22"/>
              </w:rPr>
            </w:pPr>
            <w:r>
              <w:rPr>
                <w:rFonts w:hint="eastAsia" w:ascii="宋体" w:hAnsi="宋体" w:cs="宋体"/>
                <w:kern w:val="0"/>
                <w:sz w:val="22"/>
                <w:szCs w:val="22"/>
              </w:rPr>
              <w:t>划出民族宗教事务局、划入县委统战部（县民族宗教事务局）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96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中共濮阳县委统一战线工作部</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对宗教活动场所的监督检查和已注销或终止的宗教活动场所履行清算情况进行监督指导</w:t>
            </w:r>
          </w:p>
        </w:tc>
        <w:tc>
          <w:tcPr>
            <w:tcW w:w="21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kern w:val="0"/>
                <w:sz w:val="22"/>
                <w:szCs w:val="22"/>
              </w:rPr>
            </w:pPr>
            <w:r>
              <w:rPr>
                <w:rFonts w:hint="eastAsia" w:ascii="宋体" w:hAnsi="宋体" w:cs="宋体"/>
                <w:kern w:val="0"/>
                <w:sz w:val="22"/>
                <w:szCs w:val="22"/>
              </w:rPr>
              <w:t>划出民族宗教事务局、划入县委统战部（县民族宗教事务局）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96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中共濮阳县委统一战线工作部</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对宗教团体的监督检查</w:t>
            </w:r>
          </w:p>
        </w:tc>
        <w:tc>
          <w:tcPr>
            <w:tcW w:w="21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kern w:val="0"/>
                <w:sz w:val="22"/>
                <w:szCs w:val="22"/>
              </w:rPr>
            </w:pPr>
            <w:r>
              <w:rPr>
                <w:rFonts w:hint="eastAsia" w:ascii="宋体" w:hAnsi="宋体" w:cs="宋体"/>
                <w:kern w:val="0"/>
                <w:sz w:val="22"/>
                <w:szCs w:val="22"/>
              </w:rPr>
              <w:t>划出民族宗教事务局、划入县委统战部（县民族宗教事务局）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96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中共濮阳县委统一战线工作部</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宗教教职人员备案</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划出民族宗教事务局、划入县委统战部（县民族宗教事务局）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93"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29</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中共濮阳县委统一战线工作部</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兼任、跨省担任或离任宗教活动场所主要教职备案</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划出民族宗教事务局、划入县委统战部（县民族宗教事务局）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96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14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中共濮阳县委统一战线工作部</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全县性宗教团体负责人审批</w:t>
            </w:r>
          </w:p>
        </w:tc>
        <w:tc>
          <w:tcPr>
            <w:tcW w:w="21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kern w:val="0"/>
                <w:sz w:val="22"/>
                <w:szCs w:val="22"/>
              </w:rPr>
            </w:pPr>
            <w:r>
              <w:rPr>
                <w:rFonts w:hint="eastAsia" w:ascii="宋体" w:hAnsi="宋体" w:cs="宋体"/>
                <w:kern w:val="0"/>
                <w:sz w:val="22"/>
                <w:szCs w:val="22"/>
              </w:rPr>
              <w:t>划出民族宗教事务局、划入县委统战部（县民族宗教事务局）</w:t>
            </w:r>
          </w:p>
        </w:tc>
        <w:tc>
          <w:tcPr>
            <w:tcW w:w="7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96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31</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Cs w:val="21"/>
              </w:rPr>
              <w:t>中共濮阳县委统一战线工作部</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县（区）级宗教团体举办宗教培训班</w:t>
            </w:r>
          </w:p>
        </w:tc>
        <w:tc>
          <w:tcPr>
            <w:tcW w:w="21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kern w:val="0"/>
                <w:sz w:val="22"/>
                <w:szCs w:val="22"/>
              </w:rPr>
            </w:pPr>
            <w:r>
              <w:rPr>
                <w:rFonts w:hint="eastAsia" w:ascii="宋体" w:hAnsi="宋体" w:cs="宋体"/>
                <w:kern w:val="0"/>
                <w:sz w:val="22"/>
                <w:szCs w:val="22"/>
              </w:rPr>
              <w:t>划出民族宗教事务局、划入县委统战部（县民族宗教事务局）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96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32</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中共濮阳县委统一战线工作部</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公民申请变更民族成份的初审</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划出民族宗教事务局、划入县委统战部（县民族宗教事务局）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115"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33</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中共濮阳县委统一战线工作部</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跨县、区举行大型宗教活动的初审</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划出民族宗教事务局、划入县委统战部（县民族宗教事务局）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96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34</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中共濮阳县委统一战线工作部</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宗教活动场所设立初审</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划出民族宗教事务局、划入县委统战部（县民族宗教事务局）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35</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人防工程项目审批</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划出人防办，划入住建局（县人民防空办公室）</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人防工程（含通信警报设施）报废与拆除审批</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划出人防办，划入住建局（县人民防空办公室）</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69"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37</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人防工程使用审批</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划出人防办，划入住建局（县人民防空办公室）</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68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38</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 w:val="22"/>
                <w:szCs w:val="22"/>
              </w:rPr>
            </w:pPr>
            <w:r>
              <w:rPr>
                <w:rFonts w:hint="eastAsia" w:ascii="宋体" w:hAnsi="宋体" w:cs="宋体"/>
                <w:kern w:val="0"/>
                <w:szCs w:val="21"/>
              </w:rPr>
              <w:t>工程监理单位与被监理人防工程的施工承包单位以及建筑材料、建筑构配件和设备供应单位有隶属关系或者其他利害关系承担建设工程的监理业务的处罚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划出人防办，划入住建局（县人民防空办公室）</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5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39</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 w:val="22"/>
                <w:szCs w:val="22"/>
              </w:rPr>
            </w:pPr>
            <w:r>
              <w:rPr>
                <w:rFonts w:hint="eastAsia" w:ascii="宋体" w:hAnsi="宋体" w:cs="宋体"/>
                <w:kern w:val="0"/>
                <w:sz w:val="22"/>
                <w:szCs w:val="22"/>
              </w:rPr>
              <w:t>人防工程监理单位与建设单位或者施工单位串通,弄虚作假、降低工程质量或者将不合格的建设工程、建筑材料、建筑构配件和设备按照合格签字的处罚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划出人防办，划入住建局（县人民防空办公室）</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14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施工单位不履行人防工程保修义务或者拖延履行保修义务的处罚</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划出人防办，划入住建局（县人民防空办公室）</w:t>
            </w:r>
          </w:p>
        </w:tc>
        <w:tc>
          <w:tcPr>
            <w:tcW w:w="7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44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41</w:t>
            </w:r>
          </w:p>
        </w:tc>
        <w:tc>
          <w:tcPr>
            <w:tcW w:w="14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人防工程施工单位未对建筑材料、建筑构配件、设备和商品混凝土进行检验,或者未对涉及结构安全的试块、试件以及有关材料取样检测的处罚</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划出人防办，划入住建局（县人民防空办公室）</w:t>
            </w:r>
          </w:p>
        </w:tc>
        <w:tc>
          <w:tcPr>
            <w:tcW w:w="7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96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42</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人防工程施工单位在施工中偷工减料或者使用不合格的建筑材料、建筑构配件和设备等的处罚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划出人防办，划入住建局（县人民防空办公室）</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92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43</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人防工程勘察单位未按照工程建 设强制性标准进行勘察,设计单位 未根据勘察成果文件进行设计或 者指定建筑材料、建筑构配件的 生产厂、供应商的或者未按照工程建设强制性标准进行设计等的处罚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划出人防办，划入住建局（县人民防空办公室）</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44</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承包单位将承包的人防工程转包或者违法分包的处罚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划出人防办，划入住建局（县人民防空办公室）</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96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45</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勘察、设计、施工、工程监理单位允许其他单位或者个人以本单位名义承揽人防工程的处罚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划出人防办，划入住建局（县人民防空办公室）</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46</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勘察、设计、施工、工程监理单位超越本单位资质等级承揽人防工程的处罚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划出人防办，划入住建局（县人民防空办公室）</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47</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人防工程竣工验收后,建设单位未向人防部门移交建设项目档案的处罚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划出人防办，划入住建局（县人民防空办公室）</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20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48</w:t>
            </w:r>
          </w:p>
        </w:tc>
        <w:tc>
          <w:tcPr>
            <w:tcW w:w="14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建设单位未组织人防工程竣工验收或者验收不合格,擅自交付使用 以及对不合格的人防工程按照合格工程验收的处罚</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划出人防办，划入住建局（县人民防空办公室）</w:t>
            </w:r>
          </w:p>
        </w:tc>
        <w:tc>
          <w:tcPr>
            <w:tcW w:w="7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20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49</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建设单位未按照国家规定将人防工程竣工验收报告、有关认可文件或者准许使用文件报送人防部门备案等的处罚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划出人防办，划入住建局（县人民防空办公室）</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建设单位将人防工程肢解发包的处罚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划出人防办，划入住建局（县人民防空办公室）</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4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51</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cs="宋体"/>
                <w:kern w:val="0"/>
                <w:sz w:val="22"/>
                <w:szCs w:val="22"/>
              </w:rPr>
            </w:pPr>
            <w:r>
              <w:rPr>
                <w:rFonts w:hint="eastAsia" w:ascii="宋体" w:hAnsi="宋体" w:cs="宋体"/>
                <w:kern w:val="0"/>
                <w:sz w:val="22"/>
                <w:szCs w:val="22"/>
              </w:rPr>
              <w:t>建设单位将人防工程发包给不具有相应资质等级的勘察、设计、施工单位或者委托给不具有相应资质等级的工程监理单位的处罚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划出人防办，划入住建局（县人民防空办公室）</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52</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不修建防空地下室的处罚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划出人防办，划入住建局（县人民防空办公室）</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5"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53</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Cs w:val="21"/>
              </w:rPr>
              <w:t>侵占人民防空工程;不按照国家规定的防护标准和质量标准修建人民防空工程的;违反国家规定,改变人民防空工程的主体结构,拆除 人民防空工程设备设施或者采用其他方法危害人民防空工程的安全和使用效能的;拆除人民防空工程后拒不补建的;占用人民防空通 信专用频率、使用与防空警报相 同的音响信号或者擅自拆除人民防空通信、警报设施的;向人民防空工程内排入废水、废气或者倾倒废弃物的处罚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划出人防办，划入住建局（县人民防空办公室）</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54</w:t>
            </w:r>
          </w:p>
        </w:tc>
        <w:tc>
          <w:tcPr>
            <w:tcW w:w="14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行政征收</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防空地下室易地建设费（含人防工程拆除后无法补建的补偿费）征收</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划出人防办，划入住建局（县人民防空办公室）</w:t>
            </w:r>
          </w:p>
        </w:tc>
        <w:tc>
          <w:tcPr>
            <w:tcW w:w="7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55</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人防工程维护管理的监督检查</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划出人防办，划入住建局（县人民防空办公室）</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96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56</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人民防空工程平时开发利用及城市地下空间开发利用兼顾人民防空要求的管理和监督检查</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划出人防办，划入住建局（县人民防空办公室）</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57</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对城市和经济目标的人民防空建设进行监督检查</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划出人防办，划入住建局（县人民防空办公室）</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58</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防空地下室易地建设费征缴、使用管理情况监督检查</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划出人防办，划入住建局（县人民防空办公室）</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59</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人防工程建设质量监督</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划出人防办，划入住建局（县人民防空办公室）</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附建式人防工程施工图设计文件审查审批</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划出人防办，划入住建局（县人民防空办公室）</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61</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濮阳县财政局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财政收入监督检查</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划出县财政局，划入县审计局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62</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濮阳县审计局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财政收入监督检查</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划出县财政局，划入县审计局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63</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濮阳县审计局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重大建设项目稽察</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划出县发改委，</w:t>
            </w:r>
            <w:r>
              <w:rPr>
                <w:rFonts w:hint="eastAsia" w:ascii="宋体" w:hAnsi="宋体" w:cs="宋体"/>
                <w:kern w:val="0"/>
                <w:sz w:val="22"/>
                <w:szCs w:val="22"/>
              </w:rPr>
              <w:br w:type="textWrapping"/>
            </w:r>
            <w:r>
              <w:rPr>
                <w:rFonts w:hint="eastAsia" w:ascii="宋体" w:hAnsi="宋体" w:cs="宋体"/>
                <w:kern w:val="0"/>
                <w:sz w:val="22"/>
                <w:szCs w:val="22"/>
              </w:rPr>
              <w:t>划入县审计局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64</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濮阳县发展和改革委员会</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重大建设项目稽察</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划出县发改委，</w:t>
            </w:r>
            <w:r>
              <w:rPr>
                <w:rFonts w:hint="eastAsia" w:ascii="宋体" w:hAnsi="宋体" w:cs="宋体"/>
                <w:kern w:val="0"/>
                <w:sz w:val="22"/>
                <w:szCs w:val="22"/>
              </w:rPr>
              <w:br w:type="textWrapping"/>
            </w:r>
            <w:r>
              <w:rPr>
                <w:rFonts w:hint="eastAsia" w:ascii="宋体" w:hAnsi="宋体" w:cs="宋体"/>
                <w:kern w:val="0"/>
                <w:sz w:val="22"/>
                <w:szCs w:val="22"/>
              </w:rPr>
              <w:t>划入县审计局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65</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濮阳县发展和改革委员会</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经营者不正当价格行为的处罚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划出县发改委，</w:t>
            </w:r>
            <w:r>
              <w:rPr>
                <w:rFonts w:hint="eastAsia" w:ascii="宋体" w:hAnsi="宋体" w:cs="宋体"/>
                <w:kern w:val="0"/>
                <w:sz w:val="22"/>
                <w:szCs w:val="22"/>
              </w:rPr>
              <w:br w:type="textWrapping"/>
            </w:r>
            <w:r>
              <w:rPr>
                <w:rFonts w:hint="eastAsia" w:ascii="宋体" w:hAnsi="宋体" w:cs="宋体"/>
                <w:kern w:val="0"/>
                <w:sz w:val="22"/>
                <w:szCs w:val="22"/>
              </w:rPr>
              <w:t>划入县市场监督管理局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66</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濮阳县发展和改革委员会</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拒绝按照规定提供监督检查所需资料或者提供虚假资料的处罚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划出县发改委，</w:t>
            </w:r>
            <w:r>
              <w:rPr>
                <w:rFonts w:hint="eastAsia" w:ascii="宋体" w:hAnsi="宋体" w:cs="宋体"/>
                <w:kern w:val="0"/>
                <w:sz w:val="22"/>
                <w:szCs w:val="22"/>
              </w:rPr>
              <w:br w:type="textWrapping"/>
            </w:r>
            <w:r>
              <w:rPr>
                <w:rFonts w:hint="eastAsia" w:ascii="宋体" w:hAnsi="宋体" w:cs="宋体"/>
                <w:kern w:val="0"/>
                <w:sz w:val="22"/>
                <w:szCs w:val="22"/>
              </w:rPr>
              <w:t>划入县市场监督管理局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67</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濮阳县发展和改革委员会</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经营者不执行政府指导价、政府定价的处罚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划出县发改委，</w:t>
            </w:r>
            <w:r>
              <w:rPr>
                <w:rFonts w:hint="eastAsia" w:ascii="宋体" w:hAnsi="宋体" w:cs="宋体"/>
                <w:kern w:val="0"/>
                <w:sz w:val="22"/>
                <w:szCs w:val="22"/>
              </w:rPr>
              <w:br w:type="textWrapping"/>
            </w:r>
            <w:r>
              <w:rPr>
                <w:rFonts w:hint="eastAsia" w:ascii="宋体" w:hAnsi="宋体" w:cs="宋体"/>
                <w:kern w:val="0"/>
                <w:sz w:val="22"/>
                <w:szCs w:val="22"/>
              </w:rPr>
              <w:t>划入县市场监督管理局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68</w:t>
            </w:r>
          </w:p>
        </w:tc>
        <w:tc>
          <w:tcPr>
            <w:tcW w:w="14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濮阳县发展和改革委员会</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违反行政事业性收费、经营性服务收费规定的处罚</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划出县发改委，</w:t>
            </w:r>
            <w:r>
              <w:rPr>
                <w:rFonts w:hint="eastAsia" w:ascii="宋体" w:hAnsi="宋体" w:cs="宋体"/>
                <w:kern w:val="0"/>
                <w:sz w:val="22"/>
                <w:szCs w:val="22"/>
              </w:rPr>
              <w:br w:type="textWrapping"/>
            </w:r>
            <w:r>
              <w:rPr>
                <w:rFonts w:hint="eastAsia" w:ascii="宋体" w:hAnsi="宋体" w:cs="宋体"/>
                <w:kern w:val="0"/>
                <w:sz w:val="22"/>
                <w:szCs w:val="22"/>
              </w:rPr>
              <w:t>划入县市场监督管理局</w:t>
            </w:r>
          </w:p>
        </w:tc>
        <w:tc>
          <w:tcPr>
            <w:tcW w:w="7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4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69</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濮阳县发展和改革委员会</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经营者不执行价格监审、价格申报、价格备案制度，不执行调控措施、最高限价和最低限价，不执行有关价格调节基金规定的处罚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划出县发改委，</w:t>
            </w:r>
            <w:r>
              <w:rPr>
                <w:rFonts w:hint="eastAsia" w:ascii="宋体" w:hAnsi="宋体" w:cs="宋体"/>
                <w:kern w:val="0"/>
                <w:sz w:val="22"/>
                <w:szCs w:val="22"/>
              </w:rPr>
              <w:br w:type="textWrapping"/>
            </w:r>
            <w:r>
              <w:rPr>
                <w:rFonts w:hint="eastAsia" w:ascii="宋体" w:hAnsi="宋体" w:cs="宋体"/>
                <w:kern w:val="0"/>
                <w:sz w:val="22"/>
                <w:szCs w:val="22"/>
              </w:rPr>
              <w:t>划入县市场监督管理局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70</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濮阳县发展和改革委员会</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经营者不执行法定的价格干预措施、紧急措施的处罚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划出县发改委，</w:t>
            </w:r>
            <w:r>
              <w:rPr>
                <w:rFonts w:hint="eastAsia" w:ascii="宋体" w:hAnsi="宋体" w:cs="宋体"/>
                <w:kern w:val="0"/>
                <w:sz w:val="22"/>
                <w:szCs w:val="22"/>
              </w:rPr>
              <w:br w:type="textWrapping"/>
            </w:r>
            <w:r>
              <w:rPr>
                <w:rFonts w:hint="eastAsia" w:ascii="宋体" w:hAnsi="宋体" w:cs="宋体"/>
                <w:kern w:val="0"/>
                <w:sz w:val="22"/>
                <w:szCs w:val="22"/>
              </w:rPr>
              <w:t>划入县市场监督管理局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71</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濮阳县发展和改革委员会</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经营者违反明码标价规的处罚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划出县发改委，</w:t>
            </w:r>
            <w:r>
              <w:rPr>
                <w:rFonts w:hint="eastAsia" w:ascii="宋体" w:hAnsi="宋体" w:cs="宋体"/>
                <w:kern w:val="0"/>
                <w:sz w:val="22"/>
                <w:szCs w:val="22"/>
              </w:rPr>
              <w:br w:type="textWrapping"/>
            </w:r>
            <w:r>
              <w:rPr>
                <w:rFonts w:hint="eastAsia" w:ascii="宋体" w:hAnsi="宋体" w:cs="宋体"/>
                <w:kern w:val="0"/>
                <w:sz w:val="22"/>
                <w:szCs w:val="22"/>
              </w:rPr>
              <w:t>划入县市场监督管理局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96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72</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濮阳县发展和改革委员会</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经营者被责令暂停相关营业而不停止的，或者转移、隐匿、销毁依法登记保存的财物的处罚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划出县发改委，</w:t>
            </w:r>
            <w:r>
              <w:rPr>
                <w:rFonts w:hint="eastAsia" w:ascii="宋体" w:hAnsi="宋体" w:cs="宋体"/>
                <w:kern w:val="0"/>
                <w:sz w:val="22"/>
                <w:szCs w:val="22"/>
              </w:rPr>
              <w:br w:type="textWrapping"/>
            </w:r>
            <w:r>
              <w:rPr>
                <w:rFonts w:hint="eastAsia" w:ascii="宋体" w:hAnsi="宋体" w:cs="宋体"/>
                <w:kern w:val="0"/>
                <w:sz w:val="22"/>
                <w:szCs w:val="22"/>
              </w:rPr>
              <w:t>划入县市场监督管理局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73</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濮阳县发展和改革委员会</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当事人拒绝、拖延，销毁、隐匿有关价格资料的处罚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划出县发改委，</w:t>
            </w:r>
            <w:r>
              <w:rPr>
                <w:rFonts w:hint="eastAsia" w:ascii="宋体" w:hAnsi="宋体" w:cs="宋体"/>
                <w:kern w:val="0"/>
                <w:sz w:val="22"/>
                <w:szCs w:val="22"/>
              </w:rPr>
              <w:br w:type="textWrapping"/>
            </w:r>
            <w:r>
              <w:rPr>
                <w:rFonts w:hint="eastAsia" w:ascii="宋体" w:hAnsi="宋体" w:cs="宋体"/>
                <w:kern w:val="0"/>
                <w:sz w:val="22"/>
                <w:szCs w:val="22"/>
              </w:rPr>
              <w:t>划入县市场监督管理局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74</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濮阳县发展和改革委员会</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对逾期不执行价格行政处罚决定的单位和个人加处罚金或者滞纳金</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划出县发改委，</w:t>
            </w:r>
            <w:r>
              <w:rPr>
                <w:rFonts w:hint="eastAsia" w:ascii="宋体" w:hAnsi="宋体" w:cs="宋体"/>
                <w:kern w:val="0"/>
                <w:sz w:val="22"/>
                <w:szCs w:val="22"/>
              </w:rPr>
              <w:br w:type="textWrapping"/>
            </w:r>
            <w:r>
              <w:rPr>
                <w:rFonts w:hint="eastAsia" w:ascii="宋体" w:hAnsi="宋体" w:cs="宋体"/>
                <w:kern w:val="0"/>
                <w:sz w:val="22"/>
                <w:szCs w:val="22"/>
              </w:rPr>
              <w:t>划入县市场监督管理局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75</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濮阳县发展和改革委员会</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责令暂停相关营业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划出县发改委，</w:t>
            </w:r>
            <w:r>
              <w:rPr>
                <w:rFonts w:hint="eastAsia" w:ascii="宋体" w:hAnsi="宋体" w:cs="宋体"/>
                <w:kern w:val="0"/>
                <w:sz w:val="22"/>
                <w:szCs w:val="22"/>
              </w:rPr>
              <w:br w:type="textWrapping"/>
            </w:r>
            <w:r>
              <w:rPr>
                <w:rFonts w:hint="eastAsia" w:ascii="宋体" w:hAnsi="宋体" w:cs="宋体"/>
                <w:kern w:val="0"/>
                <w:sz w:val="22"/>
                <w:szCs w:val="22"/>
              </w:rPr>
              <w:t>划入县市场监督管理局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76</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濮阳县发展和改革委员会</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价格监督检查</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划出县发改委，</w:t>
            </w:r>
            <w:r>
              <w:rPr>
                <w:rFonts w:hint="eastAsia" w:ascii="宋体" w:hAnsi="宋体" w:cs="宋体"/>
                <w:kern w:val="0"/>
                <w:sz w:val="22"/>
                <w:szCs w:val="22"/>
              </w:rPr>
              <w:br w:type="textWrapping"/>
            </w:r>
            <w:r>
              <w:rPr>
                <w:rFonts w:hint="eastAsia" w:ascii="宋体" w:hAnsi="宋体" w:cs="宋体"/>
                <w:kern w:val="0"/>
                <w:sz w:val="22"/>
                <w:szCs w:val="22"/>
              </w:rPr>
              <w:t>划入县市场监督管理局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77</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经营者不正当价格行为的处罚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划出县发改委，</w:t>
            </w:r>
            <w:r>
              <w:rPr>
                <w:rFonts w:hint="eastAsia" w:ascii="宋体" w:hAnsi="宋体" w:cs="宋体"/>
                <w:kern w:val="0"/>
                <w:sz w:val="22"/>
                <w:szCs w:val="22"/>
              </w:rPr>
              <w:br w:type="textWrapping"/>
            </w:r>
            <w:r>
              <w:rPr>
                <w:rFonts w:hint="eastAsia" w:ascii="宋体" w:hAnsi="宋体" w:cs="宋体"/>
                <w:kern w:val="0"/>
                <w:sz w:val="22"/>
                <w:szCs w:val="22"/>
              </w:rPr>
              <w:t>划入县市场监督管理局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78</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拒绝按照规定提供监督检查所需资料或者提供虚假资料的处罚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划出县发改委，</w:t>
            </w:r>
            <w:r>
              <w:rPr>
                <w:rFonts w:hint="eastAsia" w:ascii="宋体" w:hAnsi="宋体" w:cs="宋体"/>
                <w:kern w:val="0"/>
                <w:sz w:val="22"/>
                <w:szCs w:val="22"/>
              </w:rPr>
              <w:br w:type="textWrapping"/>
            </w:r>
            <w:r>
              <w:rPr>
                <w:rFonts w:hint="eastAsia" w:ascii="宋体" w:hAnsi="宋体" w:cs="宋体"/>
                <w:kern w:val="0"/>
                <w:sz w:val="22"/>
                <w:szCs w:val="22"/>
              </w:rPr>
              <w:t>划入县市场监督管理局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79</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经营者不执行政府指导价、政府定价的处罚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划出县发改委，</w:t>
            </w:r>
            <w:r>
              <w:rPr>
                <w:rFonts w:hint="eastAsia" w:ascii="宋体" w:hAnsi="宋体" w:cs="宋体"/>
                <w:kern w:val="0"/>
                <w:sz w:val="22"/>
                <w:szCs w:val="22"/>
              </w:rPr>
              <w:br w:type="textWrapping"/>
            </w:r>
            <w:r>
              <w:rPr>
                <w:rFonts w:hint="eastAsia" w:ascii="宋体" w:hAnsi="宋体" w:cs="宋体"/>
                <w:kern w:val="0"/>
                <w:sz w:val="22"/>
                <w:szCs w:val="22"/>
              </w:rPr>
              <w:t>划入县市场监督管理局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80</w:t>
            </w:r>
          </w:p>
        </w:tc>
        <w:tc>
          <w:tcPr>
            <w:tcW w:w="14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违反行政事业性收费、经营性服务收费规定的处罚</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划出县发改委，</w:t>
            </w:r>
            <w:r>
              <w:rPr>
                <w:rFonts w:hint="eastAsia" w:ascii="宋体" w:hAnsi="宋体" w:cs="宋体"/>
                <w:kern w:val="0"/>
                <w:sz w:val="22"/>
                <w:szCs w:val="22"/>
              </w:rPr>
              <w:br w:type="textWrapping"/>
            </w:r>
            <w:r>
              <w:rPr>
                <w:rFonts w:hint="eastAsia" w:ascii="宋体" w:hAnsi="宋体" w:cs="宋体"/>
                <w:kern w:val="0"/>
                <w:sz w:val="22"/>
                <w:szCs w:val="22"/>
              </w:rPr>
              <w:t>划入县市场监督管理局</w:t>
            </w:r>
          </w:p>
        </w:tc>
        <w:tc>
          <w:tcPr>
            <w:tcW w:w="7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4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81</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经营者不执行价格监审、价格申报、价格备案制度，不执行调控措施、最高限价和最低限价，不执行有关价格调节基金规定的处罚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划出县发改委，</w:t>
            </w:r>
            <w:r>
              <w:rPr>
                <w:rFonts w:hint="eastAsia" w:ascii="宋体" w:hAnsi="宋体" w:cs="宋体"/>
                <w:kern w:val="0"/>
                <w:sz w:val="22"/>
                <w:szCs w:val="22"/>
              </w:rPr>
              <w:br w:type="textWrapping"/>
            </w:r>
            <w:r>
              <w:rPr>
                <w:rFonts w:hint="eastAsia" w:ascii="宋体" w:hAnsi="宋体" w:cs="宋体"/>
                <w:kern w:val="0"/>
                <w:sz w:val="22"/>
                <w:szCs w:val="22"/>
              </w:rPr>
              <w:t>划入县市场监督管理局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82</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经营者不执行法定的价格干预措施、紧急措施的处罚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划出县发改委，</w:t>
            </w:r>
            <w:r>
              <w:rPr>
                <w:rFonts w:hint="eastAsia" w:ascii="宋体" w:hAnsi="宋体" w:cs="宋体"/>
                <w:kern w:val="0"/>
                <w:sz w:val="22"/>
                <w:szCs w:val="22"/>
              </w:rPr>
              <w:br w:type="textWrapping"/>
            </w:r>
            <w:r>
              <w:rPr>
                <w:rFonts w:hint="eastAsia" w:ascii="宋体" w:hAnsi="宋体" w:cs="宋体"/>
                <w:kern w:val="0"/>
                <w:sz w:val="22"/>
                <w:szCs w:val="22"/>
              </w:rPr>
              <w:t>划入县市场监督管理局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83</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经营者违反明码标价规的处罚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划出县发改委，</w:t>
            </w:r>
            <w:r>
              <w:rPr>
                <w:rFonts w:hint="eastAsia" w:ascii="宋体" w:hAnsi="宋体" w:cs="宋体"/>
                <w:kern w:val="0"/>
                <w:sz w:val="22"/>
                <w:szCs w:val="22"/>
              </w:rPr>
              <w:br w:type="textWrapping"/>
            </w:r>
            <w:r>
              <w:rPr>
                <w:rFonts w:hint="eastAsia" w:ascii="宋体" w:hAnsi="宋体" w:cs="宋体"/>
                <w:kern w:val="0"/>
                <w:sz w:val="22"/>
                <w:szCs w:val="22"/>
              </w:rPr>
              <w:t>划入县市场监督管理局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96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84</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经营者被责令暂停相关营业而不停止的，或者转移、隐匿、销毁依法登记保存的财物的处罚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划出县发改委，</w:t>
            </w:r>
            <w:r>
              <w:rPr>
                <w:rFonts w:hint="eastAsia" w:ascii="宋体" w:hAnsi="宋体" w:cs="宋体"/>
                <w:kern w:val="0"/>
                <w:sz w:val="22"/>
                <w:szCs w:val="22"/>
              </w:rPr>
              <w:br w:type="textWrapping"/>
            </w:r>
            <w:r>
              <w:rPr>
                <w:rFonts w:hint="eastAsia" w:ascii="宋体" w:hAnsi="宋体" w:cs="宋体"/>
                <w:kern w:val="0"/>
                <w:sz w:val="22"/>
                <w:szCs w:val="22"/>
              </w:rPr>
              <w:t>划入县市场监督管理局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85</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当事人拒绝、拖延，销毁、隐匿有关价格资料的处罚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划出县发改委，</w:t>
            </w:r>
            <w:r>
              <w:rPr>
                <w:rFonts w:hint="eastAsia" w:ascii="宋体" w:hAnsi="宋体" w:cs="宋体"/>
                <w:kern w:val="0"/>
                <w:sz w:val="22"/>
                <w:szCs w:val="22"/>
              </w:rPr>
              <w:br w:type="textWrapping"/>
            </w:r>
            <w:r>
              <w:rPr>
                <w:rFonts w:hint="eastAsia" w:ascii="宋体" w:hAnsi="宋体" w:cs="宋体"/>
                <w:kern w:val="0"/>
                <w:sz w:val="22"/>
                <w:szCs w:val="22"/>
              </w:rPr>
              <w:t>划入县市场监督管理局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86</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对逾期不执行价格行政处罚决定的单位和个人加处罚金或者滞纳金</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划出县发改委，</w:t>
            </w:r>
            <w:r>
              <w:rPr>
                <w:rFonts w:hint="eastAsia" w:ascii="宋体" w:hAnsi="宋体" w:cs="宋体"/>
                <w:kern w:val="0"/>
                <w:sz w:val="22"/>
                <w:szCs w:val="22"/>
              </w:rPr>
              <w:br w:type="textWrapping"/>
            </w:r>
            <w:r>
              <w:rPr>
                <w:rFonts w:hint="eastAsia" w:ascii="宋体" w:hAnsi="宋体" w:cs="宋体"/>
                <w:kern w:val="0"/>
                <w:sz w:val="22"/>
                <w:szCs w:val="22"/>
              </w:rPr>
              <w:t>划入县市场监督管理局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87</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责令暂停相关营业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划出县发改委，</w:t>
            </w:r>
            <w:r>
              <w:rPr>
                <w:rFonts w:hint="eastAsia" w:ascii="宋体" w:hAnsi="宋体" w:cs="宋体"/>
                <w:kern w:val="0"/>
                <w:sz w:val="22"/>
                <w:szCs w:val="22"/>
              </w:rPr>
              <w:br w:type="textWrapping"/>
            </w:r>
            <w:r>
              <w:rPr>
                <w:rFonts w:hint="eastAsia" w:ascii="宋体" w:hAnsi="宋体" w:cs="宋体"/>
                <w:kern w:val="0"/>
                <w:sz w:val="22"/>
                <w:szCs w:val="22"/>
              </w:rPr>
              <w:t>划入县市场监督管理局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88</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濮阳县市场监督管理局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价格监督检查</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划出县发改委，</w:t>
            </w:r>
            <w:r>
              <w:rPr>
                <w:rFonts w:hint="eastAsia" w:ascii="宋体" w:hAnsi="宋体" w:cs="宋体"/>
                <w:kern w:val="0"/>
                <w:sz w:val="22"/>
                <w:szCs w:val="22"/>
              </w:rPr>
              <w:br w:type="textWrapping"/>
            </w:r>
            <w:r>
              <w:rPr>
                <w:rFonts w:hint="eastAsia" w:ascii="宋体" w:hAnsi="宋体" w:cs="宋体"/>
                <w:kern w:val="0"/>
                <w:sz w:val="22"/>
                <w:szCs w:val="22"/>
              </w:rPr>
              <w:t>划入县市场监督管理局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89</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濮阳县退役军人事务局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行政给付</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军人死亡抚恤金发放</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划出县民政局，划入县退役军人事务局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濮阳县退役军人事务局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行政给付</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残疾军人抚恤金发放</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划出县民政局，划入县退役军人事务局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91</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濮阳县退役军人事务局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行政给付</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复员军人定期定量补助发放</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划出县民政局，划入县退役军人事务局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92</w:t>
            </w:r>
          </w:p>
        </w:tc>
        <w:tc>
          <w:tcPr>
            <w:tcW w:w="14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濮阳县退役军人事务局</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行政给付</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农村籍退役士兵老年生活补助发放</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划出县民政局，划入县退役军人事务局</w:t>
            </w:r>
          </w:p>
        </w:tc>
        <w:tc>
          <w:tcPr>
            <w:tcW w:w="7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93</w:t>
            </w:r>
          </w:p>
        </w:tc>
        <w:tc>
          <w:tcPr>
            <w:tcW w:w="14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濮阳县退役军人事务局</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行政给付</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享受参战（参试）退役人员生活补助发放</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划出县民政局，划入县退役军人事务局</w:t>
            </w:r>
          </w:p>
        </w:tc>
        <w:tc>
          <w:tcPr>
            <w:tcW w:w="7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94</w:t>
            </w:r>
          </w:p>
        </w:tc>
        <w:tc>
          <w:tcPr>
            <w:tcW w:w="14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濮阳县退役军人事务局</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行政给付</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退役士兵自主就业一次性经济补助发放</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划出县民政局，划入县退役军人事务局</w:t>
            </w:r>
          </w:p>
        </w:tc>
        <w:tc>
          <w:tcPr>
            <w:tcW w:w="7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濮阳县医疗保障局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城乡医疗救助待遇审批</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划出县民政局，划入县医疗保障局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96</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濮阳县医疗保障局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行政给付</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城乡医疗救助金发放</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划出县民政局，划入县医疗保障局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97</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濮阳县医疗保障局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城镇职工、城乡居民基本医疗保险重症慢性病鉴定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划出县人力资源和社会保障局，划入县医疗保障局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20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98</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濮阳县医疗保障局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Cs w:val="21"/>
              </w:rPr>
              <w:t>划拨社会医疗保险费及申请人民法院查封、扣押、冻结未足额缴纳社会医疗保险费且未提供担保用人单位财产</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划出县人力资源和社会保障局，划入县医疗保障局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99</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濮阳县医疗保障局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行政给付</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生育保险待遇支付</w:t>
            </w:r>
          </w:p>
        </w:tc>
        <w:tc>
          <w:tcPr>
            <w:tcW w:w="21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kern w:val="0"/>
                <w:sz w:val="22"/>
                <w:szCs w:val="22"/>
              </w:rPr>
            </w:pPr>
            <w:r>
              <w:rPr>
                <w:rFonts w:hint="eastAsia" w:ascii="宋体" w:hAnsi="宋体" w:cs="宋体"/>
                <w:kern w:val="0"/>
                <w:sz w:val="22"/>
                <w:szCs w:val="22"/>
              </w:rPr>
              <w:t>划出县人力资源和社会保障局，划入县医疗保障局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濮阳县医疗保障局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社会医疗保险稽核</w:t>
            </w:r>
          </w:p>
        </w:tc>
        <w:tc>
          <w:tcPr>
            <w:tcW w:w="21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kern w:val="0"/>
                <w:sz w:val="22"/>
                <w:szCs w:val="22"/>
              </w:rPr>
            </w:pPr>
            <w:r>
              <w:rPr>
                <w:rFonts w:hint="eastAsia" w:ascii="宋体" w:hAnsi="宋体" w:cs="宋体"/>
                <w:kern w:val="0"/>
                <w:sz w:val="22"/>
                <w:szCs w:val="22"/>
              </w:rPr>
              <w:t>划出县人力资源和社会保障局，划入县医疗保障局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101</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濮阳县医疗保障局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定点零售药店、医疗机构检查</w:t>
            </w:r>
          </w:p>
        </w:tc>
        <w:tc>
          <w:tcPr>
            <w:tcW w:w="21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kern w:val="0"/>
                <w:sz w:val="22"/>
                <w:szCs w:val="22"/>
              </w:rPr>
            </w:pPr>
            <w:r>
              <w:rPr>
                <w:rFonts w:hint="eastAsia" w:ascii="宋体" w:hAnsi="宋体" w:cs="宋体"/>
                <w:kern w:val="0"/>
                <w:sz w:val="22"/>
                <w:szCs w:val="22"/>
              </w:rPr>
              <w:t>划出县人力资源和社会保障局，划入县医疗保障局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102</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濮阳县医疗保障局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生育保险稽核</w:t>
            </w:r>
          </w:p>
        </w:tc>
        <w:tc>
          <w:tcPr>
            <w:tcW w:w="21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kern w:val="0"/>
                <w:sz w:val="22"/>
                <w:szCs w:val="22"/>
              </w:rPr>
            </w:pPr>
            <w:r>
              <w:rPr>
                <w:rFonts w:hint="eastAsia" w:ascii="宋体" w:hAnsi="宋体" w:cs="宋体"/>
                <w:kern w:val="0"/>
                <w:sz w:val="22"/>
                <w:szCs w:val="22"/>
              </w:rPr>
              <w:t>划出县人力资源和社会保障局，划入县医疗保障局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103</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濮阳县医疗保障局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选择县直基本医疗保险定点医疗机构和定点零售药店，并签订服务协议</w:t>
            </w:r>
          </w:p>
        </w:tc>
        <w:tc>
          <w:tcPr>
            <w:tcW w:w="21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kern w:val="0"/>
                <w:sz w:val="22"/>
                <w:szCs w:val="22"/>
              </w:rPr>
            </w:pPr>
            <w:r>
              <w:rPr>
                <w:rFonts w:hint="eastAsia" w:ascii="宋体" w:hAnsi="宋体" w:cs="宋体"/>
                <w:kern w:val="0"/>
                <w:sz w:val="22"/>
                <w:szCs w:val="22"/>
              </w:rPr>
              <w:t>划出县人力资源和社会保障局，划入县医疗保障局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104</w:t>
            </w:r>
          </w:p>
        </w:tc>
        <w:tc>
          <w:tcPr>
            <w:tcW w:w="14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濮阳县医疗保障局</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县直基本医疗保险参保职工、城乡居民转诊转院办理</w:t>
            </w:r>
          </w:p>
        </w:tc>
        <w:tc>
          <w:tcPr>
            <w:tcW w:w="211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kern w:val="0"/>
                <w:sz w:val="22"/>
                <w:szCs w:val="22"/>
              </w:rPr>
            </w:pPr>
            <w:r>
              <w:rPr>
                <w:rFonts w:hint="eastAsia" w:ascii="宋体" w:hAnsi="宋体" w:cs="宋体"/>
                <w:kern w:val="0"/>
                <w:sz w:val="22"/>
                <w:szCs w:val="22"/>
              </w:rPr>
              <w:t>划出县人力资源和社会保障局，划入县医疗保障局</w:t>
            </w:r>
          </w:p>
        </w:tc>
        <w:tc>
          <w:tcPr>
            <w:tcW w:w="7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96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105</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濮阳县医疗保障局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研究逐步将医保对医疗机构医疗服务的监管延伸到对医务人员医疗服务行为的监管</w:t>
            </w:r>
          </w:p>
        </w:tc>
        <w:tc>
          <w:tcPr>
            <w:tcW w:w="21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kern w:val="0"/>
                <w:sz w:val="22"/>
                <w:szCs w:val="22"/>
              </w:rPr>
            </w:pPr>
            <w:r>
              <w:rPr>
                <w:rFonts w:hint="eastAsia" w:ascii="宋体" w:hAnsi="宋体" w:cs="宋体"/>
                <w:kern w:val="0"/>
                <w:sz w:val="22"/>
                <w:szCs w:val="22"/>
              </w:rPr>
              <w:t>划出县人力资源和社会保障局，划入县医疗保障局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16"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106</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濮阳县医疗保障局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积极探索建立医保经办机构与医疗机构、药品供应商的谈判机制</w:t>
            </w:r>
          </w:p>
        </w:tc>
        <w:tc>
          <w:tcPr>
            <w:tcW w:w="21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kern w:val="0"/>
                <w:sz w:val="22"/>
                <w:szCs w:val="22"/>
              </w:rPr>
            </w:pPr>
            <w:r>
              <w:rPr>
                <w:rFonts w:hint="eastAsia" w:ascii="宋体" w:hAnsi="宋体" w:cs="宋体"/>
                <w:kern w:val="0"/>
                <w:sz w:val="22"/>
                <w:szCs w:val="22"/>
              </w:rPr>
              <w:t>划出县人力资源和社会保障局，划入县医疗保障局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107</w:t>
            </w:r>
          </w:p>
        </w:tc>
        <w:tc>
          <w:tcPr>
            <w:tcW w:w="14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濮阳县医疗保障局</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选择城乡居民基本医疗保险定点医疗机构并签订服务协议</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划出县人力资源和社会保障局，划入县医疗保障局</w:t>
            </w:r>
          </w:p>
        </w:tc>
        <w:tc>
          <w:tcPr>
            <w:tcW w:w="7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108</w:t>
            </w:r>
          </w:p>
        </w:tc>
        <w:tc>
          <w:tcPr>
            <w:tcW w:w="14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濮阳县医疗保障局</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基本医疗保险定点医药机构协议管理</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划出县人力资源和社会保障局，划入县医疗保障局</w:t>
            </w:r>
          </w:p>
        </w:tc>
        <w:tc>
          <w:tcPr>
            <w:tcW w:w="7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16"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109</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濮阳县医疗保障局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行政给付</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基本医疗保险待遇支付</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划出县人力资源和社会保障局，划入县医疗保障局，名称变更为“医疗保障待遇支付”</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110</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濮阳县人力资源和社会保障局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城镇职工、城乡居民基本医疗保险重症慢性病鉴定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划出县人社局，划入县医保局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20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111</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濮阳县人力资源和社会保障局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划拨社会医疗保险费及申请人民法院查封、扣押、冻结未足额缴纳社会医疗保险费且未提供担保用人单位财产</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划出县人社局，划入县医保局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112</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濮阳县人力资源和社会保障局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行政给付</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生育保险待遇支付</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划出县人社局，划入县医保局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113</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濮阳县人力资源和社会保障局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行政给付</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基本医疗保险待遇支付</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划出县人社局，划入县医保局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114</w:t>
            </w:r>
          </w:p>
        </w:tc>
        <w:tc>
          <w:tcPr>
            <w:tcW w:w="14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濮阳县人力资源和社会保障局</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社会医疗保险稽核</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划出县人社局，划入县医保局</w:t>
            </w:r>
          </w:p>
        </w:tc>
        <w:tc>
          <w:tcPr>
            <w:tcW w:w="7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115</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濮阳县人力资源和社会保障局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定点零售药店、医疗机构检查</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划出县人社局，划入县医保局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116</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濮阳县人力资源和社会保障局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行政检查</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生育保险稽核</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划出县人社局，划入县医保局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117</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濮阳县人力资源和社会保障局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选择县直基本医疗保险定点医疗机构和定点零售药店，并签订服务协议</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划出县人社局，划入县医保局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118</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濮阳县人力资源和社会保障局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县直基本医疗保险参保职工、城乡居民转诊转院办理</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划出县人社局，划入县医保局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96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119</w:t>
            </w:r>
          </w:p>
        </w:tc>
        <w:tc>
          <w:tcPr>
            <w:tcW w:w="14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濮阳县人力资源和社会保障局</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研究逐步将医保对医疗机构医疗服务的监管延伸到对医务人员医疗服务行为的监管</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划出县人社局，划入县医保局</w:t>
            </w:r>
          </w:p>
        </w:tc>
        <w:tc>
          <w:tcPr>
            <w:tcW w:w="7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120</w:t>
            </w:r>
          </w:p>
        </w:tc>
        <w:tc>
          <w:tcPr>
            <w:tcW w:w="14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濮阳县人力资源和社会保障局</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积极探索建立医保经办机构与医疗机构、药品供应商的谈判机制</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划出县人社局，划入县医保局</w:t>
            </w:r>
          </w:p>
        </w:tc>
        <w:tc>
          <w:tcPr>
            <w:tcW w:w="7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121</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濮阳县人力资源和社会保障局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选择城乡居民基本医疗保险定点医疗机构并签订服务协议</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划出县人社局，划入县医保局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122</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濮阳县人力资源和社会保障局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基本医疗保险定点医药机构协议管理</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划出县人社局，划入县医保局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123</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濮阳县水利局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行政给付</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小型农田水利工程补助资金</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划出县水利局，划入农业农村局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124</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濮阳县农业农村局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行政给付</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小型农田水利工程补助资金</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划出县水利局，划入农业农村局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125</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濮阳县水利局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入河排污口设置审批</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划出县水利局，划入县生态环境分局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20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126</w:t>
            </w:r>
          </w:p>
        </w:tc>
        <w:tc>
          <w:tcPr>
            <w:tcW w:w="14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濮阳县水利局</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在饮用水水源保护区内设置排污口或未经同意，擅自在江河、湖泊新建、改建或者扩大排污口的，恢复原状、罚款</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划出县水利局，划入县生态环境分局</w:t>
            </w:r>
          </w:p>
        </w:tc>
        <w:tc>
          <w:tcPr>
            <w:tcW w:w="7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127</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中共濮阳县委宣传部</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电影放映经营许可证外商年检</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划出县文广旅体局，划入县委宣传部</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128</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中共濮阳县委宣传部</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外商投资电影院放映电影审批</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划出县文广旅体局，划入县委宣传部</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129</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中共濮阳县委宣传部</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从事出版物零售业务许可</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划出县文广旅体局，划入县委宣传部</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130</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中共濮阳县委宣传部</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电影放映经营许可证核发</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划出县文广旅体局，划入县委宣传部</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131</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中共濮阳县委宣传部</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其他职权</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组织协调全县新闻出版、电影行政审批工作，承办相关行政许可事项</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划出县文广旅体局，划入县委宣传部</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132</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濮阳县文化广电旅游体育局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电影放映经营许可证外商年检</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划出县文广旅体局，划入县委宣传部</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133</w:t>
            </w:r>
          </w:p>
        </w:tc>
        <w:tc>
          <w:tcPr>
            <w:tcW w:w="14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濮阳县文化广电旅游体育局</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外商投资电影院放映电影审批</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划出县文广旅体局，划入县委宣传部</w:t>
            </w:r>
          </w:p>
        </w:tc>
        <w:tc>
          <w:tcPr>
            <w:tcW w:w="7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134</w:t>
            </w:r>
          </w:p>
        </w:tc>
        <w:tc>
          <w:tcPr>
            <w:tcW w:w="14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濮阳县文化广电旅游体育局</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从事出版物零售业务许可</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划出县文广旅体局，划入县委宣传部</w:t>
            </w:r>
          </w:p>
        </w:tc>
        <w:tc>
          <w:tcPr>
            <w:tcW w:w="7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135</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濮阳县文化广电旅游体育局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电影放映经营许可证核发</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划出县文广旅体局，划入县委宣传部</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136</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濮阳县卫生健康委员会</w:t>
            </w: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未按照《中华人民共和国职业病防治法》及本办法履行法定职责的处罚</w:t>
            </w:r>
          </w:p>
        </w:tc>
        <w:tc>
          <w:tcPr>
            <w:tcW w:w="21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划出应急管理局，划入县卫生健康委员会</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137</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濮阳县卫生健康委员会</w:t>
            </w: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弄虚作假，指使他人冒名顶替参加职业健康检查的处罚</w:t>
            </w:r>
          </w:p>
        </w:tc>
        <w:tc>
          <w:tcPr>
            <w:tcW w:w="21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划出应急管理局，划入县卫生健康委员会</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138</w:t>
            </w:r>
          </w:p>
        </w:tc>
        <w:tc>
          <w:tcPr>
            <w:tcW w:w="14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濮阳县卫生健康委员会</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未如实提供职业健康检查所需要的文件、资料的处罚</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划出应急管理局，划入县卫生健康委员会</w:t>
            </w:r>
          </w:p>
        </w:tc>
        <w:tc>
          <w:tcPr>
            <w:tcW w:w="7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20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139</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濮阳县卫生健康委员会</w:t>
            </w: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隐瞒、伪造、篡改、损毁职业健康监护档案等相关资料，或者拒不提供职业病诊断、鉴定所需资料的处罚</w:t>
            </w:r>
          </w:p>
        </w:tc>
        <w:tc>
          <w:tcPr>
            <w:tcW w:w="21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划出应急管理局，划入县卫生健康委员会</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9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140</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濮阳县卫生健康委员会</w:t>
            </w: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用人单位未及时、如实地申报职业病危害项目的处罚</w:t>
            </w:r>
          </w:p>
        </w:tc>
        <w:tc>
          <w:tcPr>
            <w:tcW w:w="21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划出应急管理局，划入县卫生健康委员会</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68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141</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濮阳县卫生健康委员会</w:t>
            </w: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未按照规定进行职业病危害预评价或者未提交职业病危害预评价报告，或者职业病危害预评价报告未经安全生产监督管理部门备案或者审核同意，开工建设的处罚</w:t>
            </w:r>
          </w:p>
        </w:tc>
        <w:tc>
          <w:tcPr>
            <w:tcW w:w="21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划出应急管理局，划入县卫生健康委员会</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4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142</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濮阳县卫生健康委员会</w:t>
            </w: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职业病危害严重的建设项目，其职业病防护设施设计未经安全生产监督管理部门审查，或者不符合国家职业卫生标准和卫生要求，进行施工的处罚</w:t>
            </w:r>
          </w:p>
        </w:tc>
        <w:tc>
          <w:tcPr>
            <w:tcW w:w="21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划出应急管理局，划入县卫生健康委员会</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44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143</w:t>
            </w:r>
          </w:p>
        </w:tc>
        <w:tc>
          <w:tcPr>
            <w:tcW w:w="14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濮阳县卫生健康委员会</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未按照规定对职业病防护设施进行职业病危害控制效果评价、未经安全生产监督管理部门验收或者验收不合格，擅自投入使用的处罚</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划出应急管理局，划入县卫生健康委员会</w:t>
            </w:r>
          </w:p>
        </w:tc>
        <w:tc>
          <w:tcPr>
            <w:tcW w:w="7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335"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144</w:t>
            </w:r>
          </w:p>
        </w:tc>
        <w:tc>
          <w:tcPr>
            <w:tcW w:w="14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濮阳县卫生健康委员会</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0"/>
              </w:rPr>
              <w:t>建设项目的选址、生产规模、工艺、职业病危害因素的种类、职业病防护设施发生重大变更时，未对变更内容重新进行职业病危害预评价或者未重新进行职业病防护设施设计并办理有关手续，进行施工的处罚</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划出应急管理局，划入县卫生健康委员会</w:t>
            </w:r>
          </w:p>
        </w:tc>
        <w:tc>
          <w:tcPr>
            <w:tcW w:w="7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102"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145</w:t>
            </w:r>
          </w:p>
        </w:tc>
        <w:tc>
          <w:tcPr>
            <w:tcW w:w="14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濮阳县卫生健康委员会</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建设单位在职业病危害预评价报告、职业病防护设施设计、职业病危害控制效果评价报告评审以及职业病防护设施验收中弄虚作假的处罚</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划出应急管理局，划入县卫生健康委员会</w:t>
            </w:r>
          </w:p>
        </w:tc>
        <w:tc>
          <w:tcPr>
            <w:tcW w:w="7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146</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濮阳县应急管理局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未按照《中华人民共和国职业病防治法》及本办法履行法定职责的处罚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划出应急管理局，划入县卫生健康委员会</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147</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濮阳县应急管理局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弄虚作假，指使他人冒名顶替参加职业健康检查的处罚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划出应急管理局，划入县卫生健康委员会</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2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148</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濮阳县应急管理局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未如实提供职业健康检查所需要的文件、资料的处罚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划出应急管理局，划入县卫生健康委员会</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785"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149</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濮阳县应急管理局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隐瞒、伪造、篡改、损毁职业健康监护档案等相关资料，或者拒不提供职业病诊断、鉴定所需资料的处罚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划出应急管理局，划入县卫生健康委员会</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146"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150</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濮阳县应急管理局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用人单位未及时、如实地申报职业病危害项目的处罚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划出应急管理局，划入县卫生健康委员会</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916"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151</w:t>
            </w:r>
          </w:p>
        </w:tc>
        <w:tc>
          <w:tcPr>
            <w:tcW w:w="14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濮阳县应急管理局</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未按照规定进行职业病危害预评价或者未提交职业病危害预评价报告，或者职业病危害预评价报告未经安全生产监督管理部门备案或者审核同意，开工建设的处罚</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划出应急管理局，划入县卫生健康委员会</w:t>
            </w:r>
          </w:p>
        </w:tc>
        <w:tc>
          <w:tcPr>
            <w:tcW w:w="7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424"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152</w:t>
            </w:r>
          </w:p>
        </w:tc>
        <w:tc>
          <w:tcPr>
            <w:tcW w:w="14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濮阳县应急管理局</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职业病危害严重的建设项目，其职业病防护设施设计未经安全生产监督管理部门审查，或者不符合国家职业卫生标准和卫生要求，进行施工的处罚</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划出应急管理局，划入县卫生健康委员会</w:t>
            </w:r>
          </w:p>
        </w:tc>
        <w:tc>
          <w:tcPr>
            <w:tcW w:w="7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734"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153</w:t>
            </w:r>
          </w:p>
        </w:tc>
        <w:tc>
          <w:tcPr>
            <w:tcW w:w="14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濮阳县应急管理局</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未按照规定对职业病防护设施进行职业病危害控制效果评价、未经安全生产监督管理部门验收或者验收不合格，擅自投入使用的处罚</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划出应急管理局，划入县卫生健康委员会</w:t>
            </w:r>
          </w:p>
        </w:tc>
        <w:tc>
          <w:tcPr>
            <w:tcW w:w="7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16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154</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濮阳县应急管理局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建设项目的选址、生产规模、工艺、职业病危害因素的种类、职业病防护设施发生重大变更时，未对变更内容重新进行职业病危害预评价或者未重新进行职业病防护设施设计并办理有关手续，进行施工的处罚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划出应急管理局，划入县卫生健康委员会</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4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155</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濮阳县应急管理局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建设单位在职业病危害预评价报告、职业病防护设施设计、职业病危害控制效果评价报告评审以及职业病防护设施验收中弄虚作假的处罚</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划出应急管理局，划入县卫生健康委员会</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156</w:t>
            </w:r>
          </w:p>
        </w:tc>
        <w:tc>
          <w:tcPr>
            <w:tcW w:w="14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濮阳县自然资源局</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建设项目选址意见书核发</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划出住建局</w:t>
            </w:r>
            <w:r>
              <w:rPr>
                <w:rFonts w:hint="eastAsia" w:ascii="宋体" w:hAnsi="宋体" w:cs="宋体"/>
                <w:kern w:val="0"/>
                <w:sz w:val="22"/>
                <w:szCs w:val="22"/>
              </w:rPr>
              <w:br w:type="textWrapping"/>
            </w:r>
            <w:r>
              <w:rPr>
                <w:rFonts w:hint="eastAsia" w:ascii="宋体" w:hAnsi="宋体" w:cs="宋体"/>
                <w:kern w:val="0"/>
                <w:sz w:val="22"/>
                <w:szCs w:val="22"/>
              </w:rPr>
              <w:t>划入自然资源局</w:t>
            </w:r>
          </w:p>
        </w:tc>
        <w:tc>
          <w:tcPr>
            <w:tcW w:w="7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157</w:t>
            </w:r>
          </w:p>
        </w:tc>
        <w:tc>
          <w:tcPr>
            <w:tcW w:w="14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濮阳县自然资源局</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建设用地规划许可（含临时许可）</w:t>
            </w:r>
          </w:p>
        </w:tc>
        <w:tc>
          <w:tcPr>
            <w:tcW w:w="2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划出住建局</w:t>
            </w:r>
            <w:r>
              <w:rPr>
                <w:rFonts w:hint="eastAsia" w:ascii="宋体" w:hAnsi="宋体" w:cs="宋体"/>
                <w:kern w:val="0"/>
                <w:sz w:val="22"/>
                <w:szCs w:val="22"/>
              </w:rPr>
              <w:br w:type="textWrapping"/>
            </w:r>
            <w:r>
              <w:rPr>
                <w:rFonts w:hint="eastAsia" w:ascii="宋体" w:hAnsi="宋体" w:cs="宋体"/>
                <w:kern w:val="0"/>
                <w:sz w:val="22"/>
                <w:szCs w:val="22"/>
              </w:rPr>
              <w:t>划入自然资源局</w:t>
            </w:r>
          </w:p>
        </w:tc>
        <w:tc>
          <w:tcPr>
            <w:tcW w:w="7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158</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濮阳县自然资源局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乡村建设规划许可</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划出住建局</w:t>
            </w:r>
            <w:r>
              <w:rPr>
                <w:rFonts w:hint="eastAsia" w:ascii="宋体" w:hAnsi="宋体" w:cs="宋体"/>
                <w:kern w:val="0"/>
                <w:sz w:val="22"/>
                <w:szCs w:val="22"/>
              </w:rPr>
              <w:br w:type="textWrapping"/>
            </w:r>
            <w:r>
              <w:rPr>
                <w:rFonts w:hint="eastAsia" w:ascii="宋体" w:hAnsi="宋体" w:cs="宋体"/>
                <w:kern w:val="0"/>
                <w:sz w:val="22"/>
                <w:szCs w:val="22"/>
              </w:rPr>
              <w:t>划入自然资源局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159</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濮阳县自然资源局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建设工程规划许可（含临时许可）</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划出住建局</w:t>
            </w:r>
            <w:r>
              <w:rPr>
                <w:rFonts w:hint="eastAsia" w:ascii="宋体" w:hAnsi="宋体" w:cs="宋体"/>
                <w:kern w:val="0"/>
                <w:sz w:val="22"/>
                <w:szCs w:val="22"/>
              </w:rPr>
              <w:br w:type="textWrapping"/>
            </w:r>
            <w:r>
              <w:rPr>
                <w:rFonts w:hint="eastAsia" w:ascii="宋体" w:hAnsi="宋体" w:cs="宋体"/>
                <w:kern w:val="0"/>
                <w:sz w:val="22"/>
                <w:szCs w:val="22"/>
              </w:rPr>
              <w:t>划入自然资源局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160</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建设项目选址意见书核发</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划出住建局</w:t>
            </w:r>
            <w:r>
              <w:rPr>
                <w:rFonts w:hint="eastAsia" w:ascii="宋体" w:hAnsi="宋体" w:cs="宋体"/>
                <w:kern w:val="0"/>
                <w:sz w:val="22"/>
                <w:szCs w:val="22"/>
              </w:rPr>
              <w:br w:type="textWrapping"/>
            </w:r>
            <w:r>
              <w:rPr>
                <w:rFonts w:hint="eastAsia" w:ascii="宋体" w:hAnsi="宋体" w:cs="宋体"/>
                <w:kern w:val="0"/>
                <w:sz w:val="22"/>
                <w:szCs w:val="22"/>
              </w:rPr>
              <w:t>划入自然资源局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161</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建设用地规划许可（含临时许可）</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划出住建局</w:t>
            </w:r>
            <w:r>
              <w:rPr>
                <w:rFonts w:hint="eastAsia" w:ascii="宋体" w:hAnsi="宋体" w:cs="宋体"/>
                <w:kern w:val="0"/>
                <w:sz w:val="22"/>
                <w:szCs w:val="22"/>
              </w:rPr>
              <w:br w:type="textWrapping"/>
            </w:r>
            <w:r>
              <w:rPr>
                <w:rFonts w:hint="eastAsia" w:ascii="宋体" w:hAnsi="宋体" w:cs="宋体"/>
                <w:kern w:val="0"/>
                <w:sz w:val="22"/>
                <w:szCs w:val="22"/>
              </w:rPr>
              <w:t>划入自然资源局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162</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乡村建设规划许可</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划出住建局</w:t>
            </w:r>
            <w:r>
              <w:rPr>
                <w:rFonts w:hint="eastAsia" w:ascii="宋体" w:hAnsi="宋体" w:cs="宋体"/>
                <w:kern w:val="0"/>
                <w:sz w:val="22"/>
                <w:szCs w:val="22"/>
              </w:rPr>
              <w:br w:type="textWrapping"/>
            </w:r>
            <w:r>
              <w:rPr>
                <w:rFonts w:hint="eastAsia" w:ascii="宋体" w:hAnsi="宋体" w:cs="宋体"/>
                <w:kern w:val="0"/>
                <w:sz w:val="22"/>
                <w:szCs w:val="22"/>
              </w:rPr>
              <w:t>划入自然资源局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81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163</w:t>
            </w:r>
          </w:p>
        </w:tc>
        <w:tc>
          <w:tcPr>
            <w:tcW w:w="1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濮阳县住房和城乡建设局</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建设工程规划许可（含临时许可）</w:t>
            </w:r>
          </w:p>
        </w:tc>
        <w:tc>
          <w:tcPr>
            <w:tcW w:w="2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划出住建局</w:t>
            </w:r>
            <w:r>
              <w:rPr>
                <w:rFonts w:hint="eastAsia" w:ascii="宋体" w:hAnsi="宋体" w:cs="宋体"/>
                <w:kern w:val="0"/>
                <w:sz w:val="22"/>
                <w:szCs w:val="22"/>
              </w:rPr>
              <w:br w:type="textWrapping"/>
            </w:r>
            <w:r>
              <w:rPr>
                <w:rFonts w:hint="eastAsia" w:ascii="宋体" w:hAnsi="宋体" w:cs="宋体"/>
                <w:kern w:val="0"/>
                <w:sz w:val="22"/>
                <w:szCs w:val="22"/>
              </w:rPr>
              <w:t>划入自然资源局</w:t>
            </w:r>
          </w:p>
        </w:tc>
        <w:tc>
          <w:tcPr>
            <w:tcW w:w="7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bl>
    <w:p>
      <w:pPr>
        <w:jc w:val="left"/>
        <w:rPr>
          <w:rFonts w:hint="eastAsia" w:asciiTheme="minorEastAsia" w:hAnsiTheme="minorEastAsia" w:eastAsiaTheme="minorEastAsia"/>
          <w:sz w:val="28"/>
          <w:szCs w:val="28"/>
        </w:rPr>
      </w:pPr>
    </w:p>
    <w:p>
      <w:pPr>
        <w:jc w:val="left"/>
        <w:rPr>
          <w:rFonts w:hint="eastAsia" w:asciiTheme="minorEastAsia" w:hAnsiTheme="minorEastAsia" w:eastAsiaTheme="minorEastAsia"/>
          <w:sz w:val="28"/>
          <w:szCs w:val="28"/>
        </w:rPr>
      </w:pPr>
    </w:p>
    <w:p>
      <w:pPr>
        <w:jc w:val="left"/>
        <w:rPr>
          <w:rFonts w:hint="eastAsia" w:asciiTheme="minorEastAsia" w:hAnsiTheme="minorEastAsia" w:eastAsiaTheme="minorEastAsia"/>
          <w:sz w:val="28"/>
          <w:szCs w:val="28"/>
        </w:rPr>
      </w:pPr>
    </w:p>
    <w:p>
      <w:pPr>
        <w:jc w:val="left"/>
        <w:rPr>
          <w:rFonts w:hint="eastAsia" w:asciiTheme="minorEastAsia" w:hAnsiTheme="minorEastAsia" w:eastAsiaTheme="minorEastAsia"/>
          <w:sz w:val="28"/>
          <w:szCs w:val="28"/>
        </w:rPr>
      </w:pPr>
    </w:p>
    <w:p>
      <w:pPr>
        <w:jc w:val="left"/>
        <w:rPr>
          <w:rFonts w:hint="eastAsia" w:asciiTheme="minorEastAsia" w:hAnsiTheme="minorEastAsia" w:eastAsiaTheme="minorEastAsia"/>
          <w:sz w:val="28"/>
          <w:szCs w:val="28"/>
        </w:rPr>
      </w:pPr>
    </w:p>
    <w:p>
      <w:pPr>
        <w:jc w:val="left"/>
        <w:rPr>
          <w:rFonts w:hint="eastAsia" w:asciiTheme="minorEastAsia" w:hAnsiTheme="minorEastAsia" w:eastAsiaTheme="minorEastAsia"/>
          <w:sz w:val="28"/>
          <w:szCs w:val="28"/>
        </w:rPr>
      </w:pPr>
    </w:p>
    <w:p>
      <w:pPr>
        <w:jc w:val="left"/>
        <w:rPr>
          <w:rFonts w:hint="eastAsia" w:asciiTheme="minorEastAsia" w:hAnsiTheme="minorEastAsia" w:eastAsiaTheme="minorEastAsia"/>
          <w:sz w:val="28"/>
          <w:szCs w:val="28"/>
        </w:rPr>
      </w:pPr>
    </w:p>
    <w:p>
      <w:pPr>
        <w:jc w:val="left"/>
        <w:rPr>
          <w:rFonts w:hint="eastAsia" w:asciiTheme="minorEastAsia" w:hAnsiTheme="minorEastAsia" w:eastAsiaTheme="minorEastAsia"/>
          <w:sz w:val="28"/>
          <w:szCs w:val="28"/>
        </w:rPr>
      </w:pPr>
    </w:p>
    <w:p>
      <w:pPr>
        <w:jc w:val="left"/>
        <w:rPr>
          <w:rFonts w:hint="eastAsia" w:asciiTheme="minorEastAsia" w:hAnsiTheme="minorEastAsia" w:eastAsiaTheme="minorEastAsia"/>
          <w:sz w:val="28"/>
          <w:szCs w:val="28"/>
        </w:rPr>
      </w:pPr>
    </w:p>
    <w:p>
      <w:pPr>
        <w:jc w:val="left"/>
        <w:rPr>
          <w:rFonts w:hint="eastAsia" w:asciiTheme="minorEastAsia" w:hAnsiTheme="minorEastAsia" w:eastAsiaTheme="minorEastAsia"/>
          <w:sz w:val="28"/>
          <w:szCs w:val="28"/>
        </w:rPr>
      </w:pPr>
    </w:p>
    <w:p>
      <w:pPr>
        <w:jc w:val="left"/>
        <w:rPr>
          <w:rFonts w:hint="eastAsia" w:asciiTheme="minorEastAsia" w:hAnsiTheme="minorEastAsia" w:eastAsiaTheme="minorEastAsia"/>
          <w:sz w:val="28"/>
          <w:szCs w:val="28"/>
        </w:rPr>
      </w:pPr>
    </w:p>
    <w:p>
      <w:pPr>
        <w:jc w:val="left"/>
        <w:rPr>
          <w:rFonts w:asciiTheme="minorEastAsia" w:hAnsiTheme="minorEastAsia" w:eastAsiaTheme="minorEastAsia"/>
          <w:sz w:val="28"/>
          <w:szCs w:val="28"/>
        </w:rPr>
      </w:pPr>
      <w:r>
        <w:rPr>
          <w:rFonts w:hint="eastAsia" w:asciiTheme="minorEastAsia" w:hAnsiTheme="minorEastAsia" w:eastAsiaTheme="minorEastAsia"/>
          <w:sz w:val="28"/>
          <w:szCs w:val="28"/>
        </w:rPr>
        <w:t>附件5</w:t>
      </w:r>
    </w:p>
    <w:p>
      <w:pPr>
        <w:jc w:val="center"/>
        <w:rPr>
          <w:rFonts w:ascii="黑体" w:hAnsi="黑体" w:eastAsia="黑体" w:cs="黑体"/>
          <w:sz w:val="44"/>
          <w:szCs w:val="44"/>
        </w:rPr>
      </w:pPr>
      <w:r>
        <w:rPr>
          <w:rFonts w:hint="eastAsia" w:ascii="黑体" w:hAnsi="黑体" w:eastAsia="黑体" w:cs="黑体"/>
          <w:sz w:val="44"/>
          <w:szCs w:val="44"/>
        </w:rPr>
        <w:t>县直部门保留的行政职权目录</w:t>
      </w:r>
    </w:p>
    <w:p>
      <w:pPr>
        <w:rPr>
          <w:rFonts w:ascii="宋体" w:hAnsi="宋体" w:cs="宋体"/>
          <w:sz w:val="32"/>
          <w:szCs w:val="32"/>
        </w:rPr>
      </w:pPr>
    </w:p>
    <w:p>
      <w:pPr>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中共濮阳县委办公室（机要保密局）………………… （</w:t>
      </w:r>
      <w:r>
        <w:rPr>
          <w:rFonts w:hint="eastAsia" w:ascii="仿宋_GB2312" w:hAnsi="仿宋_GB2312" w:eastAsia="仿宋_GB2312" w:cs="仿宋_GB2312"/>
          <w:sz w:val="32"/>
          <w:szCs w:val="32"/>
          <w:lang w:val="en-US" w:eastAsia="zh-CN"/>
        </w:rPr>
        <w:t>77</w:t>
      </w:r>
      <w:r>
        <w:rPr>
          <w:rFonts w:hint="eastAsia" w:ascii="仿宋_GB2312" w:hAnsi="仿宋_GB2312" w:eastAsia="仿宋_GB2312" w:cs="仿宋_GB2312"/>
          <w:sz w:val="32"/>
          <w:szCs w:val="32"/>
        </w:rPr>
        <w:t>）</w:t>
      </w:r>
    </w:p>
    <w:p>
      <w:pPr>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中共濮阳县委宣传部（县新闻出版局）……………… （</w:t>
      </w: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rPr>
        <w:t>）</w:t>
      </w:r>
    </w:p>
    <w:p>
      <w:pPr>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中共濮阳县委统一战线工作部（县民族宗教事务局）…（7</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p>
    <w:p>
      <w:pPr>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濮阳县发展和改革委员会</w:t>
      </w:r>
      <w:r>
        <w:rPr>
          <w:rFonts w:hint="eastAsia" w:ascii="仿宋_GB2312" w:hAnsi="仿宋_GB2312" w:eastAsia="仿宋_GB2312" w:cs="仿宋_GB2312"/>
          <w:sz w:val="32"/>
          <w:szCs w:val="32"/>
          <w:lang w:eastAsia="zh-CN"/>
        </w:rPr>
        <w:t>（县粮食和物资储备局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82</w:t>
      </w:r>
      <w:r>
        <w:rPr>
          <w:rFonts w:hint="eastAsia" w:ascii="仿宋_GB2312" w:hAnsi="仿宋_GB2312" w:eastAsia="仿宋_GB2312" w:cs="仿宋_GB2312"/>
          <w:sz w:val="32"/>
          <w:szCs w:val="32"/>
        </w:rPr>
        <w:t>）</w:t>
      </w:r>
    </w:p>
    <w:p>
      <w:pPr>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濮阳县教育局………………………………………………（8</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p>
    <w:p>
      <w:pPr>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濮阳县工业和信息化局（县科技局）…………………（8</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p>
    <w:p>
      <w:pPr>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濮阳县公安局……………………………………………（8</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p>
    <w:p>
      <w:pPr>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濮阳县民政局……………………………………………（12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p>
    <w:p>
      <w:pPr>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濮阳县司法局……………………………………………（12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p>
    <w:p>
      <w:pPr>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濮阳县财政局（县金融工作局）…………………………（13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濮阳县人力资源和社会保障局…………………………（13</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p>
    <w:p>
      <w:pPr>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濮阳县自然资源局………………………………………（1</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w:t>
      </w:r>
    </w:p>
    <w:p>
      <w:pPr>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濮阳县住房和城乡建设局</w:t>
      </w:r>
      <w:r>
        <w:rPr>
          <w:rFonts w:hint="eastAsia" w:ascii="仿宋_GB2312" w:hAnsi="仿宋_GB2312" w:eastAsia="仿宋_GB2312" w:cs="仿宋_GB2312"/>
          <w:sz w:val="32"/>
          <w:szCs w:val="32"/>
          <w:lang w:val="en-US" w:eastAsia="zh-CN"/>
        </w:rPr>
        <w:t>(人民防空办公室</w:t>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濮阳县城市管理局………………………………………（1</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w:t>
      </w:r>
    </w:p>
    <w:p>
      <w:pPr>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濮阳县交通运输局………………………………………(17</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p>
    <w:p>
      <w:pPr>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濮阳县水利局……………………………………………(209)</w:t>
      </w:r>
    </w:p>
    <w:p>
      <w:pPr>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濮阳县农业农村局………………………………………(21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p>
    <w:p>
      <w:pPr>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濮阳县商务局……………………………………………(23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濮阳县文化广电旅游体育局……………………………(23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p>
    <w:p>
      <w:pPr>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濮阳县卫生健康委员会…………………………………(25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p>
    <w:p>
      <w:pPr>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濮阳县退役军人事务局…………………………………(27</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濮阳县应急管理局………………………………………(27</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p>
    <w:p>
      <w:pPr>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濮阳县审计局……………………………………………(28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濮阳县市场监督管理局…………………………………(28</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p>
    <w:p>
      <w:pPr>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濮阳县统计局……………………………………………(33</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p>
    <w:p>
      <w:pPr>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濮阳县医疗保障局………………………………………(3</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w:t>
      </w:r>
    </w:p>
    <w:p>
      <w:pPr>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濮阳县扶贫开发办公室…………………………………(3</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w:t>
      </w:r>
    </w:p>
    <w:p>
      <w:pPr>
        <w:jc w:val="center"/>
        <w:rPr>
          <w:rFonts w:ascii="宋体" w:hAnsi="宋体" w:cs="宋体"/>
          <w:sz w:val="32"/>
          <w:szCs w:val="32"/>
        </w:rPr>
      </w:pPr>
    </w:p>
    <w:p>
      <w:pPr>
        <w:jc w:val="cente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jc w:val="center"/>
        <w:rPr>
          <w:rFonts w:ascii="黑体" w:hAnsi="黑体" w:eastAsia="黑体" w:cs="方正小标宋简体"/>
          <w:sz w:val="44"/>
          <w:szCs w:val="44"/>
        </w:rPr>
      </w:pPr>
      <w:r>
        <w:rPr>
          <w:rFonts w:hint="eastAsia" w:ascii="黑体" w:hAnsi="黑体" w:eastAsia="黑体" w:cs="方正小标宋简体"/>
          <w:sz w:val="44"/>
          <w:szCs w:val="44"/>
        </w:rPr>
        <w:t>中共濮阳县委办公室</w:t>
      </w:r>
      <w:r>
        <w:rPr>
          <w:rFonts w:ascii="黑体" w:hAnsi="黑体" w:eastAsia="黑体" w:cs="方正小标宋简体"/>
          <w:sz w:val="44"/>
          <w:szCs w:val="44"/>
        </w:rPr>
        <w:t>（</w:t>
      </w:r>
      <w:r>
        <w:rPr>
          <w:rFonts w:hint="eastAsia" w:ascii="黑体" w:hAnsi="黑体" w:eastAsia="黑体" w:cs="方正小标宋简体"/>
          <w:sz w:val="44"/>
          <w:szCs w:val="44"/>
        </w:rPr>
        <w:t>机要保密局</w:t>
      </w:r>
      <w:r>
        <w:rPr>
          <w:rFonts w:ascii="黑体" w:hAnsi="黑体" w:eastAsia="黑体" w:cs="方正小标宋简体"/>
          <w:sz w:val="44"/>
          <w:szCs w:val="44"/>
        </w:rPr>
        <w:t>）</w:t>
      </w:r>
    </w:p>
    <w:p>
      <w:pPr>
        <w:jc w:val="center"/>
        <w:rPr>
          <w:rFonts w:ascii="黑体" w:hAnsi="黑体" w:eastAsia="黑体" w:cs="方正小标宋简体"/>
          <w:sz w:val="44"/>
          <w:szCs w:val="44"/>
        </w:rPr>
      </w:pPr>
      <w:r>
        <w:rPr>
          <w:rFonts w:hint="eastAsia" w:ascii="黑体" w:hAnsi="黑体" w:eastAsia="黑体" w:cs="方正小标宋简体"/>
          <w:sz w:val="44"/>
          <w:szCs w:val="44"/>
        </w:rPr>
        <w:t>行政职权事项目录</w:t>
      </w:r>
    </w:p>
    <w:p>
      <w:pPr>
        <w:jc w:val="center"/>
        <w:rPr>
          <w:rFonts w:ascii="楷体" w:hAnsi="楷体" w:eastAsia="楷体" w:cs="楷体"/>
          <w:sz w:val="32"/>
          <w:szCs w:val="32"/>
        </w:rPr>
      </w:pPr>
      <w:r>
        <w:rPr>
          <w:rFonts w:hint="eastAsia" w:ascii="楷体" w:hAnsi="楷体" w:eastAsia="楷体" w:cs="楷体"/>
          <w:sz w:val="32"/>
          <w:szCs w:val="32"/>
        </w:rPr>
        <w:t>（共9项）</w:t>
      </w:r>
    </w:p>
    <w:p>
      <w:pPr>
        <w:jc w:val="center"/>
        <w:rPr>
          <w:rFonts w:ascii="楷体" w:hAnsi="楷体" w:eastAsia="楷体" w:cs="楷体"/>
          <w:sz w:val="32"/>
          <w:szCs w:val="32"/>
        </w:rPr>
      </w:pP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ascii="黑体" w:hAnsi="黑体" w:eastAsia="黑体" w:cs="黑体"/>
          <w:bCs/>
          <w:sz w:val="32"/>
          <w:szCs w:val="32"/>
        </w:rPr>
      </w:pPr>
      <w:r>
        <w:rPr>
          <w:rFonts w:hint="eastAsia" w:ascii="黑体" w:hAnsi="黑体" w:eastAsia="黑体" w:cs="黑体"/>
          <w:bCs/>
          <w:sz w:val="32"/>
          <w:szCs w:val="32"/>
        </w:rPr>
        <w:t>行政许可(</w:t>
      </w:r>
      <w:r>
        <w:rPr>
          <w:rFonts w:hint="eastAsia" w:ascii="黑体" w:hAnsi="黑体" w:eastAsia="黑体" w:cs="黑体"/>
          <w:bCs/>
          <w:sz w:val="32"/>
          <w:szCs w:val="32"/>
          <w:lang w:eastAsia="zh-CN"/>
        </w:rPr>
        <w:t>共</w:t>
      </w:r>
      <w:r>
        <w:rPr>
          <w:rFonts w:hint="eastAsia" w:ascii="黑体" w:hAnsi="黑体" w:eastAsia="黑体" w:cs="黑体"/>
          <w:bCs/>
          <w:sz w:val="32"/>
          <w:szCs w:val="32"/>
        </w:rPr>
        <w:t>1项)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kern w:val="0"/>
          <w:sz w:val="32"/>
          <w:szCs w:val="32"/>
        </w:rPr>
      </w:pPr>
      <w:r>
        <w:rPr>
          <w:rFonts w:hint="eastAsia" w:ascii="仿宋" w:hAnsi="仿宋" w:eastAsia="仿宋" w:cs="仿宋"/>
          <w:kern w:val="0"/>
          <w:sz w:val="32"/>
          <w:szCs w:val="32"/>
        </w:rPr>
        <w:t>1.对国家统一考试符合规定的试卷保密室颁发许可证</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ascii="黑体" w:hAnsi="黑体" w:eastAsia="黑体" w:cs="黑体"/>
          <w:bCs/>
          <w:sz w:val="32"/>
          <w:szCs w:val="32"/>
        </w:rPr>
      </w:pPr>
      <w:r>
        <w:rPr>
          <w:rFonts w:hint="eastAsia" w:ascii="黑体" w:hAnsi="黑体" w:eastAsia="黑体" w:cs="黑体"/>
          <w:bCs/>
          <w:sz w:val="32"/>
          <w:szCs w:val="32"/>
        </w:rPr>
        <w:t>行政处罚(</w:t>
      </w:r>
      <w:r>
        <w:rPr>
          <w:rFonts w:hint="eastAsia" w:ascii="黑体" w:hAnsi="黑体" w:eastAsia="黑体" w:cs="黑体"/>
          <w:bCs/>
          <w:sz w:val="32"/>
          <w:szCs w:val="32"/>
          <w:lang w:eastAsia="zh-CN"/>
        </w:rPr>
        <w:t>共</w:t>
      </w:r>
      <w:r>
        <w:rPr>
          <w:rFonts w:hint="eastAsia" w:ascii="黑体" w:hAnsi="黑体" w:eastAsia="黑体" w:cs="黑体"/>
          <w:bCs/>
          <w:sz w:val="32"/>
          <w:szCs w:val="32"/>
        </w:rPr>
        <w:t>1项)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1.对非法获取、持有国家秘密载体的处罚</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ascii="黑体" w:hAnsi="黑体" w:eastAsia="黑体" w:cs="黑体"/>
          <w:bCs/>
          <w:sz w:val="32"/>
          <w:szCs w:val="32"/>
        </w:rPr>
      </w:pPr>
      <w:r>
        <w:rPr>
          <w:rFonts w:hint="eastAsia" w:ascii="黑体" w:hAnsi="黑体" w:eastAsia="黑体" w:cs="黑体"/>
          <w:bCs/>
          <w:sz w:val="32"/>
          <w:szCs w:val="32"/>
        </w:rPr>
        <w:t>行政强制(</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ascii="黑体" w:hAnsi="黑体" w:eastAsia="黑体" w:cs="黑体"/>
          <w:bCs/>
          <w:sz w:val="32"/>
          <w:szCs w:val="32"/>
        </w:rPr>
      </w:pPr>
      <w:r>
        <w:rPr>
          <w:rFonts w:hint="eastAsia" w:ascii="黑体" w:hAnsi="黑体" w:eastAsia="黑体" w:cs="黑体"/>
          <w:bCs/>
          <w:sz w:val="32"/>
          <w:szCs w:val="32"/>
        </w:rPr>
        <w:t>行政征收(</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ascii="黑体" w:hAnsi="黑体" w:eastAsia="黑体" w:cs="黑体"/>
          <w:bCs/>
          <w:sz w:val="32"/>
          <w:szCs w:val="32"/>
        </w:rPr>
      </w:pPr>
      <w:r>
        <w:rPr>
          <w:rFonts w:hint="eastAsia" w:ascii="黑体" w:hAnsi="黑体" w:eastAsia="黑体" w:cs="黑体"/>
          <w:bCs/>
          <w:sz w:val="32"/>
          <w:szCs w:val="32"/>
        </w:rPr>
        <w:t>行政给付(</w:t>
      </w:r>
      <w:r>
        <w:rPr>
          <w:rFonts w:hint="eastAsia" w:ascii="黑体" w:hAnsi="黑体" w:eastAsia="黑体" w:cs="黑体"/>
          <w:bCs/>
          <w:sz w:val="32"/>
          <w:szCs w:val="32"/>
          <w:lang w:eastAsia="zh-CN"/>
        </w:rPr>
        <w:t>共</w:t>
      </w:r>
      <w:r>
        <w:rPr>
          <w:rFonts w:hint="eastAsia" w:ascii="黑体" w:hAnsi="黑体" w:eastAsia="黑体" w:cs="黑体"/>
          <w:bCs/>
          <w:sz w:val="32"/>
          <w:szCs w:val="32"/>
        </w:rPr>
        <w:t>1项)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sz w:val="32"/>
          <w:szCs w:val="32"/>
        </w:rPr>
      </w:pPr>
      <w:r>
        <w:rPr>
          <w:rFonts w:hint="eastAsia" w:ascii="仿宋" w:hAnsi="仿宋" w:eastAsia="仿宋" w:cs="仿宋"/>
          <w:kern w:val="0"/>
          <w:sz w:val="32"/>
          <w:szCs w:val="32"/>
        </w:rPr>
        <w:t>1.对在保守、保护国家秘密以及保密工作相关的方面成绩显著的单位或者个人的奖励</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ascii="黑体" w:hAnsi="黑体" w:eastAsia="黑体" w:cs="黑体"/>
          <w:bCs/>
          <w:sz w:val="32"/>
          <w:szCs w:val="32"/>
        </w:rPr>
      </w:pPr>
      <w:r>
        <w:rPr>
          <w:rFonts w:hint="eastAsia" w:ascii="黑体" w:hAnsi="黑体" w:eastAsia="黑体" w:cs="黑体"/>
          <w:bCs/>
          <w:sz w:val="32"/>
          <w:szCs w:val="32"/>
        </w:rPr>
        <w:t>行政检查(</w:t>
      </w:r>
      <w:r>
        <w:rPr>
          <w:rFonts w:hint="eastAsia" w:ascii="黑体" w:hAnsi="黑体" w:eastAsia="黑体" w:cs="黑体"/>
          <w:bCs/>
          <w:sz w:val="32"/>
          <w:szCs w:val="32"/>
          <w:lang w:eastAsia="zh-CN"/>
        </w:rPr>
        <w:t>共</w:t>
      </w:r>
      <w:r>
        <w:rPr>
          <w:rFonts w:hint="eastAsia" w:ascii="黑体" w:hAnsi="黑体" w:eastAsia="黑体" w:cs="黑体"/>
          <w:bCs/>
          <w:sz w:val="32"/>
          <w:szCs w:val="32"/>
        </w:rPr>
        <w:t>3项)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1.对保密工作的监督检查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2.对利用互联网及其他公共信息网络发布涉及泄露国家秘密信息行为的处理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3.密码管理应用监督检查</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ascii="黑体" w:hAnsi="黑体" w:eastAsia="黑体" w:cs="黑体"/>
          <w:bCs/>
          <w:sz w:val="32"/>
          <w:szCs w:val="32"/>
        </w:rPr>
      </w:pPr>
      <w:r>
        <w:rPr>
          <w:rFonts w:hint="eastAsia" w:ascii="黑体" w:hAnsi="黑体" w:eastAsia="黑体" w:cs="黑体"/>
          <w:bCs/>
          <w:sz w:val="32"/>
          <w:szCs w:val="32"/>
        </w:rPr>
        <w:t>行政确认(</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ascii="黑体" w:hAnsi="黑体" w:eastAsia="黑体" w:cs="黑体"/>
          <w:bCs/>
          <w:sz w:val="32"/>
          <w:szCs w:val="32"/>
        </w:rPr>
      </w:pPr>
      <w:r>
        <w:rPr>
          <w:rFonts w:hint="eastAsia" w:ascii="黑体" w:hAnsi="黑体" w:eastAsia="黑体" w:cs="黑体"/>
          <w:bCs/>
          <w:sz w:val="32"/>
          <w:szCs w:val="32"/>
        </w:rPr>
        <w:t>其他职权(</w:t>
      </w:r>
      <w:r>
        <w:rPr>
          <w:rFonts w:hint="eastAsia" w:ascii="黑体" w:hAnsi="黑体" w:eastAsia="黑体" w:cs="黑体"/>
          <w:bCs/>
          <w:sz w:val="32"/>
          <w:szCs w:val="32"/>
          <w:lang w:eastAsia="zh-CN"/>
        </w:rPr>
        <w:t>共</w:t>
      </w:r>
      <w:r>
        <w:rPr>
          <w:rFonts w:hint="eastAsia" w:ascii="黑体" w:hAnsi="黑体" w:eastAsia="黑体" w:cs="黑体"/>
          <w:bCs/>
          <w:sz w:val="32"/>
          <w:szCs w:val="32"/>
        </w:rPr>
        <w:t>3项)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1.对泄密案件的调查处理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2.对保密检查中发现的泄密隐患的处理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3.涉密信息系统总体方案和安全保密方案的审查论证</w:t>
      </w:r>
    </w:p>
    <w:p>
      <w:pPr>
        <w:jc w:val="center"/>
        <w:rPr>
          <w:rFonts w:ascii="黑体" w:hAnsi="黑体" w:eastAsia="黑体" w:cs="方正小标宋简体"/>
          <w:sz w:val="44"/>
          <w:szCs w:val="44"/>
        </w:rPr>
      </w:pPr>
      <w:r>
        <w:rPr>
          <w:rFonts w:hint="eastAsia" w:ascii="黑体" w:hAnsi="黑体" w:eastAsia="黑体" w:cs="方正小标宋简体"/>
          <w:sz w:val="44"/>
          <w:szCs w:val="44"/>
        </w:rPr>
        <w:t>中共濮阳县委宣传部（新闻出版局）</w:t>
      </w:r>
    </w:p>
    <w:p>
      <w:pPr>
        <w:jc w:val="center"/>
        <w:rPr>
          <w:rFonts w:ascii="黑体" w:hAnsi="黑体" w:eastAsia="黑体" w:cs="方正小标宋简体"/>
          <w:sz w:val="44"/>
          <w:szCs w:val="44"/>
        </w:rPr>
      </w:pPr>
      <w:r>
        <w:rPr>
          <w:rFonts w:hint="eastAsia" w:ascii="黑体" w:hAnsi="黑体" w:eastAsia="黑体" w:cs="方正小标宋简体"/>
          <w:sz w:val="44"/>
          <w:szCs w:val="44"/>
        </w:rPr>
        <w:t>行政</w:t>
      </w:r>
      <w:r>
        <w:rPr>
          <w:rFonts w:ascii="黑体" w:hAnsi="黑体" w:eastAsia="黑体" w:cs="方正小标宋简体"/>
          <w:sz w:val="44"/>
          <w:szCs w:val="44"/>
        </w:rPr>
        <w:t>职权</w:t>
      </w:r>
      <w:r>
        <w:rPr>
          <w:rFonts w:hint="eastAsia" w:ascii="黑体" w:hAnsi="黑体" w:eastAsia="黑体" w:cs="方正小标宋简体"/>
          <w:sz w:val="44"/>
          <w:szCs w:val="44"/>
        </w:rPr>
        <w:t>事项目录</w:t>
      </w:r>
    </w:p>
    <w:p>
      <w:pPr>
        <w:ind w:firstLine="640" w:firstLineChars="200"/>
        <w:jc w:val="center"/>
        <w:rPr>
          <w:rFonts w:ascii="楷体" w:hAnsi="楷体" w:eastAsia="楷体"/>
          <w:bCs/>
          <w:sz w:val="32"/>
          <w:szCs w:val="32"/>
        </w:rPr>
      </w:pPr>
      <w:r>
        <w:rPr>
          <w:rFonts w:hint="eastAsia" w:ascii="楷体" w:hAnsi="楷体" w:eastAsia="楷体"/>
          <w:bCs/>
          <w:sz w:val="32"/>
          <w:szCs w:val="32"/>
        </w:rPr>
        <w:t>(共6项)</w:t>
      </w:r>
    </w:p>
    <w:p>
      <w:pPr>
        <w:ind w:firstLine="640" w:firstLineChars="200"/>
        <w:jc w:val="center"/>
        <w:rPr>
          <w:rFonts w:ascii="楷体" w:hAnsi="楷体" w:eastAsia="楷体"/>
          <w:bCs/>
          <w:sz w:val="32"/>
          <w:szCs w:val="32"/>
        </w:rPr>
      </w:pPr>
    </w:p>
    <w:p>
      <w:pPr>
        <w:numPr>
          <w:ilvl w:val="0"/>
          <w:numId w:val="2"/>
        </w:numPr>
        <w:ind w:firstLine="640" w:firstLineChars="200"/>
        <w:rPr>
          <w:rFonts w:ascii="黑体" w:hAnsi="黑体" w:eastAsia="黑体" w:cs="黑体"/>
          <w:bCs/>
          <w:sz w:val="32"/>
          <w:szCs w:val="32"/>
        </w:rPr>
      </w:pPr>
      <w:r>
        <w:rPr>
          <w:rFonts w:hint="eastAsia" w:ascii="黑体" w:hAnsi="黑体" w:eastAsia="黑体" w:cs="黑体"/>
          <w:bCs/>
          <w:sz w:val="32"/>
          <w:szCs w:val="32"/>
        </w:rPr>
        <w:t>行政许可(</w:t>
      </w:r>
      <w:r>
        <w:rPr>
          <w:rFonts w:hint="eastAsia" w:ascii="黑体" w:hAnsi="黑体" w:eastAsia="黑体" w:cs="黑体"/>
          <w:bCs/>
          <w:sz w:val="32"/>
          <w:szCs w:val="32"/>
          <w:lang w:eastAsia="zh-CN"/>
        </w:rPr>
        <w:t>共</w:t>
      </w:r>
      <w:r>
        <w:rPr>
          <w:rFonts w:hint="eastAsia" w:ascii="黑体" w:hAnsi="黑体" w:eastAsia="黑体" w:cs="黑体"/>
          <w:bCs/>
          <w:sz w:val="32"/>
          <w:szCs w:val="32"/>
        </w:rPr>
        <w:t>4项)</w:t>
      </w:r>
    </w:p>
    <w:p>
      <w:pPr>
        <w:ind w:firstLine="640" w:firstLineChars="200"/>
        <w:rPr>
          <w:rFonts w:ascii="仿宋" w:hAnsi="仿宋" w:eastAsia="仿宋" w:cs="宋体"/>
          <w:bCs/>
          <w:sz w:val="32"/>
          <w:szCs w:val="32"/>
        </w:rPr>
      </w:pPr>
      <w:r>
        <w:rPr>
          <w:rFonts w:hint="eastAsia" w:ascii="仿宋" w:hAnsi="仿宋" w:eastAsia="仿宋" w:cs="黑体"/>
          <w:bCs/>
          <w:sz w:val="32"/>
          <w:szCs w:val="32"/>
        </w:rPr>
        <w:t>1</w:t>
      </w:r>
      <w:r>
        <w:rPr>
          <w:rFonts w:hint="eastAsia" w:ascii="仿宋" w:hAnsi="仿宋" w:eastAsia="仿宋" w:cs="黑体"/>
          <w:bCs/>
          <w:sz w:val="32"/>
          <w:szCs w:val="32"/>
          <w:lang w:val="en-US" w:eastAsia="zh-CN"/>
        </w:rPr>
        <w:t>.</w:t>
      </w:r>
      <w:r>
        <w:rPr>
          <w:rFonts w:hint="eastAsia" w:ascii="仿宋" w:hAnsi="仿宋" w:eastAsia="仿宋" w:cs="黑体"/>
          <w:bCs/>
          <w:sz w:val="32"/>
          <w:szCs w:val="32"/>
        </w:rPr>
        <w:t>电影放映经营许可证外商年检</w:t>
      </w:r>
    </w:p>
    <w:p>
      <w:pPr>
        <w:ind w:firstLine="640" w:firstLineChars="200"/>
        <w:rPr>
          <w:rFonts w:ascii="仿宋" w:hAnsi="仿宋" w:eastAsia="仿宋" w:cs="宋体"/>
          <w:bCs/>
          <w:sz w:val="32"/>
          <w:szCs w:val="32"/>
        </w:rPr>
      </w:pPr>
      <w:r>
        <w:rPr>
          <w:rFonts w:hint="eastAsia" w:ascii="仿宋" w:hAnsi="仿宋" w:eastAsia="仿宋" w:cs="黑体"/>
          <w:bCs/>
          <w:sz w:val="32"/>
          <w:szCs w:val="32"/>
        </w:rPr>
        <w:t>2</w:t>
      </w:r>
      <w:r>
        <w:rPr>
          <w:rFonts w:hint="eastAsia" w:ascii="仿宋" w:hAnsi="仿宋" w:eastAsia="仿宋" w:cs="黑体"/>
          <w:bCs/>
          <w:sz w:val="32"/>
          <w:szCs w:val="32"/>
          <w:lang w:val="en-US" w:eastAsia="zh-CN"/>
        </w:rPr>
        <w:t>.</w:t>
      </w:r>
      <w:r>
        <w:rPr>
          <w:rFonts w:ascii="仿宋" w:hAnsi="仿宋" w:eastAsia="仿宋" w:cs="黑体"/>
          <w:bCs/>
          <w:sz w:val="32"/>
          <w:szCs w:val="32"/>
        </w:rPr>
        <w:t>外商投资电影院放映电影审批</w:t>
      </w:r>
    </w:p>
    <w:p>
      <w:pPr>
        <w:ind w:firstLine="640" w:firstLineChars="200"/>
        <w:rPr>
          <w:rFonts w:ascii="仿宋" w:hAnsi="仿宋" w:eastAsia="仿宋" w:cs="宋体"/>
          <w:bCs/>
          <w:sz w:val="32"/>
          <w:szCs w:val="32"/>
        </w:rPr>
      </w:pPr>
      <w:r>
        <w:rPr>
          <w:rFonts w:hint="eastAsia" w:ascii="仿宋" w:hAnsi="仿宋" w:eastAsia="仿宋" w:cs="黑体"/>
          <w:bCs/>
          <w:sz w:val="32"/>
          <w:szCs w:val="32"/>
        </w:rPr>
        <w:t>3</w:t>
      </w:r>
      <w:r>
        <w:rPr>
          <w:rFonts w:hint="eastAsia" w:ascii="仿宋" w:hAnsi="仿宋" w:eastAsia="仿宋" w:cs="黑体"/>
          <w:bCs/>
          <w:sz w:val="32"/>
          <w:szCs w:val="32"/>
          <w:lang w:val="en-US" w:eastAsia="zh-CN"/>
        </w:rPr>
        <w:t>.</w:t>
      </w:r>
      <w:r>
        <w:rPr>
          <w:rFonts w:ascii="仿宋" w:hAnsi="仿宋" w:eastAsia="仿宋" w:cs="黑体"/>
          <w:bCs/>
          <w:sz w:val="32"/>
          <w:szCs w:val="32"/>
        </w:rPr>
        <w:t>从事出版物零售业务许可</w:t>
      </w:r>
    </w:p>
    <w:p>
      <w:pPr>
        <w:ind w:firstLine="640" w:firstLineChars="200"/>
        <w:rPr>
          <w:rFonts w:ascii="仿宋" w:hAnsi="仿宋" w:eastAsia="仿宋" w:cs="宋体"/>
          <w:bCs/>
          <w:sz w:val="32"/>
          <w:szCs w:val="32"/>
        </w:rPr>
      </w:pPr>
      <w:r>
        <w:rPr>
          <w:rFonts w:hint="eastAsia" w:ascii="仿宋" w:hAnsi="仿宋" w:eastAsia="仿宋" w:cs="黑体"/>
          <w:bCs/>
          <w:sz w:val="32"/>
          <w:szCs w:val="32"/>
        </w:rPr>
        <w:t>4</w:t>
      </w:r>
      <w:r>
        <w:rPr>
          <w:rFonts w:hint="eastAsia" w:ascii="仿宋" w:hAnsi="仿宋" w:eastAsia="仿宋" w:cs="黑体"/>
          <w:bCs/>
          <w:sz w:val="32"/>
          <w:szCs w:val="32"/>
          <w:lang w:val="en-US" w:eastAsia="zh-CN"/>
        </w:rPr>
        <w:t>.</w:t>
      </w:r>
      <w:r>
        <w:rPr>
          <w:rFonts w:ascii="仿宋" w:hAnsi="仿宋" w:eastAsia="仿宋" w:cs="黑体"/>
          <w:bCs/>
          <w:sz w:val="32"/>
          <w:szCs w:val="32"/>
        </w:rPr>
        <w:t>电影放映经营许可证核发</w:t>
      </w:r>
    </w:p>
    <w:p>
      <w:pPr>
        <w:ind w:firstLine="640" w:firstLineChars="200"/>
        <w:rPr>
          <w:rFonts w:ascii="黑体" w:hAnsi="黑体" w:eastAsia="黑体" w:cs="黑体"/>
          <w:bCs/>
          <w:sz w:val="32"/>
          <w:szCs w:val="32"/>
        </w:rPr>
      </w:pPr>
      <w:r>
        <w:rPr>
          <w:rFonts w:hint="eastAsia" w:ascii="黑体" w:hAnsi="黑体" w:eastAsia="黑体" w:cs="黑体"/>
          <w:bCs/>
          <w:sz w:val="32"/>
          <w:szCs w:val="32"/>
        </w:rPr>
        <w:t>二、行政处罚(</w:t>
      </w:r>
      <w:r>
        <w:rPr>
          <w:rFonts w:hint="eastAsia" w:ascii="黑体" w:hAnsi="黑体" w:eastAsia="黑体" w:cs="黑体"/>
          <w:bCs/>
          <w:sz w:val="32"/>
          <w:szCs w:val="32"/>
          <w:lang w:eastAsia="zh-CN"/>
        </w:rPr>
        <w:t>共</w:t>
      </w:r>
      <w:r>
        <w:rPr>
          <w:rFonts w:hint="eastAsia" w:ascii="黑体" w:hAnsi="黑体" w:eastAsia="黑体" w:cs="黑体"/>
          <w:bCs/>
          <w:sz w:val="32"/>
          <w:szCs w:val="32"/>
        </w:rPr>
        <w:t>1项)</w:t>
      </w:r>
    </w:p>
    <w:p>
      <w:pPr>
        <w:ind w:firstLine="640" w:firstLineChars="200"/>
        <w:rPr>
          <w:rFonts w:ascii="仿宋" w:hAnsi="仿宋" w:eastAsia="仿宋" w:cs="黑体"/>
          <w:bCs/>
          <w:sz w:val="32"/>
          <w:szCs w:val="32"/>
        </w:rPr>
      </w:pPr>
      <w:r>
        <w:rPr>
          <w:rFonts w:hint="eastAsia" w:ascii="仿宋" w:hAnsi="仿宋" w:eastAsia="仿宋" w:cs="仿宋_GB2312"/>
          <w:bCs/>
          <w:sz w:val="32"/>
          <w:szCs w:val="32"/>
        </w:rPr>
        <w:t>1.依法查处违法违规网站和有关违法行为</w:t>
      </w:r>
    </w:p>
    <w:p>
      <w:pPr>
        <w:ind w:firstLine="640" w:firstLineChars="200"/>
        <w:rPr>
          <w:rFonts w:ascii="黑体" w:hAnsi="黑体" w:eastAsia="黑体" w:cs="黑体"/>
          <w:bCs/>
          <w:sz w:val="32"/>
          <w:szCs w:val="32"/>
        </w:rPr>
      </w:pPr>
      <w:r>
        <w:rPr>
          <w:rFonts w:hint="eastAsia" w:ascii="黑体" w:hAnsi="黑体" w:eastAsia="黑体" w:cs="黑体"/>
          <w:bCs/>
          <w:sz w:val="32"/>
          <w:szCs w:val="32"/>
        </w:rPr>
        <w:t>三、行政强制(</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ind w:firstLine="640" w:firstLineChars="200"/>
        <w:rPr>
          <w:rFonts w:ascii="黑体" w:hAnsi="黑体" w:eastAsia="黑体" w:cs="黑体"/>
          <w:bCs/>
          <w:sz w:val="32"/>
          <w:szCs w:val="32"/>
        </w:rPr>
      </w:pPr>
      <w:r>
        <w:rPr>
          <w:rFonts w:hint="eastAsia" w:ascii="黑体" w:hAnsi="黑体" w:eastAsia="黑体" w:cs="黑体"/>
          <w:bCs/>
          <w:sz w:val="32"/>
          <w:szCs w:val="32"/>
        </w:rPr>
        <w:t>四、行政征收(</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ind w:firstLine="640" w:firstLineChars="200"/>
        <w:rPr>
          <w:rFonts w:ascii="黑体" w:hAnsi="黑体" w:eastAsia="黑体" w:cs="黑体"/>
          <w:bCs/>
          <w:sz w:val="32"/>
          <w:szCs w:val="32"/>
        </w:rPr>
      </w:pPr>
      <w:r>
        <w:rPr>
          <w:rFonts w:hint="eastAsia" w:ascii="黑体" w:hAnsi="黑体" w:eastAsia="黑体" w:cs="黑体"/>
          <w:bCs/>
          <w:sz w:val="32"/>
          <w:szCs w:val="32"/>
        </w:rPr>
        <w:t>五、行政给付(</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ind w:firstLine="640" w:firstLineChars="200"/>
        <w:rPr>
          <w:rFonts w:ascii="黑体" w:hAnsi="黑体" w:eastAsia="黑体" w:cs="黑体"/>
          <w:bCs/>
          <w:sz w:val="32"/>
          <w:szCs w:val="32"/>
        </w:rPr>
      </w:pPr>
      <w:r>
        <w:rPr>
          <w:rFonts w:hint="eastAsia" w:ascii="黑体" w:hAnsi="黑体" w:eastAsia="黑体" w:cs="黑体"/>
          <w:bCs/>
          <w:sz w:val="32"/>
          <w:szCs w:val="32"/>
        </w:rPr>
        <w:t>六、行政检查(</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ind w:firstLine="640" w:firstLineChars="200"/>
        <w:rPr>
          <w:rFonts w:ascii="黑体" w:hAnsi="黑体" w:eastAsia="黑体" w:cs="黑体"/>
          <w:bCs/>
          <w:sz w:val="32"/>
          <w:szCs w:val="32"/>
        </w:rPr>
      </w:pPr>
      <w:r>
        <w:rPr>
          <w:rFonts w:hint="eastAsia" w:ascii="黑体" w:hAnsi="黑体" w:eastAsia="黑体" w:cs="黑体"/>
          <w:bCs/>
          <w:sz w:val="32"/>
          <w:szCs w:val="32"/>
        </w:rPr>
        <w:t>七、行政确认(</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ind w:firstLine="640" w:firstLineChars="200"/>
        <w:rPr>
          <w:rFonts w:ascii="仿宋" w:hAnsi="仿宋" w:eastAsia="仿宋" w:cs="黑体"/>
          <w:bCs/>
          <w:sz w:val="32"/>
          <w:szCs w:val="32"/>
        </w:rPr>
      </w:pPr>
      <w:r>
        <w:rPr>
          <w:rFonts w:hint="eastAsia" w:ascii="黑体" w:hAnsi="黑体" w:eastAsia="黑体" w:cs="黑体"/>
          <w:bCs/>
          <w:sz w:val="32"/>
          <w:szCs w:val="32"/>
        </w:rPr>
        <w:t>八、其他职权(</w:t>
      </w:r>
      <w:r>
        <w:rPr>
          <w:rFonts w:hint="eastAsia" w:ascii="黑体" w:hAnsi="黑体" w:eastAsia="黑体" w:cs="黑体"/>
          <w:bCs/>
          <w:sz w:val="32"/>
          <w:szCs w:val="32"/>
          <w:lang w:eastAsia="zh-CN"/>
        </w:rPr>
        <w:t>共</w:t>
      </w:r>
      <w:r>
        <w:rPr>
          <w:rFonts w:hint="eastAsia" w:ascii="黑体" w:hAnsi="黑体" w:eastAsia="黑体" w:cs="黑体"/>
          <w:bCs/>
          <w:sz w:val="32"/>
          <w:szCs w:val="32"/>
        </w:rPr>
        <w:t>1项)</w:t>
      </w:r>
    </w:p>
    <w:p>
      <w:pPr>
        <w:ind w:firstLine="640" w:firstLineChars="200"/>
        <w:rPr>
          <w:rFonts w:ascii="仿宋" w:hAnsi="仿宋" w:eastAsia="仿宋" w:cs="宋体"/>
          <w:bCs/>
          <w:sz w:val="32"/>
          <w:szCs w:val="32"/>
        </w:rPr>
      </w:pPr>
      <w:r>
        <w:rPr>
          <w:rFonts w:hint="eastAsia" w:ascii="仿宋" w:hAnsi="仿宋" w:eastAsia="仿宋" w:cs="仿宋_GB2312"/>
          <w:bCs/>
          <w:sz w:val="32"/>
          <w:szCs w:val="32"/>
        </w:rPr>
        <w:t>1.组织协调全县新闻出版、电影行政审批工作，承办相关行政许可事项</w:t>
      </w:r>
    </w:p>
    <w:p>
      <w:pPr>
        <w:rPr>
          <w:rFonts w:ascii="仿宋" w:hAnsi="仿宋" w:eastAsia="仿宋" w:cs="黑体"/>
          <w:bCs/>
          <w:sz w:val="32"/>
          <w:szCs w:val="32"/>
        </w:rPr>
      </w:pPr>
    </w:p>
    <w:p>
      <w:pPr>
        <w:jc w:val="center"/>
        <w:rPr>
          <w:rFonts w:ascii="仿宋" w:hAnsi="仿宋" w:eastAsia="仿宋"/>
          <w:sz w:val="32"/>
          <w:szCs w:val="32"/>
        </w:rPr>
      </w:pPr>
    </w:p>
    <w:p>
      <w:pPr>
        <w:jc w:val="center"/>
        <w:rPr>
          <w:rFonts w:ascii="仿宋" w:hAnsi="仿宋" w:eastAsia="仿宋" w:cs="方正小标宋简体"/>
          <w:sz w:val="32"/>
          <w:szCs w:val="32"/>
        </w:rPr>
      </w:pPr>
    </w:p>
    <w:p>
      <w:pPr>
        <w:jc w:val="center"/>
        <w:rPr>
          <w:rFonts w:hint="eastAsia" w:ascii="黑体" w:hAnsi="黑体" w:eastAsia="黑体" w:cs="方正小标宋简体"/>
          <w:spacing w:val="-40"/>
          <w:sz w:val="44"/>
          <w:szCs w:val="44"/>
        </w:rPr>
      </w:pPr>
      <w:r>
        <w:rPr>
          <w:rFonts w:hint="eastAsia" w:ascii="黑体" w:hAnsi="黑体" w:eastAsia="黑体" w:cs="方正小标宋简体"/>
          <w:spacing w:val="-40"/>
          <w:sz w:val="44"/>
          <w:szCs w:val="44"/>
        </w:rPr>
        <w:t>中共濮阳县委统一战线</w:t>
      </w:r>
      <w:r>
        <w:rPr>
          <w:rFonts w:ascii="黑体" w:hAnsi="黑体" w:eastAsia="黑体" w:cs="方正小标宋简体"/>
          <w:spacing w:val="-40"/>
          <w:sz w:val="44"/>
          <w:szCs w:val="44"/>
        </w:rPr>
        <w:t>工作</w:t>
      </w:r>
      <w:r>
        <w:rPr>
          <w:rFonts w:hint="eastAsia" w:ascii="黑体" w:hAnsi="黑体" w:eastAsia="黑体" w:cs="方正小标宋简体"/>
          <w:spacing w:val="-40"/>
          <w:sz w:val="44"/>
          <w:szCs w:val="44"/>
        </w:rPr>
        <w:t>部（县民族宗教事务局）</w:t>
      </w:r>
    </w:p>
    <w:p>
      <w:pPr>
        <w:jc w:val="center"/>
        <w:rPr>
          <w:rFonts w:ascii="黑体" w:hAnsi="黑体" w:eastAsia="黑体" w:cs="方正小标宋简体"/>
          <w:sz w:val="44"/>
          <w:szCs w:val="44"/>
        </w:rPr>
      </w:pPr>
      <w:r>
        <w:rPr>
          <w:rFonts w:hint="eastAsia" w:ascii="黑体" w:hAnsi="黑体" w:eastAsia="黑体" w:cs="方正小标宋简体"/>
          <w:spacing w:val="-40"/>
          <w:sz w:val="44"/>
          <w:szCs w:val="44"/>
        </w:rPr>
        <w:t>行政</w:t>
      </w:r>
      <w:r>
        <w:rPr>
          <w:rFonts w:ascii="黑体" w:hAnsi="黑体" w:eastAsia="黑体" w:cs="方正小标宋简体"/>
          <w:spacing w:val="-40"/>
          <w:sz w:val="44"/>
          <w:szCs w:val="44"/>
        </w:rPr>
        <w:t>职权</w:t>
      </w:r>
      <w:r>
        <w:rPr>
          <w:rFonts w:hint="eastAsia" w:ascii="黑体" w:hAnsi="黑体" w:eastAsia="黑体" w:cs="方正小标宋简体"/>
          <w:sz w:val="44"/>
          <w:szCs w:val="44"/>
        </w:rPr>
        <w:t>事项目录</w:t>
      </w:r>
    </w:p>
    <w:p>
      <w:pPr>
        <w:jc w:val="center"/>
        <w:rPr>
          <w:rFonts w:ascii="仿宋" w:hAnsi="仿宋" w:eastAsia="仿宋" w:cs="楷体_GB2312"/>
          <w:sz w:val="32"/>
          <w:szCs w:val="32"/>
        </w:rPr>
      </w:pPr>
      <w:r>
        <w:rPr>
          <w:rFonts w:hint="eastAsia" w:ascii="楷体" w:hAnsi="楷体" w:eastAsia="楷体" w:cs="楷体"/>
          <w:sz w:val="32"/>
          <w:szCs w:val="32"/>
        </w:rPr>
        <w:t>（共24项）</w:t>
      </w:r>
    </w:p>
    <w:p>
      <w:pPr>
        <w:jc w:val="center"/>
        <w:rPr>
          <w:rFonts w:ascii="仿宋" w:hAnsi="仿宋" w:eastAsia="仿宋" w:cs="楷体_GB2312"/>
          <w:sz w:val="32"/>
          <w:szCs w:val="32"/>
        </w:rPr>
      </w:pPr>
    </w:p>
    <w:p>
      <w:pPr>
        <w:ind w:firstLine="640" w:firstLineChars="200"/>
        <w:rPr>
          <w:rFonts w:ascii="仿宋" w:hAnsi="仿宋" w:eastAsia="仿宋" w:cs="黑体"/>
          <w:sz w:val="32"/>
          <w:szCs w:val="32"/>
        </w:rPr>
      </w:pPr>
      <w:r>
        <w:rPr>
          <w:rFonts w:hint="eastAsia" w:ascii="黑体" w:hAnsi="黑体" w:eastAsia="黑体" w:cs="黑体"/>
          <w:sz w:val="32"/>
          <w:szCs w:val="32"/>
        </w:rPr>
        <w:t>一、行政许可（共4项）</w:t>
      </w:r>
    </w:p>
    <w:p>
      <w:pPr>
        <w:numPr>
          <w:ilvl w:val="0"/>
          <w:numId w:val="3"/>
        </w:numPr>
        <w:ind w:firstLine="640" w:firstLineChars="200"/>
        <w:rPr>
          <w:rFonts w:ascii="仿宋" w:hAnsi="仿宋" w:eastAsia="仿宋" w:cs="仿宋"/>
          <w:bCs/>
          <w:sz w:val="32"/>
          <w:szCs w:val="32"/>
        </w:rPr>
      </w:pPr>
      <w:r>
        <w:rPr>
          <w:rFonts w:hint="eastAsia" w:ascii="仿宋" w:hAnsi="仿宋" w:eastAsia="仿宋" w:cs="仿宋"/>
          <w:sz w:val="32"/>
          <w:szCs w:val="32"/>
        </w:rPr>
        <w:t>清真食品生产经营许可审批</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宗教活动场所登记审批</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宗教活动场所外举办大型宗教活动审批</w:t>
      </w:r>
    </w:p>
    <w:p>
      <w:pPr>
        <w:numPr>
          <w:ilvl w:val="0"/>
          <w:numId w:val="3"/>
        </w:numPr>
        <w:ind w:firstLine="640" w:firstLineChars="200"/>
        <w:rPr>
          <w:rFonts w:ascii="仿宋" w:hAnsi="仿宋" w:eastAsia="仿宋" w:cs="仿宋"/>
          <w:bCs/>
          <w:sz w:val="32"/>
          <w:szCs w:val="32"/>
        </w:rPr>
      </w:pPr>
      <w:r>
        <w:rPr>
          <w:rFonts w:hint="eastAsia" w:ascii="仿宋" w:hAnsi="仿宋" w:eastAsia="仿宋" w:cs="仿宋"/>
          <w:sz w:val="32"/>
          <w:szCs w:val="32"/>
        </w:rPr>
        <w:t>在其他固定宗教活动场内改建或新建建筑物审批</w:t>
      </w:r>
    </w:p>
    <w:p>
      <w:pPr>
        <w:numPr>
          <w:ilvl w:val="0"/>
          <w:numId w:val="4"/>
        </w:numPr>
        <w:ind w:firstLine="640" w:firstLineChars="200"/>
        <w:rPr>
          <w:rFonts w:ascii="黑体" w:hAnsi="黑体" w:eastAsia="黑体" w:cs="黑体"/>
          <w:sz w:val="32"/>
          <w:szCs w:val="32"/>
        </w:rPr>
      </w:pPr>
      <w:r>
        <w:rPr>
          <w:rFonts w:hint="eastAsia" w:ascii="黑体" w:hAnsi="黑体" w:eastAsia="黑体" w:cs="黑体"/>
          <w:sz w:val="32"/>
          <w:szCs w:val="32"/>
        </w:rPr>
        <w:t>行政处罚（共9项）</w:t>
      </w:r>
    </w:p>
    <w:p>
      <w:pPr>
        <w:numPr>
          <w:ilvl w:val="0"/>
          <w:numId w:val="5"/>
        </w:numPr>
        <w:ind w:firstLine="640" w:firstLineChars="200"/>
        <w:rPr>
          <w:rFonts w:ascii="仿宋" w:hAnsi="仿宋" w:eastAsia="仿宋" w:cs="仿宋"/>
          <w:sz w:val="32"/>
          <w:szCs w:val="32"/>
        </w:rPr>
      </w:pPr>
      <w:r>
        <w:rPr>
          <w:rFonts w:hint="eastAsia" w:ascii="仿宋" w:hAnsi="仿宋" w:eastAsia="仿宋" w:cs="仿宋"/>
          <w:sz w:val="32"/>
          <w:szCs w:val="32"/>
        </w:rPr>
        <w:t>对违反《河南省清真食品管理办法》规定行为的处罚</w:t>
      </w:r>
    </w:p>
    <w:p>
      <w:pPr>
        <w:numPr>
          <w:ilvl w:val="0"/>
          <w:numId w:val="5"/>
        </w:numPr>
        <w:ind w:firstLine="640" w:firstLineChars="200"/>
        <w:rPr>
          <w:rFonts w:ascii="仿宋" w:hAnsi="仿宋" w:eastAsia="仿宋" w:cs="仿宋"/>
          <w:bCs/>
          <w:sz w:val="32"/>
          <w:szCs w:val="32"/>
        </w:rPr>
      </w:pPr>
      <w:r>
        <w:rPr>
          <w:rFonts w:hint="eastAsia" w:ascii="仿宋" w:hAnsi="仿宋" w:eastAsia="仿宋" w:cs="仿宋"/>
          <w:sz w:val="32"/>
          <w:szCs w:val="32"/>
        </w:rPr>
        <w:t>强制公民信仰宗教或者不信仰宗教，或者干扰宗教团体、宗教活动场所正常的宗教活动的处罚</w:t>
      </w:r>
    </w:p>
    <w:p>
      <w:pPr>
        <w:numPr>
          <w:ilvl w:val="0"/>
          <w:numId w:val="5"/>
        </w:numPr>
        <w:ind w:firstLine="640" w:firstLineChars="200"/>
        <w:rPr>
          <w:rFonts w:ascii="仿宋" w:hAnsi="仿宋" w:eastAsia="仿宋" w:cs="仿宋"/>
          <w:bCs/>
          <w:sz w:val="32"/>
          <w:szCs w:val="32"/>
        </w:rPr>
      </w:pPr>
      <w:r>
        <w:rPr>
          <w:rFonts w:hint="eastAsia" w:ascii="仿宋" w:hAnsi="仿宋" w:eastAsia="仿宋" w:cs="仿宋"/>
          <w:sz w:val="32"/>
          <w:szCs w:val="32"/>
        </w:rPr>
        <w:t>擅自举行大型宗教活动的处罚</w:t>
      </w:r>
    </w:p>
    <w:p>
      <w:pPr>
        <w:numPr>
          <w:ilvl w:val="0"/>
          <w:numId w:val="5"/>
        </w:numPr>
        <w:ind w:firstLine="640" w:firstLineChars="200"/>
        <w:rPr>
          <w:rFonts w:ascii="仿宋" w:hAnsi="仿宋" w:eastAsia="仿宋" w:cs="仿宋"/>
          <w:sz w:val="32"/>
          <w:szCs w:val="32"/>
        </w:rPr>
      </w:pPr>
      <w:r>
        <w:rPr>
          <w:rFonts w:hint="eastAsia" w:ascii="仿宋" w:hAnsi="仿宋" w:eastAsia="仿宋" w:cs="仿宋"/>
          <w:sz w:val="32"/>
          <w:szCs w:val="32"/>
        </w:rPr>
        <w:t>擅自设立宗教活动场所的，或者宗教活动场所已被撤销登记仍然进行宗教活动的；擅自设立宗教院校的；非宗教团体、非宗教活动场所组织、举行宗教活动，接受宗教性捐献的；擅自组织信教公民到国外朝觐的处罚</w:t>
      </w:r>
    </w:p>
    <w:p>
      <w:pPr>
        <w:numPr>
          <w:ilvl w:val="0"/>
          <w:numId w:val="5"/>
        </w:numPr>
        <w:ind w:firstLine="640" w:firstLineChars="200"/>
        <w:rPr>
          <w:rFonts w:ascii="仿宋" w:hAnsi="仿宋" w:eastAsia="仿宋" w:cs="仿宋"/>
          <w:sz w:val="32"/>
          <w:szCs w:val="32"/>
        </w:rPr>
      </w:pPr>
      <w:r>
        <w:rPr>
          <w:rFonts w:hint="eastAsia" w:ascii="仿宋" w:hAnsi="仿宋" w:eastAsia="仿宋" w:cs="仿宋"/>
          <w:sz w:val="32"/>
          <w:szCs w:val="32"/>
        </w:rPr>
        <w:t>假冒宗教教职人员进行宗教活动；宗教教职人员在宗教教务活动中违反法律、法规或者规章的处罚</w:t>
      </w:r>
    </w:p>
    <w:p>
      <w:pPr>
        <w:numPr>
          <w:ilvl w:val="0"/>
          <w:numId w:val="5"/>
        </w:numPr>
        <w:ind w:firstLine="640" w:firstLineChars="200"/>
        <w:rPr>
          <w:rFonts w:ascii="仿宋" w:hAnsi="仿宋" w:eastAsia="仿宋" w:cs="仿宋"/>
          <w:sz w:val="32"/>
          <w:szCs w:val="32"/>
        </w:rPr>
      </w:pPr>
      <w:r>
        <w:rPr>
          <w:rFonts w:hint="eastAsia" w:ascii="仿宋" w:hAnsi="仿宋" w:eastAsia="仿宋" w:cs="仿宋"/>
          <w:sz w:val="32"/>
          <w:szCs w:val="32"/>
        </w:rPr>
        <w:t>擅自举办宗教培训班的处罚</w:t>
      </w:r>
    </w:p>
    <w:p>
      <w:pPr>
        <w:numPr>
          <w:ilvl w:val="0"/>
          <w:numId w:val="5"/>
        </w:numPr>
        <w:ind w:firstLine="640" w:firstLineChars="200"/>
        <w:rPr>
          <w:rFonts w:ascii="仿宋" w:hAnsi="仿宋" w:eastAsia="仿宋" w:cs="仿宋"/>
          <w:sz w:val="32"/>
          <w:szCs w:val="32"/>
        </w:rPr>
      </w:pPr>
      <w:r>
        <w:rPr>
          <w:rFonts w:hint="eastAsia" w:ascii="仿宋" w:hAnsi="仿宋" w:eastAsia="仿宋" w:cs="仿宋"/>
          <w:sz w:val="32"/>
          <w:szCs w:val="32"/>
        </w:rPr>
        <w:t>宗教团体、寺观教堂主办大型宗教活动过程中发生危害公共安全或者严重破坏社会秩序情况的处罚</w:t>
      </w:r>
    </w:p>
    <w:p>
      <w:pPr>
        <w:numPr>
          <w:ilvl w:val="0"/>
          <w:numId w:val="5"/>
        </w:numPr>
        <w:ind w:firstLine="640" w:firstLineChars="200"/>
        <w:rPr>
          <w:rFonts w:ascii="仿宋" w:hAnsi="仿宋" w:eastAsia="仿宋" w:cs="仿宋"/>
          <w:sz w:val="32"/>
          <w:szCs w:val="32"/>
        </w:rPr>
      </w:pPr>
      <w:r>
        <w:rPr>
          <w:rFonts w:hint="eastAsia" w:ascii="仿宋" w:hAnsi="仿宋" w:eastAsia="仿宋" w:cs="仿宋"/>
          <w:sz w:val="32"/>
          <w:szCs w:val="32"/>
        </w:rPr>
        <w:t>宗教团体、宗教活动场所未按规定办理变更登记或者备案手续的；宗教活动场所违反本条例第十八条规定，未建立有关管理制度或者管理制度不符合要求的；宗教活动场所内发生重大事故、重大事件未及时报告，造成严重后果的；违反本条例第四条规定，违背宗教的独立自主自办原则的；违反国家有关规定接受境内外捐赠的；拒不接受登记管理机关依法实施的监督管理的处罚</w:t>
      </w:r>
    </w:p>
    <w:p>
      <w:pPr>
        <w:numPr>
          <w:ilvl w:val="0"/>
          <w:numId w:val="5"/>
        </w:numPr>
        <w:ind w:firstLine="640" w:firstLineChars="200"/>
        <w:rPr>
          <w:rFonts w:ascii="仿宋" w:hAnsi="仿宋" w:eastAsia="仿宋" w:cs="黑体"/>
          <w:sz w:val="32"/>
          <w:szCs w:val="32"/>
        </w:rPr>
      </w:pPr>
      <w:r>
        <w:rPr>
          <w:rFonts w:hint="eastAsia" w:ascii="仿宋" w:hAnsi="仿宋" w:eastAsia="仿宋" w:cs="仿宋"/>
          <w:sz w:val="32"/>
          <w:szCs w:val="32"/>
        </w:rPr>
        <w:t>违反宗教事务条例规定修建大型露天宗教塑像的处罚</w:t>
      </w:r>
    </w:p>
    <w:p>
      <w:pPr>
        <w:numPr>
          <w:ilvl w:val="0"/>
          <w:numId w:val="4"/>
        </w:numPr>
        <w:ind w:firstLine="640" w:firstLineChars="200"/>
        <w:rPr>
          <w:rFonts w:ascii="黑体" w:hAnsi="黑体" w:eastAsia="黑体" w:cs="黑体"/>
          <w:sz w:val="32"/>
          <w:szCs w:val="32"/>
        </w:rPr>
      </w:pPr>
      <w:r>
        <w:rPr>
          <w:rFonts w:hint="eastAsia" w:ascii="黑体" w:hAnsi="黑体" w:eastAsia="黑体" w:cs="黑体"/>
          <w:sz w:val="32"/>
          <w:szCs w:val="32"/>
        </w:rPr>
        <w:t>行政强制(</w:t>
      </w:r>
      <w:r>
        <w:rPr>
          <w:rFonts w:hint="eastAsia" w:ascii="黑体" w:hAnsi="黑体" w:eastAsia="黑体" w:cs="黑体"/>
          <w:sz w:val="32"/>
          <w:szCs w:val="32"/>
          <w:lang w:eastAsia="zh-CN"/>
        </w:rPr>
        <w:t>共</w:t>
      </w:r>
      <w:r>
        <w:rPr>
          <w:rFonts w:hint="eastAsia" w:ascii="黑体" w:hAnsi="黑体" w:eastAsia="黑体" w:cs="黑体"/>
          <w:sz w:val="32"/>
          <w:szCs w:val="32"/>
        </w:rPr>
        <w:t>0项)</w:t>
      </w:r>
    </w:p>
    <w:p>
      <w:pPr>
        <w:ind w:firstLine="640" w:firstLineChars="200"/>
        <w:rPr>
          <w:rFonts w:ascii="黑体" w:hAnsi="黑体" w:eastAsia="黑体" w:cs="黑体"/>
          <w:sz w:val="32"/>
          <w:szCs w:val="32"/>
        </w:rPr>
      </w:pPr>
      <w:r>
        <w:rPr>
          <w:rFonts w:hint="eastAsia" w:ascii="黑体" w:hAnsi="黑体" w:eastAsia="黑体" w:cs="黑体"/>
          <w:sz w:val="32"/>
          <w:szCs w:val="32"/>
        </w:rPr>
        <w:t>四、行政征收(</w:t>
      </w:r>
      <w:r>
        <w:rPr>
          <w:rFonts w:hint="eastAsia" w:ascii="黑体" w:hAnsi="黑体" w:eastAsia="黑体" w:cs="黑体"/>
          <w:sz w:val="32"/>
          <w:szCs w:val="32"/>
          <w:lang w:eastAsia="zh-CN"/>
        </w:rPr>
        <w:t>共</w:t>
      </w:r>
      <w:r>
        <w:rPr>
          <w:rFonts w:hint="eastAsia" w:ascii="黑体" w:hAnsi="黑体" w:eastAsia="黑体" w:cs="黑体"/>
          <w:sz w:val="32"/>
          <w:szCs w:val="32"/>
        </w:rPr>
        <w:t>0项)</w:t>
      </w:r>
    </w:p>
    <w:p>
      <w:pPr>
        <w:ind w:firstLine="640" w:firstLineChars="200"/>
        <w:rPr>
          <w:rFonts w:ascii="黑体" w:hAnsi="黑体" w:eastAsia="黑体" w:cs="黑体"/>
          <w:sz w:val="32"/>
          <w:szCs w:val="32"/>
        </w:rPr>
      </w:pPr>
      <w:r>
        <w:rPr>
          <w:rFonts w:hint="eastAsia" w:ascii="黑体" w:hAnsi="黑体" w:eastAsia="黑体" w:cs="黑体"/>
          <w:sz w:val="32"/>
          <w:szCs w:val="32"/>
        </w:rPr>
        <w:t>五、行政给付(</w:t>
      </w:r>
      <w:r>
        <w:rPr>
          <w:rFonts w:hint="eastAsia" w:ascii="黑体" w:hAnsi="黑体" w:eastAsia="黑体" w:cs="黑体"/>
          <w:sz w:val="32"/>
          <w:szCs w:val="32"/>
          <w:lang w:eastAsia="zh-CN"/>
        </w:rPr>
        <w:t>共</w:t>
      </w:r>
      <w:r>
        <w:rPr>
          <w:rFonts w:hint="eastAsia" w:ascii="黑体" w:hAnsi="黑体" w:eastAsia="黑体" w:cs="黑体"/>
          <w:sz w:val="32"/>
          <w:szCs w:val="32"/>
          <w:lang w:val="en-US" w:eastAsia="zh-CN"/>
        </w:rPr>
        <w:t>0</w:t>
      </w:r>
      <w:r>
        <w:rPr>
          <w:rFonts w:hint="eastAsia" w:ascii="黑体" w:hAnsi="黑体" w:eastAsia="黑体" w:cs="黑体"/>
          <w:sz w:val="32"/>
          <w:szCs w:val="32"/>
        </w:rPr>
        <w:t>项)</w:t>
      </w:r>
    </w:p>
    <w:p>
      <w:pPr>
        <w:ind w:firstLine="640" w:firstLineChars="200"/>
        <w:rPr>
          <w:rFonts w:ascii="仿宋" w:hAnsi="仿宋" w:eastAsia="仿宋" w:cs="黑体"/>
          <w:sz w:val="32"/>
          <w:szCs w:val="32"/>
        </w:rPr>
      </w:pPr>
      <w:r>
        <w:rPr>
          <w:rFonts w:hint="eastAsia" w:ascii="黑体" w:hAnsi="黑体" w:eastAsia="黑体" w:cs="黑体"/>
          <w:sz w:val="32"/>
          <w:szCs w:val="32"/>
        </w:rPr>
        <w:t>六、行政检查(共4项)</w:t>
      </w:r>
    </w:p>
    <w:p>
      <w:pPr>
        <w:numPr>
          <w:ilvl w:val="0"/>
          <w:numId w:val="6"/>
        </w:numPr>
        <w:ind w:firstLine="640" w:firstLineChars="200"/>
        <w:rPr>
          <w:rFonts w:ascii="仿宋" w:hAnsi="仿宋" w:eastAsia="仿宋" w:cs="仿宋"/>
          <w:sz w:val="32"/>
          <w:szCs w:val="32"/>
        </w:rPr>
      </w:pPr>
      <w:r>
        <w:rPr>
          <w:rFonts w:hint="eastAsia" w:ascii="仿宋" w:hAnsi="仿宋" w:eastAsia="仿宋" w:cs="仿宋"/>
          <w:sz w:val="32"/>
          <w:szCs w:val="32"/>
        </w:rPr>
        <w:t>对民族政策的贯彻落实情况检查</w:t>
      </w:r>
    </w:p>
    <w:p>
      <w:pPr>
        <w:numPr>
          <w:ilvl w:val="0"/>
          <w:numId w:val="6"/>
        </w:numPr>
        <w:ind w:firstLine="640" w:firstLineChars="200"/>
        <w:rPr>
          <w:rFonts w:ascii="仿宋" w:hAnsi="仿宋" w:eastAsia="仿宋" w:cs="仿宋"/>
          <w:bCs/>
          <w:sz w:val="32"/>
          <w:szCs w:val="32"/>
        </w:rPr>
      </w:pPr>
      <w:r>
        <w:rPr>
          <w:rFonts w:hint="eastAsia" w:ascii="仿宋" w:hAnsi="仿宋" w:eastAsia="仿宋" w:cs="仿宋"/>
          <w:sz w:val="32"/>
          <w:szCs w:val="32"/>
        </w:rPr>
        <w:t>对清真食品安全的监督检查</w:t>
      </w:r>
    </w:p>
    <w:p>
      <w:pPr>
        <w:numPr>
          <w:ilvl w:val="0"/>
          <w:numId w:val="6"/>
        </w:numPr>
        <w:ind w:firstLine="640" w:firstLineChars="200"/>
        <w:rPr>
          <w:rFonts w:ascii="仿宋" w:hAnsi="仿宋" w:eastAsia="仿宋" w:cs="仿宋"/>
          <w:bCs/>
          <w:sz w:val="32"/>
          <w:szCs w:val="32"/>
        </w:rPr>
      </w:pPr>
      <w:r>
        <w:rPr>
          <w:rFonts w:hint="eastAsia" w:ascii="仿宋" w:hAnsi="仿宋" w:eastAsia="仿宋" w:cs="仿宋"/>
          <w:sz w:val="32"/>
          <w:szCs w:val="32"/>
        </w:rPr>
        <w:t>对宗教活动场所的监督检查和已注销或终止的宗教活动场所履行清算情况进行监督指导</w:t>
      </w:r>
    </w:p>
    <w:p>
      <w:pPr>
        <w:numPr>
          <w:ilvl w:val="0"/>
          <w:numId w:val="6"/>
        </w:numPr>
        <w:ind w:firstLine="640" w:firstLineChars="200"/>
        <w:rPr>
          <w:rFonts w:ascii="仿宋" w:hAnsi="仿宋" w:eastAsia="仿宋" w:cs="仿宋"/>
          <w:bCs/>
          <w:sz w:val="32"/>
          <w:szCs w:val="32"/>
        </w:rPr>
      </w:pPr>
      <w:r>
        <w:rPr>
          <w:rFonts w:hint="eastAsia" w:ascii="仿宋" w:hAnsi="仿宋" w:eastAsia="仿宋" w:cs="仿宋"/>
          <w:sz w:val="32"/>
          <w:szCs w:val="32"/>
        </w:rPr>
        <w:t>对宗教团体的监督检查</w:t>
      </w:r>
    </w:p>
    <w:p>
      <w:pPr>
        <w:numPr>
          <w:ilvl w:val="0"/>
          <w:numId w:val="7"/>
        </w:numPr>
        <w:ind w:firstLine="640" w:firstLineChars="200"/>
        <w:rPr>
          <w:rFonts w:ascii="黑体" w:hAnsi="黑体" w:eastAsia="黑体" w:cs="黑体"/>
          <w:sz w:val="32"/>
          <w:szCs w:val="32"/>
        </w:rPr>
      </w:pPr>
      <w:r>
        <w:rPr>
          <w:rFonts w:hint="eastAsia" w:ascii="黑体" w:hAnsi="黑体" w:eastAsia="黑体" w:cs="黑体"/>
          <w:sz w:val="32"/>
          <w:szCs w:val="32"/>
        </w:rPr>
        <w:t>行政确认(0项)</w:t>
      </w:r>
    </w:p>
    <w:p>
      <w:pPr>
        <w:ind w:firstLine="640" w:firstLineChars="200"/>
        <w:rPr>
          <w:rFonts w:ascii="黑体" w:hAnsi="黑体" w:eastAsia="黑体" w:cs="黑体"/>
          <w:sz w:val="32"/>
          <w:szCs w:val="32"/>
        </w:rPr>
      </w:pPr>
      <w:r>
        <w:rPr>
          <w:rFonts w:hint="eastAsia" w:ascii="黑体" w:hAnsi="黑体" w:eastAsia="黑体" w:cs="黑体"/>
          <w:sz w:val="32"/>
          <w:szCs w:val="32"/>
        </w:rPr>
        <w:t>八、其他职权(共7项)</w:t>
      </w:r>
    </w:p>
    <w:p>
      <w:pPr>
        <w:numPr>
          <w:ilvl w:val="0"/>
          <w:numId w:val="8"/>
        </w:numPr>
        <w:ind w:firstLine="640" w:firstLineChars="200"/>
        <w:rPr>
          <w:rFonts w:ascii="仿宋" w:hAnsi="仿宋" w:eastAsia="仿宋" w:cs="仿宋"/>
          <w:sz w:val="32"/>
          <w:szCs w:val="32"/>
        </w:rPr>
      </w:pPr>
      <w:r>
        <w:rPr>
          <w:rFonts w:hint="eastAsia" w:ascii="仿宋" w:hAnsi="仿宋" w:eastAsia="仿宋" w:cs="仿宋"/>
          <w:sz w:val="32"/>
          <w:szCs w:val="32"/>
        </w:rPr>
        <w:t>宗教教职人员备案</w:t>
      </w:r>
    </w:p>
    <w:p>
      <w:pPr>
        <w:numPr>
          <w:ilvl w:val="0"/>
          <w:numId w:val="8"/>
        </w:numPr>
        <w:ind w:firstLine="640" w:firstLineChars="200"/>
        <w:rPr>
          <w:rFonts w:ascii="仿宋" w:hAnsi="仿宋" w:eastAsia="仿宋" w:cs="仿宋"/>
          <w:sz w:val="32"/>
          <w:szCs w:val="32"/>
        </w:rPr>
      </w:pPr>
      <w:r>
        <w:rPr>
          <w:rFonts w:hint="eastAsia" w:ascii="仿宋" w:hAnsi="仿宋" w:eastAsia="仿宋" w:cs="仿宋"/>
          <w:sz w:val="32"/>
          <w:szCs w:val="32"/>
        </w:rPr>
        <w:t>兼任、跨省担任或离任宗教活动场所主要教职备案</w:t>
      </w:r>
    </w:p>
    <w:p>
      <w:pPr>
        <w:numPr>
          <w:ilvl w:val="0"/>
          <w:numId w:val="8"/>
        </w:numPr>
        <w:ind w:firstLine="640" w:firstLineChars="200"/>
        <w:rPr>
          <w:rFonts w:ascii="仿宋" w:hAnsi="仿宋" w:eastAsia="仿宋" w:cs="仿宋"/>
          <w:bCs/>
          <w:sz w:val="32"/>
          <w:szCs w:val="32"/>
        </w:rPr>
      </w:pPr>
      <w:r>
        <w:rPr>
          <w:rFonts w:hint="eastAsia" w:ascii="仿宋" w:hAnsi="仿宋" w:eastAsia="仿宋" w:cs="仿宋"/>
          <w:sz w:val="32"/>
          <w:szCs w:val="32"/>
        </w:rPr>
        <w:t>全县性宗教团体负责人审批</w:t>
      </w:r>
    </w:p>
    <w:p>
      <w:pPr>
        <w:numPr>
          <w:ilvl w:val="0"/>
          <w:numId w:val="8"/>
        </w:numPr>
        <w:ind w:firstLine="640" w:firstLineChars="200"/>
        <w:rPr>
          <w:rFonts w:ascii="仿宋" w:hAnsi="仿宋" w:eastAsia="仿宋" w:cs="仿宋"/>
          <w:bCs/>
          <w:sz w:val="32"/>
          <w:szCs w:val="32"/>
        </w:rPr>
      </w:pPr>
      <w:r>
        <w:rPr>
          <w:rFonts w:hint="eastAsia" w:ascii="仿宋" w:hAnsi="仿宋" w:eastAsia="仿宋" w:cs="仿宋"/>
          <w:sz w:val="32"/>
          <w:szCs w:val="32"/>
        </w:rPr>
        <w:t>县（区）级宗教团体举办宗教培训班</w:t>
      </w:r>
    </w:p>
    <w:p>
      <w:pPr>
        <w:numPr>
          <w:ilvl w:val="0"/>
          <w:numId w:val="8"/>
        </w:numPr>
        <w:ind w:firstLine="640" w:firstLineChars="200"/>
        <w:rPr>
          <w:rFonts w:ascii="仿宋" w:hAnsi="仿宋" w:eastAsia="仿宋" w:cs="仿宋"/>
          <w:sz w:val="32"/>
          <w:szCs w:val="32"/>
        </w:rPr>
      </w:pPr>
      <w:r>
        <w:rPr>
          <w:rFonts w:hint="eastAsia" w:ascii="仿宋" w:hAnsi="仿宋" w:eastAsia="仿宋" w:cs="仿宋"/>
          <w:sz w:val="32"/>
          <w:szCs w:val="32"/>
        </w:rPr>
        <w:t>公民申请变更民族成份的初审</w:t>
      </w:r>
    </w:p>
    <w:p>
      <w:pPr>
        <w:numPr>
          <w:ilvl w:val="0"/>
          <w:numId w:val="8"/>
        </w:numPr>
        <w:ind w:firstLine="640" w:firstLineChars="200"/>
        <w:rPr>
          <w:rFonts w:ascii="仿宋" w:hAnsi="仿宋" w:eastAsia="仿宋" w:cs="仿宋"/>
          <w:bCs/>
          <w:sz w:val="32"/>
          <w:szCs w:val="32"/>
        </w:rPr>
      </w:pPr>
      <w:r>
        <w:rPr>
          <w:rFonts w:hint="eastAsia" w:ascii="仿宋" w:hAnsi="仿宋" w:eastAsia="仿宋" w:cs="仿宋"/>
          <w:sz w:val="32"/>
          <w:szCs w:val="32"/>
        </w:rPr>
        <w:t>跨县、区举行大型宗教活动的初审</w:t>
      </w:r>
    </w:p>
    <w:p>
      <w:pPr>
        <w:numPr>
          <w:ilvl w:val="0"/>
          <w:numId w:val="8"/>
        </w:numPr>
        <w:ind w:firstLine="640" w:firstLineChars="200"/>
        <w:rPr>
          <w:rFonts w:ascii="仿宋" w:hAnsi="仿宋" w:eastAsia="仿宋" w:cs="仿宋"/>
          <w:bCs/>
          <w:sz w:val="32"/>
          <w:szCs w:val="32"/>
        </w:rPr>
      </w:pPr>
      <w:r>
        <w:rPr>
          <w:rFonts w:hint="eastAsia" w:ascii="仿宋" w:hAnsi="仿宋" w:eastAsia="仿宋" w:cs="仿宋"/>
          <w:sz w:val="32"/>
          <w:szCs w:val="32"/>
        </w:rPr>
        <w:t>宗教活动场所设立初审</w:t>
      </w:r>
    </w:p>
    <w:p>
      <w:pPr>
        <w:rPr>
          <w:rFonts w:ascii="仿宋" w:hAnsi="仿宋" w:eastAsia="仿宋" w:cs="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720" w:firstLineChars="200"/>
        <w:jc w:val="center"/>
        <w:rPr>
          <w:rFonts w:hint="eastAsia" w:ascii="黑体" w:hAnsi="黑体" w:eastAsia="黑体" w:cs="方正小标宋简体"/>
          <w:spacing w:val="-40"/>
          <w:sz w:val="44"/>
          <w:szCs w:val="32"/>
        </w:rPr>
      </w:pPr>
      <w:r>
        <w:rPr>
          <w:rFonts w:hint="eastAsia" w:ascii="黑体" w:hAnsi="黑体" w:eastAsia="黑体" w:cs="方正小标宋简体"/>
          <w:spacing w:val="-40"/>
          <w:sz w:val="44"/>
          <w:szCs w:val="32"/>
        </w:rPr>
        <w:t>濮阳县发展和改革委员会（</w:t>
      </w:r>
      <w:r>
        <w:rPr>
          <w:rFonts w:hint="eastAsia" w:ascii="黑体" w:hAnsi="黑体" w:eastAsia="黑体" w:cs="方正小标宋简体"/>
          <w:spacing w:val="-40"/>
          <w:sz w:val="44"/>
          <w:szCs w:val="32"/>
          <w:lang w:eastAsia="zh-CN"/>
        </w:rPr>
        <w:t>县</w:t>
      </w:r>
      <w:r>
        <w:rPr>
          <w:rFonts w:hint="eastAsia" w:ascii="黑体" w:hAnsi="黑体" w:eastAsia="黑体" w:cs="方正小标宋简体"/>
          <w:spacing w:val="-40"/>
          <w:sz w:val="44"/>
          <w:szCs w:val="32"/>
        </w:rPr>
        <w:t>粮食</w:t>
      </w:r>
      <w:r>
        <w:rPr>
          <w:rFonts w:ascii="黑体" w:hAnsi="黑体" w:eastAsia="黑体" w:cs="方正小标宋简体"/>
          <w:spacing w:val="-40"/>
          <w:sz w:val="44"/>
          <w:szCs w:val="32"/>
        </w:rPr>
        <w:t>和</w:t>
      </w:r>
      <w:r>
        <w:rPr>
          <w:rFonts w:hint="eastAsia" w:ascii="黑体" w:hAnsi="黑体" w:eastAsia="黑体" w:cs="方正小标宋简体"/>
          <w:spacing w:val="-40"/>
          <w:sz w:val="44"/>
          <w:szCs w:val="32"/>
        </w:rPr>
        <w:t>物资</w:t>
      </w:r>
      <w:r>
        <w:rPr>
          <w:rFonts w:ascii="黑体" w:hAnsi="黑体" w:eastAsia="黑体" w:cs="方正小标宋简体"/>
          <w:spacing w:val="-40"/>
          <w:sz w:val="44"/>
          <w:szCs w:val="32"/>
        </w:rPr>
        <w:t>储备局</w:t>
      </w:r>
      <w:r>
        <w:rPr>
          <w:rFonts w:hint="eastAsia" w:ascii="黑体" w:hAnsi="黑体" w:eastAsia="黑体" w:cs="方正小标宋简体"/>
          <w:spacing w:val="-40"/>
          <w:sz w:val="44"/>
          <w:szCs w:val="32"/>
        </w:rPr>
        <w:t>）</w:t>
      </w:r>
    </w:p>
    <w:p>
      <w:pPr>
        <w:ind w:firstLine="720" w:firstLineChars="200"/>
        <w:jc w:val="center"/>
        <w:rPr>
          <w:rFonts w:ascii="黑体" w:hAnsi="黑体" w:eastAsia="黑体"/>
          <w:sz w:val="44"/>
          <w:szCs w:val="32"/>
        </w:rPr>
      </w:pPr>
      <w:r>
        <w:rPr>
          <w:rFonts w:hint="eastAsia" w:ascii="黑体" w:hAnsi="黑体" w:eastAsia="黑体" w:cs="方正小标宋简体"/>
          <w:spacing w:val="-40"/>
          <w:sz w:val="44"/>
          <w:szCs w:val="32"/>
        </w:rPr>
        <w:t>行政</w:t>
      </w:r>
      <w:r>
        <w:rPr>
          <w:rFonts w:ascii="黑体" w:hAnsi="黑体" w:eastAsia="黑体" w:cs="方正小标宋简体"/>
          <w:spacing w:val="-40"/>
          <w:sz w:val="44"/>
          <w:szCs w:val="32"/>
        </w:rPr>
        <w:t>职权</w:t>
      </w:r>
      <w:r>
        <w:rPr>
          <w:rFonts w:hint="eastAsia" w:ascii="黑体" w:hAnsi="黑体" w:eastAsia="黑体" w:cs="方正小标宋简体"/>
          <w:sz w:val="44"/>
          <w:szCs w:val="32"/>
        </w:rPr>
        <w:t>事项目录</w:t>
      </w:r>
    </w:p>
    <w:p>
      <w:pPr>
        <w:ind w:firstLine="640" w:firstLineChars="200"/>
        <w:jc w:val="center"/>
        <w:rPr>
          <w:rFonts w:ascii="仿宋" w:hAnsi="仿宋" w:eastAsia="仿宋"/>
          <w:bCs/>
          <w:sz w:val="32"/>
          <w:szCs w:val="32"/>
        </w:rPr>
      </w:pPr>
      <w:r>
        <w:rPr>
          <w:rFonts w:hint="eastAsia" w:ascii="楷体" w:hAnsi="楷体" w:eastAsia="楷体"/>
          <w:bCs/>
          <w:sz w:val="32"/>
          <w:szCs w:val="32"/>
        </w:rPr>
        <w:t>(共31项)</w:t>
      </w:r>
    </w:p>
    <w:p>
      <w:pPr>
        <w:ind w:firstLine="640" w:firstLineChars="200"/>
        <w:jc w:val="center"/>
        <w:rPr>
          <w:rFonts w:ascii="仿宋" w:hAnsi="仿宋" w:eastAsia="仿宋"/>
          <w:bCs/>
          <w:sz w:val="32"/>
          <w:szCs w:val="32"/>
        </w:rPr>
      </w:pPr>
    </w:p>
    <w:p>
      <w:pPr>
        <w:ind w:firstLine="640" w:firstLineChars="200"/>
        <w:rPr>
          <w:rFonts w:ascii="黑体" w:hAnsi="黑体" w:eastAsia="黑体" w:cs="黑体"/>
          <w:bCs/>
          <w:sz w:val="32"/>
          <w:szCs w:val="32"/>
        </w:rPr>
      </w:pPr>
      <w:r>
        <w:rPr>
          <w:rFonts w:hint="eastAsia" w:ascii="黑体" w:hAnsi="黑体" w:eastAsia="黑体" w:cs="黑体"/>
          <w:bCs/>
          <w:sz w:val="32"/>
          <w:szCs w:val="32"/>
        </w:rPr>
        <w:t>一、行政许可(共3项)</w:t>
      </w:r>
    </w:p>
    <w:p>
      <w:pPr>
        <w:numPr>
          <w:ilvl w:val="0"/>
          <w:numId w:val="9"/>
        </w:numPr>
        <w:ind w:firstLine="640" w:firstLineChars="200"/>
        <w:rPr>
          <w:rFonts w:ascii="仿宋" w:hAnsi="仿宋" w:eastAsia="仿宋"/>
          <w:sz w:val="32"/>
          <w:szCs w:val="32"/>
        </w:rPr>
      </w:pPr>
      <w:r>
        <w:rPr>
          <w:rFonts w:hint="eastAsia" w:ascii="仿宋" w:hAnsi="仿宋" w:eastAsia="仿宋"/>
          <w:sz w:val="32"/>
          <w:szCs w:val="32"/>
        </w:rPr>
        <w:t>不需要政府出资的重大项目和限制类项目核准</w:t>
      </w:r>
    </w:p>
    <w:p>
      <w:pPr>
        <w:numPr>
          <w:ilvl w:val="0"/>
          <w:numId w:val="9"/>
        </w:numPr>
        <w:ind w:firstLine="640" w:firstLineChars="200"/>
        <w:rPr>
          <w:rFonts w:ascii="仿宋" w:hAnsi="仿宋" w:eastAsia="仿宋"/>
          <w:sz w:val="32"/>
          <w:szCs w:val="32"/>
        </w:rPr>
      </w:pPr>
      <w:r>
        <w:rPr>
          <w:rFonts w:hint="eastAsia" w:ascii="仿宋" w:hAnsi="仿宋" w:eastAsia="仿宋"/>
          <w:sz w:val="32"/>
          <w:szCs w:val="32"/>
        </w:rPr>
        <w:t>固定资产投资项目节能评估和审查</w:t>
      </w:r>
    </w:p>
    <w:p>
      <w:pPr>
        <w:numPr>
          <w:ilvl w:val="0"/>
          <w:numId w:val="9"/>
        </w:numPr>
        <w:ind w:firstLine="640" w:firstLineChars="200"/>
        <w:rPr>
          <w:rFonts w:ascii="仿宋" w:hAnsi="仿宋" w:eastAsia="仿宋"/>
          <w:sz w:val="32"/>
          <w:szCs w:val="32"/>
        </w:rPr>
      </w:pPr>
      <w:r>
        <w:rPr>
          <w:rFonts w:hint="eastAsia" w:ascii="仿宋" w:hAnsi="仿宋" w:eastAsia="仿宋"/>
          <w:sz w:val="32"/>
          <w:szCs w:val="32"/>
        </w:rPr>
        <w:t>粮食收购行政许可</w:t>
      </w:r>
    </w:p>
    <w:p>
      <w:pPr>
        <w:numPr>
          <w:ilvl w:val="0"/>
          <w:numId w:val="10"/>
        </w:numPr>
        <w:ind w:firstLine="640" w:firstLineChars="200"/>
        <w:rPr>
          <w:rFonts w:ascii="黑体" w:hAnsi="黑体" w:eastAsia="黑体" w:cs="黑体"/>
          <w:bCs/>
          <w:sz w:val="32"/>
          <w:szCs w:val="32"/>
        </w:rPr>
      </w:pPr>
      <w:r>
        <w:rPr>
          <w:rFonts w:hint="eastAsia" w:ascii="黑体" w:hAnsi="黑体" w:eastAsia="黑体" w:cs="黑体"/>
          <w:bCs/>
          <w:sz w:val="32"/>
          <w:szCs w:val="32"/>
        </w:rPr>
        <w:t>行政处罚(</w:t>
      </w:r>
      <w:r>
        <w:rPr>
          <w:rFonts w:hint="eastAsia" w:ascii="黑体" w:hAnsi="黑体" w:eastAsia="黑体" w:cs="黑体"/>
          <w:sz w:val="32"/>
          <w:szCs w:val="32"/>
        </w:rPr>
        <w:t>共10项</w:t>
      </w:r>
      <w:r>
        <w:rPr>
          <w:rFonts w:hint="eastAsia" w:ascii="黑体" w:hAnsi="黑体" w:eastAsia="黑体" w:cs="黑体"/>
          <w:bCs/>
          <w:sz w:val="32"/>
          <w:szCs w:val="32"/>
        </w:rPr>
        <w:t>)</w:t>
      </w:r>
    </w:p>
    <w:p>
      <w:pPr>
        <w:numPr>
          <w:ilvl w:val="0"/>
          <w:numId w:val="11"/>
        </w:numPr>
        <w:ind w:firstLine="640" w:firstLineChars="200"/>
        <w:rPr>
          <w:rFonts w:ascii="仿宋" w:hAnsi="仿宋" w:eastAsia="仿宋"/>
          <w:sz w:val="32"/>
          <w:szCs w:val="32"/>
        </w:rPr>
      </w:pPr>
      <w:r>
        <w:rPr>
          <w:rFonts w:hint="eastAsia" w:ascii="仿宋" w:hAnsi="仿宋" w:eastAsia="仿宋"/>
          <w:sz w:val="32"/>
          <w:szCs w:val="32"/>
        </w:rPr>
        <w:t>以欺骗、贿赂等不正当手段取得粮食收购资格许可的处罚</w:t>
      </w:r>
    </w:p>
    <w:p>
      <w:pPr>
        <w:numPr>
          <w:ilvl w:val="0"/>
          <w:numId w:val="11"/>
        </w:numPr>
        <w:ind w:firstLine="640" w:firstLineChars="200"/>
        <w:rPr>
          <w:rFonts w:ascii="仿宋" w:hAnsi="仿宋" w:eastAsia="仿宋"/>
          <w:sz w:val="32"/>
          <w:szCs w:val="32"/>
        </w:rPr>
      </w:pPr>
      <w:r>
        <w:rPr>
          <w:rFonts w:hint="eastAsia" w:ascii="仿宋" w:hAnsi="仿宋" w:eastAsia="仿宋"/>
          <w:sz w:val="32"/>
          <w:szCs w:val="32"/>
        </w:rPr>
        <w:t>粮食收购者未执行国家粮食质量标准的；被售粮者举报未及时支付售粮款的；违反《粮食流通管理条例》规定代扣、代缴税、费和其他款项的；从事粮食收购、销售、储存、加工的粮食经营者以及饲料、工业用粮企业未建立粮食经营台账，或者未按照规定报送粮食基本数据和有关情况的；粮食经营者从事粮食购销活动未执行国家有关政策的处罚</w:t>
      </w:r>
    </w:p>
    <w:p>
      <w:pPr>
        <w:numPr>
          <w:ilvl w:val="0"/>
          <w:numId w:val="11"/>
        </w:numPr>
        <w:ind w:firstLine="640" w:firstLineChars="200"/>
        <w:rPr>
          <w:rFonts w:ascii="仿宋" w:hAnsi="仿宋" w:eastAsia="仿宋"/>
          <w:sz w:val="32"/>
          <w:szCs w:val="32"/>
        </w:rPr>
      </w:pPr>
      <w:r>
        <w:rPr>
          <w:rFonts w:hint="eastAsia" w:ascii="仿宋" w:hAnsi="仿宋" w:eastAsia="仿宋"/>
          <w:sz w:val="32"/>
          <w:szCs w:val="32"/>
        </w:rPr>
        <w:t>陈粮出库未进行质量鉴定的处罚</w:t>
      </w:r>
    </w:p>
    <w:p>
      <w:pPr>
        <w:numPr>
          <w:ilvl w:val="0"/>
          <w:numId w:val="11"/>
        </w:numPr>
        <w:ind w:firstLine="640" w:firstLineChars="200"/>
        <w:rPr>
          <w:rFonts w:ascii="仿宋" w:hAnsi="仿宋" w:eastAsia="仿宋"/>
          <w:sz w:val="32"/>
          <w:szCs w:val="32"/>
        </w:rPr>
      </w:pPr>
      <w:r>
        <w:rPr>
          <w:rFonts w:hint="eastAsia" w:ascii="仿宋" w:hAnsi="仿宋" w:eastAsia="仿宋"/>
          <w:sz w:val="32"/>
          <w:szCs w:val="32"/>
        </w:rPr>
        <w:t>从事粮食收购、加工、销售的经营者的粮食库存低于（超出）规定的最低（最高）库存量的处罚</w:t>
      </w:r>
    </w:p>
    <w:p>
      <w:pPr>
        <w:numPr>
          <w:ilvl w:val="0"/>
          <w:numId w:val="11"/>
        </w:numPr>
        <w:ind w:firstLine="640" w:firstLineChars="200"/>
        <w:rPr>
          <w:rFonts w:ascii="仿宋" w:hAnsi="仿宋" w:eastAsia="仿宋"/>
          <w:sz w:val="32"/>
          <w:szCs w:val="32"/>
        </w:rPr>
      </w:pPr>
      <w:r>
        <w:rPr>
          <w:rFonts w:hint="eastAsia" w:ascii="仿宋" w:hAnsi="仿宋" w:eastAsia="仿宋"/>
          <w:sz w:val="32"/>
          <w:szCs w:val="32"/>
        </w:rPr>
        <w:t>未按规定使用粮食仓储设施、运输工具的处罚</w:t>
      </w:r>
    </w:p>
    <w:p>
      <w:pPr>
        <w:numPr>
          <w:ilvl w:val="0"/>
          <w:numId w:val="11"/>
        </w:numPr>
        <w:ind w:firstLine="640" w:firstLineChars="200"/>
        <w:rPr>
          <w:rFonts w:ascii="仿宋" w:hAnsi="仿宋" w:eastAsia="仿宋"/>
          <w:sz w:val="32"/>
          <w:szCs w:val="32"/>
        </w:rPr>
      </w:pPr>
      <w:r>
        <w:rPr>
          <w:rFonts w:hint="eastAsia" w:ascii="仿宋" w:hAnsi="仿宋" w:eastAsia="仿宋"/>
          <w:sz w:val="32"/>
          <w:szCs w:val="32"/>
        </w:rPr>
        <w:t>粮油仓储单位未在规定时间向粮食行政管理部门备案，或者备案内容弄虚作假的处罚</w:t>
      </w:r>
    </w:p>
    <w:p>
      <w:pPr>
        <w:numPr>
          <w:ilvl w:val="0"/>
          <w:numId w:val="11"/>
        </w:numPr>
        <w:ind w:firstLine="640" w:firstLineChars="200"/>
        <w:rPr>
          <w:rFonts w:ascii="仿宋" w:hAnsi="仿宋" w:eastAsia="仿宋"/>
          <w:sz w:val="32"/>
          <w:szCs w:val="32"/>
        </w:rPr>
      </w:pPr>
      <w:r>
        <w:rPr>
          <w:rFonts w:hint="eastAsia" w:ascii="仿宋" w:hAnsi="仿宋" w:eastAsia="仿宋"/>
          <w:sz w:val="32"/>
          <w:szCs w:val="32"/>
        </w:rPr>
        <w:t>粮油仓储单位不具备规定条件的处罚</w:t>
      </w:r>
    </w:p>
    <w:p>
      <w:pPr>
        <w:numPr>
          <w:ilvl w:val="0"/>
          <w:numId w:val="11"/>
        </w:numPr>
        <w:ind w:firstLine="640" w:firstLineChars="200"/>
        <w:rPr>
          <w:rFonts w:ascii="仿宋" w:hAnsi="仿宋" w:eastAsia="仿宋"/>
          <w:sz w:val="32"/>
          <w:szCs w:val="32"/>
        </w:rPr>
      </w:pPr>
      <w:r>
        <w:rPr>
          <w:rFonts w:hint="eastAsia" w:ascii="仿宋" w:hAnsi="仿宋" w:eastAsia="仿宋"/>
          <w:sz w:val="32"/>
          <w:szCs w:val="32"/>
        </w:rPr>
        <w:t>粮油仓储单位的名称不符合规定的处罚</w:t>
      </w:r>
    </w:p>
    <w:p>
      <w:pPr>
        <w:numPr>
          <w:ilvl w:val="0"/>
          <w:numId w:val="11"/>
        </w:numPr>
        <w:ind w:firstLine="640" w:firstLineChars="200"/>
        <w:rPr>
          <w:rFonts w:ascii="仿宋" w:hAnsi="仿宋" w:eastAsia="仿宋"/>
          <w:sz w:val="32"/>
          <w:szCs w:val="32"/>
        </w:rPr>
      </w:pPr>
      <w:r>
        <w:rPr>
          <w:rFonts w:hint="eastAsia" w:ascii="仿宋" w:hAnsi="仿宋" w:eastAsia="仿宋"/>
          <w:sz w:val="32"/>
          <w:szCs w:val="32"/>
        </w:rPr>
        <w:t>粮油仓储单位违反有关粮油出入库、储存等管理规定的处罚</w:t>
      </w:r>
    </w:p>
    <w:p>
      <w:pPr>
        <w:numPr>
          <w:ilvl w:val="0"/>
          <w:numId w:val="11"/>
        </w:numPr>
        <w:ind w:firstLine="640" w:firstLineChars="200"/>
        <w:rPr>
          <w:rFonts w:ascii="仿宋" w:hAnsi="仿宋" w:eastAsia="仿宋"/>
          <w:bCs/>
          <w:sz w:val="32"/>
          <w:szCs w:val="32"/>
        </w:rPr>
      </w:pPr>
      <w:r>
        <w:rPr>
          <w:rFonts w:hint="eastAsia" w:ascii="仿宋" w:hAnsi="仿宋" w:eastAsia="仿宋"/>
          <w:sz w:val="32"/>
          <w:szCs w:val="32"/>
        </w:rPr>
        <w:t>对企业违反《企业投资核准和备案条例》的处罚</w:t>
      </w:r>
    </w:p>
    <w:p>
      <w:pPr>
        <w:ind w:firstLine="640" w:firstLineChars="200"/>
        <w:rPr>
          <w:rFonts w:ascii="黑体" w:hAnsi="黑体" w:eastAsia="黑体" w:cs="黑体"/>
          <w:bCs/>
          <w:sz w:val="32"/>
          <w:szCs w:val="32"/>
        </w:rPr>
      </w:pPr>
      <w:r>
        <w:rPr>
          <w:rFonts w:hint="eastAsia" w:ascii="黑体" w:hAnsi="黑体" w:eastAsia="黑体" w:cs="黑体"/>
          <w:bCs/>
          <w:sz w:val="32"/>
          <w:szCs w:val="32"/>
        </w:rPr>
        <w:t>三、行政强制(</w:t>
      </w:r>
      <w:r>
        <w:rPr>
          <w:rFonts w:hint="eastAsia" w:ascii="黑体" w:hAnsi="黑体" w:eastAsia="黑体" w:cs="黑体"/>
          <w:bCs/>
          <w:sz w:val="32"/>
          <w:szCs w:val="32"/>
          <w:lang w:eastAsia="zh-CN"/>
        </w:rPr>
        <w:t>共</w:t>
      </w:r>
      <w:r>
        <w:rPr>
          <w:rFonts w:ascii="黑体" w:hAnsi="黑体" w:eastAsia="黑体" w:cs="黑体"/>
          <w:bCs/>
          <w:sz w:val="32"/>
          <w:szCs w:val="32"/>
        </w:rPr>
        <w:t>0</w:t>
      </w:r>
      <w:r>
        <w:rPr>
          <w:rFonts w:hint="eastAsia" w:ascii="黑体" w:hAnsi="黑体" w:eastAsia="黑体" w:cs="黑体"/>
          <w:bCs/>
          <w:sz w:val="32"/>
          <w:szCs w:val="32"/>
        </w:rPr>
        <w:t>项)</w:t>
      </w:r>
    </w:p>
    <w:p>
      <w:pPr>
        <w:ind w:firstLine="640" w:firstLineChars="200"/>
        <w:rPr>
          <w:rFonts w:ascii="黑体" w:hAnsi="黑体" w:eastAsia="黑体" w:cs="黑体"/>
          <w:bCs/>
          <w:sz w:val="32"/>
          <w:szCs w:val="32"/>
        </w:rPr>
      </w:pPr>
      <w:r>
        <w:rPr>
          <w:rFonts w:hint="eastAsia" w:ascii="黑体" w:hAnsi="黑体" w:eastAsia="黑体" w:cs="黑体"/>
          <w:bCs/>
          <w:sz w:val="32"/>
          <w:szCs w:val="32"/>
        </w:rPr>
        <w:t>四、行政征收(</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ind w:firstLine="640" w:firstLineChars="200"/>
        <w:rPr>
          <w:rFonts w:ascii="黑体" w:hAnsi="黑体" w:eastAsia="黑体" w:cs="黑体"/>
          <w:bCs/>
          <w:sz w:val="32"/>
          <w:szCs w:val="32"/>
        </w:rPr>
      </w:pPr>
      <w:r>
        <w:rPr>
          <w:rFonts w:hint="eastAsia" w:ascii="黑体" w:hAnsi="黑体" w:eastAsia="黑体" w:cs="黑体"/>
          <w:bCs/>
          <w:sz w:val="32"/>
          <w:szCs w:val="32"/>
        </w:rPr>
        <w:t>五、行政给付(</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ind w:firstLine="640" w:firstLineChars="200"/>
        <w:rPr>
          <w:rFonts w:ascii="黑体" w:hAnsi="黑体" w:eastAsia="黑体" w:cs="黑体"/>
          <w:bCs/>
          <w:sz w:val="32"/>
          <w:szCs w:val="32"/>
        </w:rPr>
      </w:pPr>
      <w:r>
        <w:rPr>
          <w:rFonts w:hint="eastAsia" w:ascii="黑体" w:hAnsi="黑体" w:eastAsia="黑体" w:cs="黑体"/>
          <w:bCs/>
          <w:sz w:val="32"/>
          <w:szCs w:val="32"/>
        </w:rPr>
        <w:t>六、行政检查(</w:t>
      </w:r>
      <w:r>
        <w:rPr>
          <w:rFonts w:hint="eastAsia" w:ascii="黑体" w:hAnsi="黑体" w:eastAsia="黑体" w:cs="黑体"/>
          <w:sz w:val="32"/>
          <w:szCs w:val="32"/>
        </w:rPr>
        <w:t>共4项</w:t>
      </w:r>
      <w:r>
        <w:rPr>
          <w:rFonts w:hint="eastAsia" w:ascii="黑体" w:hAnsi="黑体" w:eastAsia="黑体" w:cs="黑体"/>
          <w:bCs/>
          <w:sz w:val="32"/>
          <w:szCs w:val="32"/>
        </w:rPr>
        <w:t>)</w:t>
      </w:r>
    </w:p>
    <w:p>
      <w:pPr>
        <w:pStyle w:val="12"/>
        <w:numPr>
          <w:ilvl w:val="0"/>
          <w:numId w:val="12"/>
        </w:numPr>
        <w:ind w:firstLineChars="0"/>
        <w:rPr>
          <w:rFonts w:ascii="仿宋" w:hAnsi="仿宋" w:eastAsia="仿宋"/>
          <w:sz w:val="32"/>
          <w:szCs w:val="32"/>
        </w:rPr>
      </w:pPr>
      <w:r>
        <w:rPr>
          <w:rFonts w:ascii="仿宋" w:hAnsi="仿宋" w:eastAsia="仿宋"/>
          <w:sz w:val="32"/>
          <w:szCs w:val="32"/>
        </w:rPr>
        <w:t>用能单位节能监察</w:t>
      </w:r>
    </w:p>
    <w:p>
      <w:pPr>
        <w:pStyle w:val="12"/>
        <w:numPr>
          <w:ilvl w:val="0"/>
          <w:numId w:val="12"/>
        </w:numPr>
        <w:ind w:firstLineChars="0"/>
        <w:rPr>
          <w:rFonts w:ascii="仿宋" w:hAnsi="仿宋" w:eastAsia="仿宋"/>
          <w:sz w:val="32"/>
          <w:szCs w:val="32"/>
        </w:rPr>
      </w:pPr>
      <w:r>
        <w:rPr>
          <w:rFonts w:hint="eastAsia" w:ascii="仿宋" w:hAnsi="仿宋" w:eastAsia="仿宋"/>
          <w:sz w:val="32"/>
          <w:szCs w:val="32"/>
        </w:rPr>
        <w:t>粮食收购资格核查</w:t>
      </w:r>
    </w:p>
    <w:p>
      <w:pPr>
        <w:pStyle w:val="12"/>
        <w:numPr>
          <w:ilvl w:val="0"/>
          <w:numId w:val="12"/>
        </w:numPr>
        <w:ind w:firstLineChars="0"/>
        <w:rPr>
          <w:rFonts w:ascii="仿宋" w:hAnsi="仿宋" w:eastAsia="仿宋"/>
          <w:sz w:val="32"/>
          <w:szCs w:val="32"/>
        </w:rPr>
      </w:pPr>
      <w:r>
        <w:rPr>
          <w:rFonts w:hint="eastAsia" w:ascii="仿宋" w:hAnsi="仿宋" w:eastAsia="仿宋"/>
          <w:sz w:val="32"/>
          <w:szCs w:val="32"/>
        </w:rPr>
        <w:t>对企业投资项目核准和备案的监管</w:t>
      </w:r>
    </w:p>
    <w:p>
      <w:pPr>
        <w:pStyle w:val="12"/>
        <w:numPr>
          <w:ilvl w:val="0"/>
          <w:numId w:val="12"/>
        </w:numPr>
        <w:ind w:firstLineChars="0"/>
        <w:rPr>
          <w:rFonts w:ascii="仿宋" w:hAnsi="仿宋" w:eastAsia="仿宋"/>
          <w:sz w:val="32"/>
          <w:szCs w:val="32"/>
        </w:rPr>
      </w:pPr>
      <w:r>
        <w:rPr>
          <w:rFonts w:hint="eastAsia" w:ascii="仿宋" w:hAnsi="仿宋" w:eastAsia="仿宋"/>
          <w:sz w:val="32"/>
          <w:szCs w:val="32"/>
        </w:rPr>
        <w:t>对外商投资项目核准和备案监管</w:t>
      </w:r>
    </w:p>
    <w:p>
      <w:pPr>
        <w:ind w:firstLine="640" w:firstLineChars="200"/>
        <w:rPr>
          <w:rFonts w:ascii="黑体" w:hAnsi="黑体" w:eastAsia="黑体" w:cs="黑体"/>
          <w:bCs/>
          <w:sz w:val="32"/>
          <w:szCs w:val="32"/>
        </w:rPr>
      </w:pPr>
      <w:r>
        <w:rPr>
          <w:rFonts w:hint="eastAsia" w:ascii="黑体" w:hAnsi="黑体" w:eastAsia="黑体" w:cs="黑体"/>
          <w:bCs/>
          <w:sz w:val="32"/>
          <w:szCs w:val="32"/>
        </w:rPr>
        <w:t>七、行政确认(共4项)</w:t>
      </w:r>
    </w:p>
    <w:p>
      <w:pPr>
        <w:pStyle w:val="12"/>
        <w:numPr>
          <w:ilvl w:val="0"/>
          <w:numId w:val="13"/>
        </w:numPr>
        <w:ind w:firstLineChars="0"/>
        <w:rPr>
          <w:rFonts w:ascii="仿宋" w:hAnsi="仿宋" w:eastAsia="仿宋"/>
          <w:sz w:val="32"/>
          <w:szCs w:val="32"/>
        </w:rPr>
      </w:pPr>
      <w:r>
        <w:rPr>
          <w:rFonts w:hint="eastAsia" w:ascii="仿宋" w:hAnsi="仿宋" w:eastAsia="仿宋"/>
          <w:sz w:val="32"/>
          <w:szCs w:val="32"/>
        </w:rPr>
        <w:t>涉案财物价格鉴定认证及重新价格鉴定</w:t>
      </w:r>
    </w:p>
    <w:p>
      <w:pPr>
        <w:pStyle w:val="12"/>
        <w:numPr>
          <w:ilvl w:val="0"/>
          <w:numId w:val="13"/>
        </w:numPr>
        <w:ind w:firstLineChars="0"/>
        <w:rPr>
          <w:rFonts w:ascii="仿宋" w:hAnsi="仿宋" w:eastAsia="仿宋"/>
          <w:sz w:val="32"/>
          <w:szCs w:val="32"/>
        </w:rPr>
      </w:pPr>
      <w:r>
        <w:rPr>
          <w:rFonts w:hint="eastAsia" w:ascii="仿宋" w:hAnsi="仿宋" w:eastAsia="仿宋"/>
          <w:sz w:val="32"/>
          <w:szCs w:val="32"/>
        </w:rPr>
        <w:t>涉纪检监察案件财物价格认定</w:t>
      </w:r>
    </w:p>
    <w:p>
      <w:pPr>
        <w:pStyle w:val="12"/>
        <w:numPr>
          <w:ilvl w:val="0"/>
          <w:numId w:val="13"/>
        </w:numPr>
        <w:ind w:firstLineChars="0"/>
        <w:rPr>
          <w:rFonts w:ascii="仿宋" w:hAnsi="仿宋" w:eastAsia="仿宋"/>
          <w:sz w:val="32"/>
          <w:szCs w:val="32"/>
        </w:rPr>
      </w:pPr>
      <w:r>
        <w:rPr>
          <w:rFonts w:hint="eastAsia" w:ascii="仿宋" w:hAnsi="仿宋" w:eastAsia="仿宋"/>
          <w:sz w:val="32"/>
          <w:szCs w:val="32"/>
        </w:rPr>
        <w:t>涉税财物价格认定</w:t>
      </w:r>
    </w:p>
    <w:p>
      <w:pPr>
        <w:pStyle w:val="12"/>
        <w:numPr>
          <w:ilvl w:val="0"/>
          <w:numId w:val="13"/>
        </w:numPr>
        <w:ind w:firstLineChars="0"/>
        <w:rPr>
          <w:rFonts w:ascii="仿宋" w:hAnsi="仿宋" w:eastAsia="仿宋"/>
          <w:sz w:val="32"/>
          <w:szCs w:val="32"/>
        </w:rPr>
      </w:pPr>
      <w:r>
        <w:rPr>
          <w:rFonts w:hint="eastAsia" w:ascii="仿宋" w:hAnsi="仿宋" w:eastAsia="仿宋"/>
          <w:sz w:val="32"/>
          <w:szCs w:val="32"/>
        </w:rPr>
        <w:t>火灾损失财物价格认定</w:t>
      </w:r>
    </w:p>
    <w:p>
      <w:pPr>
        <w:ind w:firstLine="640" w:firstLineChars="200"/>
        <w:rPr>
          <w:rFonts w:ascii="黑体" w:hAnsi="黑体" w:eastAsia="黑体" w:cs="黑体"/>
          <w:bCs/>
          <w:sz w:val="32"/>
          <w:szCs w:val="32"/>
        </w:rPr>
      </w:pPr>
      <w:r>
        <w:rPr>
          <w:rFonts w:hint="eastAsia" w:ascii="黑体" w:hAnsi="黑体" w:eastAsia="黑体" w:cs="黑体"/>
          <w:bCs/>
          <w:sz w:val="32"/>
          <w:szCs w:val="32"/>
        </w:rPr>
        <w:t>八、其他职权(</w:t>
      </w:r>
      <w:r>
        <w:rPr>
          <w:rFonts w:hint="eastAsia" w:ascii="黑体" w:hAnsi="黑体" w:eastAsia="黑体" w:cs="黑体"/>
          <w:sz w:val="32"/>
          <w:szCs w:val="32"/>
        </w:rPr>
        <w:t>共1</w:t>
      </w:r>
      <w:r>
        <w:rPr>
          <w:rFonts w:ascii="黑体" w:hAnsi="黑体" w:eastAsia="黑体" w:cs="黑体"/>
          <w:sz w:val="32"/>
          <w:szCs w:val="32"/>
        </w:rPr>
        <w:t>0</w:t>
      </w:r>
      <w:r>
        <w:rPr>
          <w:rFonts w:hint="eastAsia" w:ascii="黑体" w:hAnsi="黑体" w:eastAsia="黑体" w:cs="黑体"/>
          <w:sz w:val="32"/>
          <w:szCs w:val="32"/>
        </w:rPr>
        <w:t>项</w:t>
      </w:r>
      <w:r>
        <w:rPr>
          <w:rFonts w:hint="eastAsia" w:ascii="黑体" w:hAnsi="黑体" w:eastAsia="黑体" w:cs="黑体"/>
          <w:bCs/>
          <w:sz w:val="32"/>
          <w:szCs w:val="32"/>
        </w:rPr>
        <w:t>)</w:t>
      </w:r>
    </w:p>
    <w:p>
      <w:pPr>
        <w:pStyle w:val="12"/>
        <w:numPr>
          <w:ilvl w:val="0"/>
          <w:numId w:val="14"/>
        </w:numPr>
        <w:ind w:left="0" w:firstLine="640"/>
        <w:rPr>
          <w:rFonts w:ascii="仿宋" w:hAnsi="仿宋" w:eastAsia="仿宋"/>
          <w:sz w:val="32"/>
          <w:szCs w:val="32"/>
        </w:rPr>
      </w:pPr>
      <w:r>
        <w:rPr>
          <w:rFonts w:hint="eastAsia" w:ascii="仿宋" w:hAnsi="仿宋" w:eastAsia="仿宋"/>
          <w:sz w:val="32"/>
          <w:szCs w:val="32"/>
        </w:rPr>
        <w:t>县权限内政府投资项目（建议书）审批</w:t>
      </w:r>
    </w:p>
    <w:p>
      <w:pPr>
        <w:pStyle w:val="12"/>
        <w:numPr>
          <w:ilvl w:val="0"/>
          <w:numId w:val="14"/>
        </w:numPr>
        <w:ind w:left="0" w:firstLine="640"/>
        <w:rPr>
          <w:rFonts w:ascii="仿宋" w:hAnsi="仿宋" w:eastAsia="仿宋"/>
          <w:sz w:val="32"/>
          <w:szCs w:val="32"/>
        </w:rPr>
      </w:pPr>
      <w:r>
        <w:rPr>
          <w:rFonts w:hint="eastAsia" w:ascii="仿宋" w:hAnsi="仿宋" w:eastAsia="仿宋"/>
          <w:sz w:val="32"/>
          <w:szCs w:val="32"/>
        </w:rPr>
        <w:t>县权限内政府投资项目（可行性研究报告）审批</w:t>
      </w:r>
    </w:p>
    <w:p>
      <w:pPr>
        <w:pStyle w:val="12"/>
        <w:numPr>
          <w:ilvl w:val="0"/>
          <w:numId w:val="14"/>
        </w:numPr>
        <w:ind w:left="0" w:firstLine="640"/>
        <w:rPr>
          <w:rFonts w:ascii="仿宋" w:hAnsi="仿宋" w:eastAsia="仿宋"/>
          <w:sz w:val="32"/>
          <w:szCs w:val="32"/>
        </w:rPr>
      </w:pPr>
      <w:r>
        <w:rPr>
          <w:rFonts w:hint="eastAsia" w:ascii="仿宋" w:hAnsi="仿宋" w:eastAsia="仿宋"/>
          <w:sz w:val="32"/>
          <w:szCs w:val="32"/>
        </w:rPr>
        <w:t>县权限内政府投资项目（工程初步设计及概算）审批</w:t>
      </w:r>
    </w:p>
    <w:p>
      <w:pPr>
        <w:pStyle w:val="12"/>
        <w:numPr>
          <w:ilvl w:val="0"/>
          <w:numId w:val="14"/>
        </w:numPr>
        <w:ind w:left="0" w:firstLine="640"/>
        <w:rPr>
          <w:rFonts w:ascii="仿宋" w:hAnsi="仿宋" w:eastAsia="仿宋"/>
          <w:sz w:val="32"/>
          <w:szCs w:val="32"/>
        </w:rPr>
      </w:pPr>
      <w:r>
        <w:rPr>
          <w:rFonts w:hint="eastAsia" w:ascii="仿宋" w:hAnsi="仿宋" w:eastAsia="仿宋"/>
          <w:sz w:val="32"/>
          <w:szCs w:val="32"/>
        </w:rPr>
        <w:t>县权限内政府投资项目（资金申请报告）审批</w:t>
      </w:r>
    </w:p>
    <w:p>
      <w:pPr>
        <w:pStyle w:val="12"/>
        <w:numPr>
          <w:ilvl w:val="0"/>
          <w:numId w:val="14"/>
        </w:numPr>
        <w:ind w:left="0" w:firstLine="640"/>
        <w:rPr>
          <w:rFonts w:ascii="仿宋" w:hAnsi="仿宋" w:eastAsia="仿宋"/>
          <w:sz w:val="32"/>
          <w:szCs w:val="32"/>
        </w:rPr>
      </w:pPr>
      <w:r>
        <w:rPr>
          <w:rFonts w:hint="eastAsia" w:ascii="仿宋" w:hAnsi="仿宋" w:eastAsia="仿宋"/>
          <w:sz w:val="32"/>
          <w:szCs w:val="32"/>
        </w:rPr>
        <w:t>省授权县定价格（收费）标准的项目</w:t>
      </w:r>
    </w:p>
    <w:p>
      <w:pPr>
        <w:pStyle w:val="12"/>
        <w:numPr>
          <w:ilvl w:val="0"/>
          <w:numId w:val="14"/>
        </w:numPr>
        <w:ind w:left="0" w:firstLine="640"/>
        <w:rPr>
          <w:rFonts w:ascii="仿宋" w:hAnsi="仿宋" w:eastAsia="仿宋"/>
          <w:sz w:val="32"/>
          <w:szCs w:val="32"/>
        </w:rPr>
      </w:pPr>
      <w:r>
        <w:rPr>
          <w:rFonts w:hint="eastAsia" w:ascii="仿宋" w:hAnsi="仿宋" w:eastAsia="仿宋"/>
          <w:sz w:val="32"/>
          <w:szCs w:val="32"/>
        </w:rPr>
        <w:t>企业投资项目备案</w:t>
      </w:r>
    </w:p>
    <w:p>
      <w:pPr>
        <w:pStyle w:val="12"/>
        <w:numPr>
          <w:ilvl w:val="0"/>
          <w:numId w:val="14"/>
        </w:numPr>
        <w:ind w:left="0" w:firstLine="640"/>
        <w:rPr>
          <w:rFonts w:ascii="仿宋" w:hAnsi="仿宋" w:eastAsia="仿宋"/>
          <w:sz w:val="32"/>
          <w:szCs w:val="32"/>
        </w:rPr>
      </w:pPr>
      <w:r>
        <w:rPr>
          <w:rFonts w:hint="eastAsia" w:ascii="仿宋" w:hAnsi="仿宋" w:eastAsia="仿宋"/>
          <w:sz w:val="32"/>
          <w:szCs w:val="32"/>
        </w:rPr>
        <w:t>县权限内政府投资项目（1000万元以下）实施方案审批</w:t>
      </w:r>
    </w:p>
    <w:p>
      <w:pPr>
        <w:pStyle w:val="12"/>
        <w:numPr>
          <w:ilvl w:val="0"/>
          <w:numId w:val="14"/>
        </w:numPr>
        <w:ind w:left="0" w:firstLine="640"/>
        <w:rPr>
          <w:rFonts w:ascii="仿宋" w:hAnsi="仿宋" w:eastAsia="仿宋"/>
          <w:sz w:val="32"/>
          <w:szCs w:val="32"/>
        </w:rPr>
      </w:pPr>
      <w:r>
        <w:rPr>
          <w:rFonts w:hint="eastAsia" w:ascii="仿宋" w:hAnsi="仿宋" w:eastAsia="仿宋"/>
          <w:sz w:val="32"/>
          <w:szCs w:val="32"/>
        </w:rPr>
        <w:t>粮油仓储单位备案管理</w:t>
      </w:r>
    </w:p>
    <w:p>
      <w:pPr>
        <w:pStyle w:val="12"/>
        <w:numPr>
          <w:ilvl w:val="0"/>
          <w:numId w:val="14"/>
        </w:numPr>
        <w:ind w:left="0" w:firstLine="640"/>
        <w:rPr>
          <w:rFonts w:ascii="仿宋" w:hAnsi="仿宋" w:eastAsia="仿宋"/>
          <w:sz w:val="32"/>
          <w:szCs w:val="32"/>
        </w:rPr>
      </w:pPr>
      <w:r>
        <w:rPr>
          <w:rFonts w:hint="eastAsia" w:ascii="仿宋" w:hAnsi="仿宋" w:eastAsia="仿宋"/>
          <w:sz w:val="32"/>
          <w:szCs w:val="32"/>
        </w:rPr>
        <w:t>农产品成本调查</w:t>
      </w:r>
    </w:p>
    <w:p>
      <w:pPr>
        <w:pStyle w:val="12"/>
        <w:numPr>
          <w:ilvl w:val="0"/>
          <w:numId w:val="14"/>
        </w:numPr>
        <w:ind w:left="0" w:firstLine="640"/>
        <w:rPr>
          <w:rFonts w:ascii="仿宋" w:hAnsi="仿宋" w:eastAsia="仿宋"/>
          <w:sz w:val="32"/>
          <w:szCs w:val="32"/>
        </w:rPr>
      </w:pPr>
      <w:r>
        <w:rPr>
          <w:rFonts w:hint="eastAsia" w:ascii="仿宋" w:hAnsi="仿宋" w:eastAsia="仿宋"/>
          <w:sz w:val="32"/>
          <w:szCs w:val="32"/>
        </w:rPr>
        <w:t>县级制定价格（收费）事项成本监审</w:t>
      </w: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pStyle w:val="5"/>
        <w:rPr>
          <w:rFonts w:ascii="黑体" w:hAnsi="黑体" w:eastAsia="黑体"/>
          <w:b w:val="0"/>
          <w:sz w:val="44"/>
          <w:szCs w:val="44"/>
        </w:rPr>
      </w:pPr>
      <w:r>
        <w:rPr>
          <w:rFonts w:hint="eastAsia" w:ascii="黑体" w:hAnsi="黑体" w:eastAsia="黑体"/>
          <w:b w:val="0"/>
          <w:sz w:val="44"/>
          <w:szCs w:val="44"/>
        </w:rPr>
        <w:t>濮阳县教育局行政</w:t>
      </w:r>
      <w:r>
        <w:rPr>
          <w:rFonts w:ascii="黑体" w:hAnsi="黑体" w:eastAsia="黑体"/>
          <w:b w:val="0"/>
          <w:sz w:val="44"/>
          <w:szCs w:val="44"/>
        </w:rPr>
        <w:t>职权</w:t>
      </w:r>
      <w:r>
        <w:rPr>
          <w:rFonts w:hint="eastAsia" w:ascii="黑体" w:hAnsi="黑体" w:eastAsia="黑体"/>
          <w:b w:val="0"/>
          <w:sz w:val="44"/>
          <w:szCs w:val="44"/>
        </w:rPr>
        <w:t>事项目录</w:t>
      </w:r>
    </w:p>
    <w:p>
      <w:pPr>
        <w:jc w:val="center"/>
        <w:rPr>
          <w:rFonts w:ascii="仿宋" w:hAnsi="仿宋" w:eastAsia="仿宋" w:cs="楷体"/>
          <w:sz w:val="32"/>
          <w:szCs w:val="32"/>
        </w:rPr>
      </w:pPr>
      <w:r>
        <w:rPr>
          <w:rFonts w:hint="eastAsia" w:ascii="楷体" w:hAnsi="楷体" w:eastAsia="楷体" w:cs="楷体"/>
          <w:sz w:val="32"/>
          <w:szCs w:val="32"/>
        </w:rPr>
        <w:t>（共27项）</w:t>
      </w:r>
    </w:p>
    <w:p>
      <w:pPr>
        <w:jc w:val="center"/>
        <w:rPr>
          <w:rFonts w:ascii="仿宋" w:hAnsi="仿宋" w:eastAsia="仿宋" w:cs="楷体"/>
          <w:sz w:val="32"/>
          <w:szCs w:val="32"/>
        </w:rPr>
      </w:pPr>
    </w:p>
    <w:p>
      <w:pPr>
        <w:pStyle w:val="12"/>
        <w:numPr>
          <w:ilvl w:val="0"/>
          <w:numId w:val="15"/>
        </w:numPr>
        <w:ind w:firstLineChars="0"/>
        <w:rPr>
          <w:rFonts w:ascii="黑体" w:hAnsi="黑体" w:eastAsia="黑体" w:cs="黑体"/>
          <w:sz w:val="32"/>
          <w:szCs w:val="32"/>
        </w:rPr>
      </w:pPr>
      <w:r>
        <w:rPr>
          <w:rFonts w:hint="eastAsia" w:ascii="黑体" w:hAnsi="黑体" w:eastAsia="黑体" w:cs="黑体"/>
          <w:sz w:val="32"/>
          <w:szCs w:val="32"/>
        </w:rPr>
        <w:t>行政许可（共4项）</w:t>
      </w:r>
    </w:p>
    <w:p>
      <w:pPr>
        <w:pStyle w:val="12"/>
        <w:numPr>
          <w:ilvl w:val="0"/>
          <w:numId w:val="16"/>
        </w:numPr>
        <w:ind w:firstLineChars="0"/>
        <w:rPr>
          <w:rFonts w:ascii="仿宋" w:hAnsi="仿宋" w:eastAsia="仿宋"/>
          <w:sz w:val="32"/>
          <w:szCs w:val="32"/>
        </w:rPr>
      </w:pPr>
      <w:r>
        <w:rPr>
          <w:rFonts w:hint="eastAsia" w:ascii="仿宋" w:hAnsi="仿宋" w:eastAsia="仿宋"/>
          <w:sz w:val="32"/>
          <w:szCs w:val="32"/>
        </w:rPr>
        <w:t>教师资格认定</w:t>
      </w:r>
    </w:p>
    <w:p>
      <w:pPr>
        <w:pStyle w:val="12"/>
        <w:numPr>
          <w:ilvl w:val="0"/>
          <w:numId w:val="16"/>
        </w:numPr>
        <w:ind w:firstLineChars="0"/>
        <w:rPr>
          <w:rFonts w:ascii="仿宋" w:hAnsi="仿宋" w:eastAsia="仿宋"/>
          <w:sz w:val="32"/>
          <w:szCs w:val="32"/>
        </w:rPr>
      </w:pPr>
      <w:r>
        <w:rPr>
          <w:rFonts w:hint="eastAsia" w:ascii="仿宋" w:hAnsi="仿宋" w:eastAsia="仿宋"/>
          <w:sz w:val="32"/>
          <w:szCs w:val="32"/>
        </w:rPr>
        <w:t>义务教育学校招生</w:t>
      </w:r>
    </w:p>
    <w:p>
      <w:pPr>
        <w:pStyle w:val="12"/>
        <w:numPr>
          <w:ilvl w:val="0"/>
          <w:numId w:val="16"/>
        </w:numPr>
        <w:ind w:firstLineChars="0"/>
        <w:rPr>
          <w:rFonts w:ascii="仿宋" w:hAnsi="仿宋" w:eastAsia="仿宋"/>
          <w:sz w:val="32"/>
          <w:szCs w:val="32"/>
        </w:rPr>
      </w:pPr>
      <w:r>
        <w:rPr>
          <w:rFonts w:hint="eastAsia" w:ascii="仿宋" w:hAnsi="仿宋" w:eastAsia="仿宋"/>
          <w:sz w:val="32"/>
          <w:szCs w:val="32"/>
        </w:rPr>
        <w:t>幼儿园办园许可</w:t>
      </w:r>
    </w:p>
    <w:p>
      <w:pPr>
        <w:pStyle w:val="12"/>
        <w:numPr>
          <w:ilvl w:val="0"/>
          <w:numId w:val="16"/>
        </w:numPr>
        <w:ind w:firstLineChars="0"/>
        <w:rPr>
          <w:rFonts w:ascii="仿宋" w:hAnsi="仿宋" w:eastAsia="仿宋"/>
          <w:sz w:val="32"/>
          <w:szCs w:val="32"/>
        </w:rPr>
      </w:pPr>
      <w:r>
        <w:rPr>
          <w:rFonts w:hint="eastAsia" w:ascii="仿宋" w:hAnsi="仿宋" w:eastAsia="仿宋"/>
          <w:sz w:val="32"/>
          <w:szCs w:val="32"/>
        </w:rPr>
        <w:t>教育类网站和网校前置审批和年审</w:t>
      </w:r>
    </w:p>
    <w:p>
      <w:pPr>
        <w:pStyle w:val="12"/>
        <w:numPr>
          <w:ilvl w:val="0"/>
          <w:numId w:val="15"/>
        </w:numPr>
        <w:ind w:firstLineChars="0"/>
        <w:rPr>
          <w:rFonts w:ascii="黑体" w:hAnsi="黑体" w:eastAsia="黑体" w:cs="黑体"/>
          <w:sz w:val="32"/>
          <w:szCs w:val="32"/>
        </w:rPr>
      </w:pPr>
      <w:r>
        <w:rPr>
          <w:rFonts w:hint="eastAsia" w:ascii="黑体" w:hAnsi="黑体" w:eastAsia="黑体" w:cs="黑体"/>
          <w:sz w:val="32"/>
          <w:szCs w:val="32"/>
        </w:rPr>
        <w:t>行政处罚（共10项）</w:t>
      </w:r>
    </w:p>
    <w:p>
      <w:pPr>
        <w:pStyle w:val="12"/>
        <w:numPr>
          <w:ilvl w:val="0"/>
          <w:numId w:val="17"/>
        </w:numPr>
        <w:ind w:left="0" w:firstLine="640"/>
        <w:rPr>
          <w:rFonts w:ascii="仿宋" w:hAnsi="仿宋" w:eastAsia="仿宋"/>
          <w:sz w:val="32"/>
          <w:szCs w:val="32"/>
        </w:rPr>
      </w:pPr>
      <w:r>
        <w:rPr>
          <w:rFonts w:hint="eastAsia" w:ascii="仿宋" w:hAnsi="仿宋" w:eastAsia="仿宋"/>
          <w:sz w:val="32"/>
          <w:szCs w:val="32"/>
        </w:rPr>
        <w:t>城市公共场所的设施和招牌、广告用字违反国家通用语言文字使用规定的处罚</w:t>
      </w:r>
    </w:p>
    <w:p>
      <w:pPr>
        <w:pStyle w:val="12"/>
        <w:numPr>
          <w:ilvl w:val="0"/>
          <w:numId w:val="17"/>
        </w:numPr>
        <w:ind w:left="0" w:firstLine="640"/>
        <w:rPr>
          <w:rFonts w:ascii="仿宋" w:hAnsi="仿宋" w:eastAsia="仿宋"/>
          <w:sz w:val="32"/>
          <w:szCs w:val="32"/>
        </w:rPr>
      </w:pPr>
      <w:r>
        <w:rPr>
          <w:rFonts w:hint="eastAsia" w:ascii="仿宋" w:hAnsi="仿宋" w:eastAsia="仿宋"/>
          <w:sz w:val="32"/>
          <w:szCs w:val="32"/>
        </w:rPr>
        <w:t>干涉他人学习和使用国家通用语言文字的处罚</w:t>
      </w:r>
    </w:p>
    <w:p>
      <w:pPr>
        <w:pStyle w:val="12"/>
        <w:numPr>
          <w:ilvl w:val="0"/>
          <w:numId w:val="17"/>
        </w:numPr>
        <w:ind w:left="0" w:firstLine="640"/>
        <w:rPr>
          <w:rFonts w:ascii="仿宋" w:hAnsi="仿宋" w:eastAsia="仿宋"/>
          <w:sz w:val="32"/>
          <w:szCs w:val="32"/>
        </w:rPr>
      </w:pPr>
      <w:r>
        <w:rPr>
          <w:rFonts w:hint="eastAsia" w:ascii="仿宋" w:hAnsi="仿宋" w:eastAsia="仿宋"/>
          <w:sz w:val="32"/>
          <w:szCs w:val="32"/>
        </w:rPr>
        <w:t>使用假教师资格证书的处罚</w:t>
      </w:r>
    </w:p>
    <w:p>
      <w:pPr>
        <w:pStyle w:val="12"/>
        <w:numPr>
          <w:ilvl w:val="0"/>
          <w:numId w:val="17"/>
        </w:numPr>
        <w:ind w:left="0" w:firstLine="640"/>
        <w:rPr>
          <w:rFonts w:ascii="仿宋" w:hAnsi="仿宋" w:eastAsia="仿宋"/>
          <w:sz w:val="32"/>
          <w:szCs w:val="32"/>
        </w:rPr>
      </w:pPr>
      <w:r>
        <w:rPr>
          <w:rFonts w:hint="eastAsia" w:ascii="仿宋" w:hAnsi="仿宋" w:eastAsia="仿宋"/>
          <w:sz w:val="32"/>
          <w:szCs w:val="32"/>
        </w:rPr>
        <w:t>教师受到剥夺政治权利或因故意犯罪受到有期徒刑以上刑事处罚的处罚</w:t>
      </w:r>
    </w:p>
    <w:p>
      <w:pPr>
        <w:pStyle w:val="12"/>
        <w:numPr>
          <w:ilvl w:val="0"/>
          <w:numId w:val="17"/>
        </w:numPr>
        <w:ind w:left="0" w:firstLine="640"/>
        <w:rPr>
          <w:rFonts w:ascii="仿宋" w:hAnsi="仿宋" w:eastAsia="仿宋"/>
          <w:sz w:val="32"/>
          <w:szCs w:val="32"/>
        </w:rPr>
      </w:pPr>
      <w:r>
        <w:rPr>
          <w:rFonts w:hint="eastAsia" w:ascii="仿宋" w:hAnsi="仿宋" w:eastAsia="仿宋"/>
          <w:sz w:val="32"/>
          <w:szCs w:val="32"/>
        </w:rPr>
        <w:t>参加国家教育考试人员违规行为的处罚</w:t>
      </w:r>
    </w:p>
    <w:p>
      <w:pPr>
        <w:pStyle w:val="12"/>
        <w:numPr>
          <w:ilvl w:val="0"/>
          <w:numId w:val="17"/>
        </w:numPr>
        <w:ind w:left="0" w:firstLine="640"/>
        <w:rPr>
          <w:rFonts w:ascii="仿宋" w:hAnsi="仿宋" w:eastAsia="仿宋"/>
          <w:sz w:val="32"/>
          <w:szCs w:val="32"/>
        </w:rPr>
      </w:pPr>
      <w:r>
        <w:rPr>
          <w:rFonts w:hint="eastAsia" w:ascii="仿宋" w:hAnsi="仿宋" w:eastAsia="仿宋"/>
          <w:sz w:val="32"/>
          <w:szCs w:val="32"/>
        </w:rPr>
        <w:t>违法颁发学位证书、学历证书或者其他学业证书的处罚</w:t>
      </w:r>
    </w:p>
    <w:p>
      <w:pPr>
        <w:pStyle w:val="12"/>
        <w:numPr>
          <w:ilvl w:val="0"/>
          <w:numId w:val="17"/>
        </w:numPr>
        <w:ind w:left="0" w:firstLine="640"/>
        <w:rPr>
          <w:rFonts w:ascii="仿宋" w:hAnsi="仿宋" w:eastAsia="仿宋"/>
          <w:sz w:val="32"/>
          <w:szCs w:val="32"/>
        </w:rPr>
      </w:pPr>
      <w:r>
        <w:rPr>
          <w:rFonts w:hint="eastAsia" w:ascii="仿宋" w:hAnsi="仿宋" w:eastAsia="仿宋"/>
          <w:sz w:val="32"/>
          <w:szCs w:val="32"/>
        </w:rPr>
        <w:t>义务教育学校以向学生推销或者变相推销商品、服务等方式谋取利益的处罚</w:t>
      </w:r>
    </w:p>
    <w:p>
      <w:pPr>
        <w:pStyle w:val="12"/>
        <w:numPr>
          <w:ilvl w:val="0"/>
          <w:numId w:val="17"/>
        </w:numPr>
        <w:ind w:left="0" w:firstLine="640"/>
        <w:rPr>
          <w:rFonts w:ascii="仿宋" w:hAnsi="仿宋" w:eastAsia="仿宋"/>
          <w:sz w:val="32"/>
          <w:szCs w:val="32"/>
        </w:rPr>
      </w:pPr>
      <w:r>
        <w:rPr>
          <w:rFonts w:hint="eastAsia" w:ascii="仿宋" w:hAnsi="仿宋" w:eastAsia="仿宋"/>
          <w:sz w:val="32"/>
          <w:szCs w:val="32"/>
        </w:rPr>
        <w:t>适龄儿童、少年的父母或者其他法定监护人无正当理由未依法送适龄儿童、少年入学接受义务教育的处罚</w:t>
      </w:r>
    </w:p>
    <w:p>
      <w:pPr>
        <w:pStyle w:val="12"/>
        <w:numPr>
          <w:ilvl w:val="0"/>
          <w:numId w:val="17"/>
        </w:numPr>
        <w:ind w:left="0" w:firstLine="640"/>
        <w:rPr>
          <w:rFonts w:ascii="仿宋" w:hAnsi="仿宋" w:eastAsia="仿宋"/>
          <w:sz w:val="32"/>
          <w:szCs w:val="32"/>
        </w:rPr>
      </w:pPr>
      <w:r>
        <w:rPr>
          <w:rFonts w:hint="eastAsia" w:ascii="仿宋" w:hAnsi="仿宋" w:eastAsia="仿宋"/>
          <w:sz w:val="32"/>
          <w:szCs w:val="32"/>
        </w:rPr>
        <w:t>幼儿园未经登记注册，擅自招收幼儿的处罚</w:t>
      </w:r>
    </w:p>
    <w:p>
      <w:pPr>
        <w:pStyle w:val="12"/>
        <w:numPr>
          <w:ilvl w:val="0"/>
          <w:numId w:val="17"/>
        </w:numPr>
        <w:ind w:left="0" w:firstLine="640"/>
        <w:rPr>
          <w:rFonts w:ascii="仿宋" w:hAnsi="仿宋" w:eastAsia="仿宋"/>
          <w:sz w:val="32"/>
          <w:szCs w:val="32"/>
        </w:rPr>
      </w:pPr>
      <w:r>
        <w:rPr>
          <w:rFonts w:hint="eastAsia" w:ascii="仿宋" w:hAnsi="仿宋" w:eastAsia="仿宋"/>
          <w:sz w:val="32"/>
          <w:szCs w:val="32"/>
        </w:rPr>
        <w:t>体罚或变相体罚幼儿的处罚</w:t>
      </w:r>
    </w:p>
    <w:p>
      <w:pPr>
        <w:pStyle w:val="12"/>
        <w:numPr>
          <w:ilvl w:val="0"/>
          <w:numId w:val="15"/>
        </w:numPr>
        <w:ind w:firstLineChars="0"/>
        <w:rPr>
          <w:rFonts w:ascii="黑体" w:hAnsi="黑体" w:eastAsia="黑体"/>
          <w:sz w:val="32"/>
          <w:szCs w:val="32"/>
        </w:rPr>
      </w:pPr>
      <w:r>
        <w:rPr>
          <w:rFonts w:hint="eastAsia" w:ascii="黑体" w:hAnsi="黑体" w:eastAsia="黑体" w:cs="黑体"/>
          <w:sz w:val="32"/>
          <w:szCs w:val="32"/>
        </w:rPr>
        <w:t>行政强制（</w:t>
      </w:r>
      <w:r>
        <w:rPr>
          <w:rFonts w:hint="eastAsia" w:ascii="黑体" w:hAnsi="黑体" w:eastAsia="黑体" w:cs="黑体"/>
          <w:sz w:val="32"/>
          <w:szCs w:val="32"/>
          <w:lang w:eastAsia="zh-CN"/>
        </w:rPr>
        <w:t>共</w:t>
      </w:r>
      <w:r>
        <w:rPr>
          <w:rFonts w:hint="eastAsia" w:ascii="黑体" w:hAnsi="黑体" w:eastAsia="黑体" w:cs="黑体"/>
          <w:sz w:val="32"/>
          <w:szCs w:val="32"/>
        </w:rPr>
        <w:t>0项）</w:t>
      </w:r>
    </w:p>
    <w:p>
      <w:pPr>
        <w:pStyle w:val="12"/>
        <w:numPr>
          <w:ilvl w:val="0"/>
          <w:numId w:val="15"/>
        </w:numPr>
        <w:ind w:firstLineChars="0"/>
        <w:rPr>
          <w:rFonts w:ascii="黑体" w:hAnsi="黑体" w:eastAsia="黑体" w:cs="黑体"/>
          <w:sz w:val="32"/>
          <w:szCs w:val="32"/>
        </w:rPr>
      </w:pPr>
      <w:r>
        <w:rPr>
          <w:rFonts w:hint="eastAsia" w:ascii="黑体" w:hAnsi="黑体" w:eastAsia="黑体" w:cs="黑体"/>
          <w:sz w:val="32"/>
          <w:szCs w:val="32"/>
        </w:rPr>
        <w:t>行政征收（</w:t>
      </w:r>
      <w:r>
        <w:rPr>
          <w:rFonts w:hint="eastAsia" w:ascii="黑体" w:hAnsi="黑体" w:eastAsia="黑体" w:cs="黑体"/>
          <w:sz w:val="32"/>
          <w:szCs w:val="32"/>
          <w:lang w:eastAsia="zh-CN"/>
        </w:rPr>
        <w:t>共</w:t>
      </w:r>
      <w:r>
        <w:rPr>
          <w:rFonts w:hint="eastAsia" w:ascii="黑体" w:hAnsi="黑体" w:eastAsia="黑体" w:cs="黑体"/>
          <w:sz w:val="32"/>
          <w:szCs w:val="32"/>
        </w:rPr>
        <w:t>0项）</w:t>
      </w:r>
    </w:p>
    <w:p>
      <w:pPr>
        <w:pStyle w:val="12"/>
        <w:numPr>
          <w:ilvl w:val="0"/>
          <w:numId w:val="15"/>
        </w:numPr>
        <w:ind w:firstLineChars="0"/>
        <w:rPr>
          <w:rFonts w:ascii="黑体" w:hAnsi="黑体" w:eastAsia="黑体"/>
          <w:sz w:val="32"/>
          <w:szCs w:val="32"/>
        </w:rPr>
      </w:pPr>
      <w:r>
        <w:rPr>
          <w:rFonts w:hint="eastAsia" w:ascii="黑体" w:hAnsi="黑体" w:eastAsia="黑体" w:cs="黑体"/>
          <w:sz w:val="32"/>
          <w:szCs w:val="32"/>
        </w:rPr>
        <w:t>行政给付（共5项）</w:t>
      </w:r>
    </w:p>
    <w:p>
      <w:pPr>
        <w:pStyle w:val="12"/>
        <w:numPr>
          <w:ilvl w:val="0"/>
          <w:numId w:val="18"/>
        </w:numPr>
        <w:ind w:firstLineChars="0"/>
        <w:rPr>
          <w:rFonts w:ascii="仿宋" w:hAnsi="仿宋" w:eastAsia="仿宋"/>
          <w:sz w:val="32"/>
          <w:szCs w:val="32"/>
        </w:rPr>
      </w:pPr>
      <w:r>
        <w:rPr>
          <w:rFonts w:hint="eastAsia" w:ascii="仿宋" w:hAnsi="仿宋" w:eastAsia="仿宋"/>
          <w:sz w:val="32"/>
          <w:szCs w:val="32"/>
        </w:rPr>
        <w:t>学前教育政府助学给付</w:t>
      </w:r>
    </w:p>
    <w:p>
      <w:pPr>
        <w:pStyle w:val="12"/>
        <w:numPr>
          <w:ilvl w:val="0"/>
          <w:numId w:val="18"/>
        </w:numPr>
        <w:ind w:firstLineChars="0"/>
        <w:rPr>
          <w:rFonts w:ascii="仿宋" w:hAnsi="仿宋" w:eastAsia="仿宋"/>
          <w:sz w:val="32"/>
          <w:szCs w:val="32"/>
        </w:rPr>
      </w:pPr>
      <w:r>
        <w:rPr>
          <w:rFonts w:hint="eastAsia" w:ascii="仿宋" w:hAnsi="仿宋" w:eastAsia="仿宋"/>
          <w:sz w:val="32"/>
          <w:szCs w:val="32"/>
        </w:rPr>
        <w:t>普通高中国家助学金给付</w:t>
      </w:r>
    </w:p>
    <w:p>
      <w:pPr>
        <w:pStyle w:val="12"/>
        <w:numPr>
          <w:ilvl w:val="0"/>
          <w:numId w:val="18"/>
        </w:numPr>
        <w:ind w:firstLineChars="0"/>
        <w:rPr>
          <w:rFonts w:ascii="仿宋" w:hAnsi="仿宋" w:eastAsia="仿宋"/>
          <w:sz w:val="32"/>
          <w:szCs w:val="32"/>
        </w:rPr>
      </w:pPr>
      <w:r>
        <w:rPr>
          <w:rFonts w:hint="eastAsia" w:ascii="仿宋" w:hAnsi="仿宋" w:eastAsia="仿宋"/>
          <w:sz w:val="32"/>
          <w:szCs w:val="32"/>
        </w:rPr>
        <w:t>普通高校家庭经济困难新生入学资助</w:t>
      </w:r>
    </w:p>
    <w:p>
      <w:pPr>
        <w:pStyle w:val="12"/>
        <w:numPr>
          <w:ilvl w:val="0"/>
          <w:numId w:val="18"/>
        </w:numPr>
        <w:ind w:firstLineChars="0"/>
        <w:rPr>
          <w:rFonts w:ascii="仿宋" w:hAnsi="仿宋" w:eastAsia="仿宋"/>
          <w:sz w:val="32"/>
          <w:szCs w:val="32"/>
        </w:rPr>
      </w:pPr>
      <w:r>
        <w:rPr>
          <w:rFonts w:hint="eastAsia" w:ascii="仿宋" w:hAnsi="仿宋" w:eastAsia="仿宋"/>
          <w:sz w:val="32"/>
          <w:szCs w:val="32"/>
        </w:rPr>
        <w:t>中职国家助学金给付</w:t>
      </w:r>
    </w:p>
    <w:p>
      <w:pPr>
        <w:pStyle w:val="12"/>
        <w:numPr>
          <w:ilvl w:val="0"/>
          <w:numId w:val="18"/>
        </w:numPr>
        <w:ind w:firstLineChars="0"/>
        <w:rPr>
          <w:rFonts w:ascii="仿宋" w:hAnsi="仿宋" w:eastAsia="仿宋"/>
          <w:sz w:val="32"/>
          <w:szCs w:val="32"/>
        </w:rPr>
      </w:pPr>
      <w:r>
        <w:rPr>
          <w:rFonts w:hint="eastAsia" w:ascii="仿宋" w:hAnsi="仿宋" w:eastAsia="仿宋"/>
          <w:sz w:val="32"/>
          <w:szCs w:val="32"/>
        </w:rPr>
        <w:t>大学生基层学费补偿贷款代偿给付</w:t>
      </w:r>
    </w:p>
    <w:p>
      <w:pPr>
        <w:pStyle w:val="12"/>
        <w:numPr>
          <w:ilvl w:val="0"/>
          <w:numId w:val="15"/>
        </w:numPr>
        <w:ind w:firstLineChars="0"/>
        <w:rPr>
          <w:rFonts w:ascii="黑体" w:hAnsi="黑体" w:eastAsia="黑体"/>
          <w:sz w:val="32"/>
          <w:szCs w:val="32"/>
        </w:rPr>
      </w:pPr>
      <w:r>
        <w:rPr>
          <w:rFonts w:hint="eastAsia" w:ascii="黑体" w:hAnsi="黑体" w:eastAsia="黑体" w:cs="黑体"/>
          <w:sz w:val="32"/>
          <w:szCs w:val="32"/>
        </w:rPr>
        <w:t>行政检查（共4项）</w:t>
      </w:r>
    </w:p>
    <w:p>
      <w:pPr>
        <w:pStyle w:val="12"/>
        <w:numPr>
          <w:ilvl w:val="0"/>
          <w:numId w:val="19"/>
        </w:numPr>
        <w:ind w:firstLineChars="0"/>
        <w:rPr>
          <w:rFonts w:ascii="仿宋" w:hAnsi="仿宋" w:eastAsia="仿宋"/>
          <w:sz w:val="32"/>
          <w:szCs w:val="32"/>
        </w:rPr>
      </w:pPr>
      <w:r>
        <w:rPr>
          <w:rFonts w:hint="eastAsia" w:ascii="仿宋" w:hAnsi="仿宋" w:eastAsia="仿宋"/>
          <w:sz w:val="32"/>
          <w:szCs w:val="32"/>
        </w:rPr>
        <w:t>学校安全工作检查指导</w:t>
      </w:r>
    </w:p>
    <w:p>
      <w:pPr>
        <w:pStyle w:val="12"/>
        <w:numPr>
          <w:ilvl w:val="0"/>
          <w:numId w:val="19"/>
        </w:numPr>
        <w:ind w:firstLineChars="0"/>
        <w:rPr>
          <w:rFonts w:ascii="仿宋" w:hAnsi="仿宋" w:eastAsia="仿宋"/>
          <w:sz w:val="32"/>
          <w:szCs w:val="32"/>
        </w:rPr>
      </w:pPr>
      <w:r>
        <w:rPr>
          <w:rFonts w:hint="eastAsia" w:ascii="仿宋" w:hAnsi="仿宋" w:eastAsia="仿宋"/>
          <w:sz w:val="32"/>
          <w:szCs w:val="32"/>
        </w:rPr>
        <w:t>对中小学幼儿园教育情况监督检查</w:t>
      </w:r>
    </w:p>
    <w:p>
      <w:pPr>
        <w:pStyle w:val="12"/>
        <w:numPr>
          <w:ilvl w:val="0"/>
          <w:numId w:val="19"/>
        </w:numPr>
        <w:ind w:firstLineChars="0"/>
        <w:rPr>
          <w:rFonts w:ascii="仿宋" w:hAnsi="仿宋" w:eastAsia="仿宋"/>
          <w:sz w:val="32"/>
          <w:szCs w:val="32"/>
        </w:rPr>
      </w:pPr>
      <w:r>
        <w:rPr>
          <w:rFonts w:hint="eastAsia" w:ascii="仿宋" w:hAnsi="仿宋" w:eastAsia="仿宋"/>
          <w:sz w:val="32"/>
          <w:szCs w:val="32"/>
        </w:rPr>
        <w:t>中小学教学仪器设备管理使用检查</w:t>
      </w:r>
    </w:p>
    <w:p>
      <w:pPr>
        <w:pStyle w:val="12"/>
        <w:numPr>
          <w:ilvl w:val="0"/>
          <w:numId w:val="19"/>
        </w:numPr>
        <w:ind w:firstLineChars="0"/>
        <w:rPr>
          <w:rFonts w:ascii="仿宋" w:hAnsi="仿宋" w:eastAsia="仿宋"/>
          <w:sz w:val="32"/>
          <w:szCs w:val="32"/>
        </w:rPr>
      </w:pPr>
      <w:r>
        <w:rPr>
          <w:rFonts w:hint="eastAsia" w:ascii="仿宋" w:hAnsi="仿宋" w:eastAsia="仿宋"/>
          <w:sz w:val="32"/>
          <w:szCs w:val="32"/>
        </w:rPr>
        <w:t>《国家学生体质健康标准》实施情况监督</w:t>
      </w:r>
    </w:p>
    <w:p>
      <w:pPr>
        <w:pStyle w:val="12"/>
        <w:numPr>
          <w:ilvl w:val="0"/>
          <w:numId w:val="15"/>
        </w:numPr>
        <w:ind w:firstLineChars="0"/>
        <w:rPr>
          <w:rFonts w:ascii="黑体" w:hAnsi="黑体" w:eastAsia="黑体"/>
          <w:sz w:val="32"/>
          <w:szCs w:val="32"/>
        </w:rPr>
      </w:pPr>
      <w:r>
        <w:rPr>
          <w:rFonts w:hint="eastAsia" w:ascii="黑体" w:hAnsi="黑体" w:eastAsia="黑体"/>
          <w:sz w:val="32"/>
          <w:szCs w:val="32"/>
        </w:rPr>
        <w:t>行政确认（</w:t>
      </w:r>
      <w:r>
        <w:rPr>
          <w:rFonts w:hint="eastAsia" w:ascii="黑体" w:hAnsi="黑体" w:eastAsia="黑体"/>
          <w:sz w:val="32"/>
          <w:szCs w:val="32"/>
          <w:lang w:eastAsia="zh-CN"/>
        </w:rPr>
        <w:t>共</w:t>
      </w:r>
      <w:r>
        <w:rPr>
          <w:rFonts w:hint="eastAsia" w:ascii="黑体" w:hAnsi="黑体" w:eastAsia="黑体"/>
          <w:sz w:val="32"/>
          <w:szCs w:val="32"/>
        </w:rPr>
        <w:t>0项）</w:t>
      </w:r>
    </w:p>
    <w:p>
      <w:pPr>
        <w:pStyle w:val="12"/>
        <w:numPr>
          <w:ilvl w:val="0"/>
          <w:numId w:val="15"/>
        </w:numPr>
        <w:ind w:firstLineChars="0"/>
        <w:rPr>
          <w:rFonts w:ascii="黑体" w:hAnsi="黑体" w:eastAsia="黑体"/>
          <w:sz w:val="32"/>
          <w:szCs w:val="32"/>
        </w:rPr>
      </w:pPr>
      <w:r>
        <w:rPr>
          <w:rFonts w:hint="eastAsia" w:ascii="黑体" w:hAnsi="黑体" w:eastAsia="黑体" w:cs="黑体"/>
          <w:sz w:val="32"/>
          <w:szCs w:val="32"/>
        </w:rPr>
        <w:t>其他职权（共4项）</w:t>
      </w:r>
    </w:p>
    <w:p>
      <w:pPr>
        <w:pStyle w:val="12"/>
        <w:numPr>
          <w:ilvl w:val="0"/>
          <w:numId w:val="20"/>
        </w:numPr>
        <w:ind w:firstLineChars="0"/>
        <w:rPr>
          <w:rFonts w:ascii="仿宋" w:hAnsi="仿宋" w:eastAsia="仿宋"/>
          <w:sz w:val="32"/>
          <w:szCs w:val="32"/>
        </w:rPr>
      </w:pPr>
      <w:r>
        <w:rPr>
          <w:rFonts w:hint="eastAsia" w:ascii="仿宋" w:hAnsi="仿宋" w:eastAsia="仿宋"/>
          <w:sz w:val="32"/>
          <w:szCs w:val="32"/>
        </w:rPr>
        <w:t>濮阳县小学、初中学生学籍管理</w:t>
      </w:r>
    </w:p>
    <w:p>
      <w:pPr>
        <w:pStyle w:val="12"/>
        <w:numPr>
          <w:ilvl w:val="0"/>
          <w:numId w:val="20"/>
        </w:numPr>
        <w:ind w:firstLineChars="0"/>
        <w:rPr>
          <w:rFonts w:ascii="仿宋" w:hAnsi="仿宋" w:eastAsia="仿宋"/>
          <w:sz w:val="32"/>
          <w:szCs w:val="32"/>
        </w:rPr>
      </w:pPr>
      <w:r>
        <w:rPr>
          <w:rFonts w:hint="eastAsia" w:ascii="仿宋" w:hAnsi="仿宋" w:eastAsia="仿宋"/>
          <w:sz w:val="32"/>
          <w:szCs w:val="32"/>
        </w:rPr>
        <w:t>普通话水平测试等级证书发放</w:t>
      </w:r>
    </w:p>
    <w:p>
      <w:pPr>
        <w:pStyle w:val="12"/>
        <w:numPr>
          <w:ilvl w:val="0"/>
          <w:numId w:val="20"/>
        </w:numPr>
        <w:ind w:firstLineChars="0"/>
        <w:rPr>
          <w:rFonts w:ascii="仿宋" w:hAnsi="仿宋" w:eastAsia="仿宋"/>
          <w:sz w:val="32"/>
          <w:szCs w:val="32"/>
        </w:rPr>
      </w:pPr>
      <w:r>
        <w:rPr>
          <w:rFonts w:hint="eastAsia" w:ascii="仿宋" w:hAnsi="仿宋" w:eastAsia="仿宋"/>
          <w:sz w:val="32"/>
          <w:szCs w:val="32"/>
        </w:rPr>
        <w:t>濮阳县梯级教师</w:t>
      </w:r>
    </w:p>
    <w:p>
      <w:pPr>
        <w:pStyle w:val="12"/>
        <w:numPr>
          <w:ilvl w:val="0"/>
          <w:numId w:val="20"/>
        </w:numPr>
        <w:ind w:firstLineChars="0"/>
        <w:rPr>
          <w:rFonts w:ascii="仿宋" w:hAnsi="仿宋" w:eastAsia="仿宋"/>
          <w:sz w:val="32"/>
          <w:szCs w:val="32"/>
        </w:rPr>
      </w:pPr>
      <w:r>
        <w:rPr>
          <w:rFonts w:hint="eastAsia" w:ascii="仿宋" w:hAnsi="仿宋" w:eastAsia="仿宋"/>
          <w:sz w:val="32"/>
          <w:szCs w:val="32"/>
        </w:rPr>
        <w:t>校车使用许可</w:t>
      </w:r>
    </w:p>
    <w:p>
      <w:pPr>
        <w:pStyle w:val="5"/>
        <w:spacing w:line="500" w:lineRule="exact"/>
        <w:rPr>
          <w:rFonts w:ascii="黑体" w:hAnsi="黑体" w:eastAsia="黑体" w:cs="宋体"/>
          <w:b w:val="0"/>
          <w:kern w:val="0"/>
          <w:sz w:val="44"/>
          <w:szCs w:val="44"/>
        </w:rPr>
      </w:pPr>
      <w:r>
        <w:rPr>
          <w:rFonts w:hint="eastAsia" w:ascii="黑体" w:hAnsi="黑体" w:eastAsia="黑体" w:cs="宋体"/>
          <w:b w:val="0"/>
          <w:kern w:val="0"/>
          <w:sz w:val="44"/>
          <w:szCs w:val="44"/>
        </w:rPr>
        <w:t>濮阳县工业和信息化局（县科学技术局）</w:t>
      </w:r>
    </w:p>
    <w:p>
      <w:pPr>
        <w:pStyle w:val="5"/>
        <w:spacing w:line="500" w:lineRule="exact"/>
        <w:rPr>
          <w:rFonts w:ascii="黑体" w:hAnsi="黑体" w:eastAsia="黑体"/>
          <w:b w:val="0"/>
          <w:sz w:val="44"/>
          <w:szCs w:val="44"/>
        </w:rPr>
      </w:pPr>
      <w:r>
        <w:rPr>
          <w:rFonts w:hint="eastAsia" w:ascii="黑体" w:hAnsi="黑体" w:eastAsia="黑体" w:cs="宋体"/>
          <w:b w:val="0"/>
          <w:kern w:val="0"/>
          <w:sz w:val="44"/>
          <w:szCs w:val="44"/>
        </w:rPr>
        <w:t>行政</w:t>
      </w:r>
      <w:r>
        <w:rPr>
          <w:rFonts w:ascii="黑体" w:hAnsi="黑体" w:eastAsia="黑体" w:cs="宋体"/>
          <w:b w:val="0"/>
          <w:kern w:val="0"/>
          <w:sz w:val="44"/>
          <w:szCs w:val="44"/>
        </w:rPr>
        <w:t>职权</w:t>
      </w:r>
      <w:r>
        <w:rPr>
          <w:rFonts w:hint="eastAsia" w:ascii="黑体" w:hAnsi="黑体" w:eastAsia="黑体"/>
          <w:b w:val="0"/>
          <w:sz w:val="44"/>
          <w:szCs w:val="44"/>
        </w:rPr>
        <w:t>事项目录</w:t>
      </w:r>
    </w:p>
    <w:p>
      <w:pPr>
        <w:jc w:val="center"/>
        <w:rPr>
          <w:rFonts w:ascii="仿宋" w:hAnsi="仿宋" w:eastAsia="仿宋" w:cs="楷体"/>
          <w:sz w:val="32"/>
          <w:szCs w:val="32"/>
        </w:rPr>
      </w:pPr>
      <w:r>
        <w:rPr>
          <w:rFonts w:hint="eastAsia" w:ascii="楷体" w:hAnsi="楷体" w:eastAsia="楷体" w:cs="楷体"/>
          <w:sz w:val="32"/>
          <w:szCs w:val="32"/>
        </w:rPr>
        <w:t>（共5项）</w:t>
      </w:r>
    </w:p>
    <w:p>
      <w:pPr>
        <w:jc w:val="center"/>
        <w:rPr>
          <w:rFonts w:ascii="仿宋" w:hAnsi="仿宋" w:eastAsia="仿宋" w:cs="楷体"/>
          <w:sz w:val="32"/>
          <w:szCs w:val="32"/>
        </w:rPr>
      </w:pPr>
    </w:p>
    <w:p>
      <w:pPr>
        <w:pStyle w:val="12"/>
        <w:numPr>
          <w:ilvl w:val="0"/>
          <w:numId w:val="21"/>
        </w:numPr>
        <w:ind w:firstLineChars="0"/>
        <w:rPr>
          <w:rFonts w:ascii="黑体" w:hAnsi="黑体" w:eastAsia="黑体"/>
          <w:sz w:val="32"/>
          <w:szCs w:val="32"/>
        </w:rPr>
      </w:pPr>
      <w:r>
        <w:rPr>
          <w:rFonts w:hint="eastAsia" w:ascii="黑体" w:hAnsi="黑体" w:eastAsia="黑体"/>
          <w:sz w:val="32"/>
          <w:szCs w:val="32"/>
        </w:rPr>
        <w:t>行政许可（</w:t>
      </w:r>
      <w:r>
        <w:rPr>
          <w:rFonts w:hint="eastAsia" w:ascii="黑体" w:hAnsi="黑体" w:eastAsia="黑体"/>
          <w:sz w:val="32"/>
          <w:szCs w:val="32"/>
          <w:lang w:eastAsia="zh-CN"/>
        </w:rPr>
        <w:t>共</w:t>
      </w:r>
      <w:r>
        <w:rPr>
          <w:rFonts w:hint="eastAsia" w:ascii="黑体" w:hAnsi="黑体" w:eastAsia="黑体"/>
          <w:sz w:val="32"/>
          <w:szCs w:val="32"/>
        </w:rPr>
        <w:t>0项）</w:t>
      </w:r>
    </w:p>
    <w:p>
      <w:pPr>
        <w:pStyle w:val="12"/>
        <w:numPr>
          <w:ilvl w:val="0"/>
          <w:numId w:val="21"/>
        </w:numPr>
        <w:ind w:firstLineChars="0"/>
        <w:rPr>
          <w:rFonts w:ascii="黑体" w:hAnsi="黑体" w:eastAsia="黑体"/>
          <w:sz w:val="32"/>
          <w:szCs w:val="32"/>
        </w:rPr>
      </w:pPr>
      <w:r>
        <w:rPr>
          <w:rFonts w:hint="eastAsia" w:ascii="黑体" w:hAnsi="黑体" w:eastAsia="黑体"/>
          <w:sz w:val="32"/>
          <w:szCs w:val="32"/>
        </w:rPr>
        <w:t>行政处罚（</w:t>
      </w:r>
      <w:r>
        <w:rPr>
          <w:rFonts w:hint="eastAsia" w:ascii="黑体" w:hAnsi="黑体" w:eastAsia="黑体"/>
          <w:sz w:val="32"/>
          <w:szCs w:val="32"/>
          <w:lang w:eastAsia="zh-CN"/>
        </w:rPr>
        <w:t>共</w:t>
      </w:r>
      <w:r>
        <w:rPr>
          <w:rFonts w:hint="eastAsia" w:ascii="黑体" w:hAnsi="黑体" w:eastAsia="黑体"/>
          <w:sz w:val="32"/>
          <w:szCs w:val="32"/>
        </w:rPr>
        <w:t>0项）</w:t>
      </w:r>
    </w:p>
    <w:p>
      <w:pPr>
        <w:pStyle w:val="12"/>
        <w:numPr>
          <w:ilvl w:val="0"/>
          <w:numId w:val="21"/>
        </w:numPr>
        <w:ind w:firstLineChars="0"/>
        <w:rPr>
          <w:rFonts w:ascii="黑体" w:hAnsi="黑体" w:eastAsia="黑体"/>
          <w:sz w:val="32"/>
          <w:szCs w:val="32"/>
        </w:rPr>
      </w:pPr>
      <w:r>
        <w:rPr>
          <w:rFonts w:hint="eastAsia" w:ascii="黑体" w:hAnsi="黑体" w:eastAsia="黑体"/>
          <w:sz w:val="32"/>
          <w:szCs w:val="32"/>
        </w:rPr>
        <w:t>行政强制（</w:t>
      </w:r>
      <w:r>
        <w:rPr>
          <w:rFonts w:hint="eastAsia" w:ascii="黑体" w:hAnsi="黑体" w:eastAsia="黑体"/>
          <w:sz w:val="32"/>
          <w:szCs w:val="32"/>
          <w:lang w:eastAsia="zh-CN"/>
        </w:rPr>
        <w:t>共</w:t>
      </w:r>
      <w:r>
        <w:rPr>
          <w:rFonts w:hint="eastAsia" w:ascii="黑体" w:hAnsi="黑体" w:eastAsia="黑体"/>
          <w:sz w:val="32"/>
          <w:szCs w:val="32"/>
        </w:rPr>
        <w:t>0项）</w:t>
      </w:r>
    </w:p>
    <w:p>
      <w:pPr>
        <w:pStyle w:val="12"/>
        <w:numPr>
          <w:ilvl w:val="0"/>
          <w:numId w:val="21"/>
        </w:numPr>
        <w:ind w:firstLineChars="0"/>
        <w:rPr>
          <w:rFonts w:ascii="黑体" w:hAnsi="黑体" w:eastAsia="黑体"/>
          <w:sz w:val="32"/>
          <w:szCs w:val="32"/>
        </w:rPr>
      </w:pPr>
      <w:r>
        <w:rPr>
          <w:rFonts w:hint="eastAsia" w:ascii="黑体" w:hAnsi="黑体" w:eastAsia="黑体"/>
          <w:sz w:val="32"/>
          <w:szCs w:val="32"/>
        </w:rPr>
        <w:t>行政征收（</w:t>
      </w:r>
      <w:r>
        <w:rPr>
          <w:rFonts w:hint="eastAsia" w:ascii="黑体" w:hAnsi="黑体" w:eastAsia="黑体"/>
          <w:sz w:val="32"/>
          <w:szCs w:val="32"/>
          <w:lang w:eastAsia="zh-CN"/>
        </w:rPr>
        <w:t>共</w:t>
      </w:r>
      <w:r>
        <w:rPr>
          <w:rFonts w:hint="eastAsia" w:ascii="黑体" w:hAnsi="黑体" w:eastAsia="黑体"/>
          <w:sz w:val="32"/>
          <w:szCs w:val="32"/>
        </w:rPr>
        <w:t>0项）</w:t>
      </w:r>
    </w:p>
    <w:p>
      <w:pPr>
        <w:pStyle w:val="12"/>
        <w:numPr>
          <w:ilvl w:val="0"/>
          <w:numId w:val="21"/>
        </w:numPr>
        <w:ind w:firstLineChars="0"/>
        <w:rPr>
          <w:rFonts w:ascii="黑体" w:hAnsi="黑体" w:eastAsia="黑体"/>
          <w:sz w:val="32"/>
          <w:szCs w:val="32"/>
        </w:rPr>
      </w:pPr>
      <w:r>
        <w:rPr>
          <w:rFonts w:hint="eastAsia" w:ascii="黑体" w:hAnsi="黑体" w:eastAsia="黑体"/>
          <w:sz w:val="32"/>
          <w:szCs w:val="32"/>
        </w:rPr>
        <w:t>行政给付（</w:t>
      </w:r>
      <w:r>
        <w:rPr>
          <w:rFonts w:hint="eastAsia" w:ascii="黑体" w:hAnsi="黑体" w:eastAsia="黑体"/>
          <w:sz w:val="32"/>
          <w:szCs w:val="32"/>
          <w:lang w:eastAsia="zh-CN"/>
        </w:rPr>
        <w:t>共</w:t>
      </w:r>
      <w:r>
        <w:rPr>
          <w:rFonts w:hint="eastAsia" w:ascii="黑体" w:hAnsi="黑体" w:eastAsia="黑体"/>
          <w:sz w:val="32"/>
          <w:szCs w:val="32"/>
        </w:rPr>
        <w:t>0项）</w:t>
      </w:r>
    </w:p>
    <w:p>
      <w:pPr>
        <w:pStyle w:val="12"/>
        <w:numPr>
          <w:ilvl w:val="0"/>
          <w:numId w:val="21"/>
        </w:numPr>
        <w:ind w:firstLineChars="0"/>
        <w:rPr>
          <w:rFonts w:ascii="黑体" w:hAnsi="黑体" w:eastAsia="黑体"/>
          <w:sz w:val="32"/>
          <w:szCs w:val="32"/>
        </w:rPr>
      </w:pPr>
      <w:r>
        <w:rPr>
          <w:rFonts w:hint="eastAsia" w:ascii="黑体" w:hAnsi="黑体" w:eastAsia="黑体"/>
          <w:sz w:val="32"/>
          <w:szCs w:val="32"/>
        </w:rPr>
        <w:t>行政检查（</w:t>
      </w:r>
      <w:r>
        <w:rPr>
          <w:rFonts w:hint="eastAsia" w:ascii="黑体" w:hAnsi="黑体" w:eastAsia="黑体"/>
          <w:sz w:val="32"/>
          <w:szCs w:val="32"/>
          <w:lang w:eastAsia="zh-CN"/>
        </w:rPr>
        <w:t>共</w:t>
      </w:r>
      <w:r>
        <w:rPr>
          <w:rFonts w:hint="eastAsia" w:ascii="黑体" w:hAnsi="黑体" w:eastAsia="黑体"/>
          <w:sz w:val="32"/>
          <w:szCs w:val="32"/>
        </w:rPr>
        <w:t>0项）</w:t>
      </w:r>
    </w:p>
    <w:p>
      <w:pPr>
        <w:pStyle w:val="12"/>
        <w:numPr>
          <w:ilvl w:val="0"/>
          <w:numId w:val="21"/>
        </w:numPr>
        <w:ind w:firstLineChars="0"/>
        <w:rPr>
          <w:rFonts w:ascii="黑体" w:hAnsi="黑体" w:eastAsia="黑体"/>
          <w:sz w:val="32"/>
          <w:szCs w:val="32"/>
        </w:rPr>
      </w:pPr>
      <w:r>
        <w:rPr>
          <w:rFonts w:hint="eastAsia" w:ascii="黑体" w:hAnsi="黑体" w:eastAsia="黑体"/>
          <w:sz w:val="32"/>
          <w:szCs w:val="32"/>
        </w:rPr>
        <w:t>行政确认（共2项）</w:t>
      </w:r>
    </w:p>
    <w:p>
      <w:pPr>
        <w:pStyle w:val="12"/>
        <w:numPr>
          <w:ilvl w:val="0"/>
          <w:numId w:val="22"/>
        </w:numPr>
        <w:ind w:firstLineChars="0"/>
        <w:rPr>
          <w:rFonts w:ascii="仿宋" w:hAnsi="仿宋" w:eastAsia="仿宋"/>
          <w:sz w:val="32"/>
          <w:szCs w:val="32"/>
        </w:rPr>
      </w:pPr>
      <w:r>
        <w:rPr>
          <w:rFonts w:hint="eastAsia" w:ascii="仿宋" w:hAnsi="仿宋" w:eastAsia="仿宋"/>
          <w:sz w:val="32"/>
          <w:szCs w:val="32"/>
        </w:rPr>
        <w:t>企业研发项目认定</w:t>
      </w:r>
    </w:p>
    <w:p>
      <w:pPr>
        <w:pStyle w:val="12"/>
        <w:numPr>
          <w:ilvl w:val="0"/>
          <w:numId w:val="22"/>
        </w:numPr>
        <w:ind w:firstLineChars="0"/>
        <w:rPr>
          <w:rFonts w:ascii="仿宋" w:hAnsi="仿宋" w:eastAsia="仿宋"/>
          <w:sz w:val="32"/>
          <w:szCs w:val="32"/>
        </w:rPr>
      </w:pPr>
      <w:r>
        <w:rPr>
          <w:rFonts w:hint="eastAsia" w:ascii="仿宋" w:hAnsi="仿宋" w:eastAsia="仿宋"/>
          <w:sz w:val="32"/>
          <w:szCs w:val="32"/>
        </w:rPr>
        <w:t>濮阳县工程技术研究中心认定</w:t>
      </w:r>
    </w:p>
    <w:p>
      <w:pPr>
        <w:pStyle w:val="12"/>
        <w:numPr>
          <w:ilvl w:val="0"/>
          <w:numId w:val="21"/>
        </w:numPr>
        <w:ind w:firstLineChars="0"/>
        <w:rPr>
          <w:rFonts w:ascii="黑体" w:hAnsi="黑体" w:eastAsia="黑体"/>
          <w:sz w:val="32"/>
          <w:szCs w:val="32"/>
        </w:rPr>
      </w:pPr>
      <w:r>
        <w:rPr>
          <w:rFonts w:hint="eastAsia" w:ascii="黑体" w:hAnsi="黑体" w:eastAsia="黑体"/>
          <w:sz w:val="32"/>
          <w:szCs w:val="32"/>
        </w:rPr>
        <w:t>其他职权（共3项）</w:t>
      </w:r>
    </w:p>
    <w:p>
      <w:pPr>
        <w:pStyle w:val="12"/>
        <w:numPr>
          <w:ilvl w:val="0"/>
          <w:numId w:val="23"/>
        </w:numPr>
        <w:ind w:firstLineChars="0"/>
        <w:rPr>
          <w:rFonts w:ascii="仿宋" w:hAnsi="仿宋" w:eastAsia="仿宋"/>
          <w:sz w:val="32"/>
          <w:szCs w:val="32"/>
        </w:rPr>
      </w:pPr>
      <w:r>
        <w:rPr>
          <w:rFonts w:hint="eastAsia" w:ascii="仿宋" w:hAnsi="仿宋" w:eastAsia="仿宋"/>
          <w:sz w:val="32"/>
          <w:szCs w:val="32"/>
        </w:rPr>
        <w:t>濮阳县科学技术发展规划编制</w:t>
      </w:r>
    </w:p>
    <w:p>
      <w:pPr>
        <w:pStyle w:val="12"/>
        <w:numPr>
          <w:ilvl w:val="0"/>
          <w:numId w:val="23"/>
        </w:numPr>
        <w:ind w:firstLineChars="0"/>
        <w:rPr>
          <w:rFonts w:ascii="仿宋" w:hAnsi="仿宋" w:eastAsia="仿宋"/>
          <w:sz w:val="32"/>
          <w:szCs w:val="32"/>
        </w:rPr>
      </w:pPr>
      <w:r>
        <w:rPr>
          <w:rFonts w:hint="eastAsia" w:ascii="仿宋" w:hAnsi="仿宋" w:eastAsia="仿宋"/>
          <w:sz w:val="32"/>
          <w:szCs w:val="32"/>
        </w:rPr>
        <w:t>濮阳县科技计划项目管理</w:t>
      </w:r>
    </w:p>
    <w:p>
      <w:pPr>
        <w:pStyle w:val="12"/>
        <w:numPr>
          <w:ilvl w:val="0"/>
          <w:numId w:val="23"/>
        </w:numPr>
        <w:ind w:firstLineChars="0"/>
        <w:rPr>
          <w:rFonts w:ascii="仿宋" w:hAnsi="仿宋" w:eastAsia="仿宋"/>
          <w:sz w:val="32"/>
          <w:szCs w:val="32"/>
        </w:rPr>
      </w:pPr>
      <w:r>
        <w:rPr>
          <w:rFonts w:hint="eastAsia" w:ascii="仿宋" w:hAnsi="仿宋" w:eastAsia="仿宋"/>
          <w:sz w:val="32"/>
          <w:szCs w:val="32"/>
        </w:rPr>
        <w:t>项目审核转报</w:t>
      </w:r>
    </w:p>
    <w:p>
      <w:pPr>
        <w:jc w:val="center"/>
        <w:rPr>
          <w:rFonts w:ascii="仿宋" w:hAnsi="仿宋" w:eastAsia="仿宋"/>
          <w:sz w:val="32"/>
          <w:szCs w:val="32"/>
        </w:rPr>
      </w:pPr>
    </w:p>
    <w:p>
      <w:pPr>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44"/>
          <w:szCs w:val="44"/>
        </w:rPr>
      </w:pPr>
      <w:r>
        <w:rPr>
          <w:rFonts w:hint="eastAsia" w:ascii="黑体" w:hAnsi="黑体" w:eastAsia="黑体"/>
          <w:sz w:val="44"/>
          <w:szCs w:val="44"/>
        </w:rPr>
        <w:t>濮阳县公安局行政职权</w:t>
      </w:r>
      <w:r>
        <w:rPr>
          <w:rFonts w:ascii="黑体" w:hAnsi="黑体" w:eastAsia="黑体"/>
          <w:sz w:val="44"/>
          <w:szCs w:val="44"/>
        </w:rPr>
        <w:t>事项目录</w:t>
      </w:r>
    </w:p>
    <w:p>
      <w:pPr>
        <w:jc w:val="center"/>
        <w:rPr>
          <w:rFonts w:ascii="仿宋" w:hAnsi="仿宋" w:eastAsia="仿宋"/>
          <w:sz w:val="32"/>
          <w:szCs w:val="32"/>
        </w:rPr>
      </w:pPr>
      <w:r>
        <w:rPr>
          <w:rFonts w:hint="eastAsia" w:ascii="楷体" w:hAnsi="楷体" w:eastAsia="楷体"/>
          <w:sz w:val="32"/>
          <w:szCs w:val="32"/>
        </w:rPr>
        <w:t>（共470项）</w:t>
      </w:r>
    </w:p>
    <w:p>
      <w:pPr>
        <w:jc w:val="center"/>
        <w:rPr>
          <w:rFonts w:ascii="仿宋" w:hAnsi="仿宋" w:eastAsia="仿宋"/>
          <w:sz w:val="32"/>
          <w:szCs w:val="32"/>
        </w:rPr>
      </w:pPr>
    </w:p>
    <w:p>
      <w:pPr>
        <w:pStyle w:val="12"/>
        <w:numPr>
          <w:ilvl w:val="0"/>
          <w:numId w:val="24"/>
        </w:numPr>
        <w:ind w:firstLineChars="0"/>
        <w:rPr>
          <w:rFonts w:ascii="黑体" w:hAnsi="黑体" w:eastAsia="黑体"/>
          <w:sz w:val="32"/>
          <w:szCs w:val="32"/>
        </w:rPr>
      </w:pPr>
      <w:r>
        <w:rPr>
          <w:rFonts w:hint="eastAsia" w:ascii="黑体" w:hAnsi="黑体" w:eastAsia="黑体"/>
          <w:sz w:val="32"/>
          <w:szCs w:val="32"/>
        </w:rPr>
        <w:t>行政许可（</w:t>
      </w:r>
      <w:r>
        <w:rPr>
          <w:rFonts w:hint="eastAsia" w:ascii="黑体" w:hAnsi="黑体" w:eastAsia="黑体"/>
          <w:sz w:val="32"/>
          <w:szCs w:val="32"/>
          <w:lang w:eastAsia="zh-CN"/>
        </w:rPr>
        <w:t>共</w:t>
      </w:r>
      <w:r>
        <w:rPr>
          <w:rFonts w:hint="eastAsia" w:ascii="黑体" w:hAnsi="黑体" w:eastAsia="黑体"/>
          <w:sz w:val="32"/>
          <w:szCs w:val="32"/>
        </w:rPr>
        <w:t>14项）</w:t>
      </w:r>
    </w:p>
    <w:p>
      <w:pPr>
        <w:pStyle w:val="12"/>
        <w:numPr>
          <w:ilvl w:val="0"/>
          <w:numId w:val="25"/>
        </w:numPr>
        <w:ind w:left="0" w:firstLine="640"/>
        <w:rPr>
          <w:rFonts w:ascii="仿宋" w:hAnsi="仿宋" w:eastAsia="仿宋"/>
          <w:sz w:val="32"/>
          <w:szCs w:val="32"/>
        </w:rPr>
      </w:pPr>
      <w:r>
        <w:rPr>
          <w:rFonts w:hint="eastAsia" w:ascii="仿宋" w:hAnsi="仿宋" w:eastAsia="仿宋"/>
          <w:sz w:val="32"/>
          <w:szCs w:val="32"/>
        </w:rPr>
        <w:t>公众聚集场所投入使用、营业前消防安全检查</w:t>
      </w:r>
    </w:p>
    <w:p>
      <w:pPr>
        <w:pStyle w:val="12"/>
        <w:numPr>
          <w:ilvl w:val="0"/>
          <w:numId w:val="25"/>
        </w:numPr>
        <w:ind w:left="0" w:firstLine="640"/>
        <w:rPr>
          <w:rFonts w:ascii="仿宋" w:hAnsi="仿宋" w:eastAsia="仿宋"/>
          <w:sz w:val="32"/>
          <w:szCs w:val="32"/>
        </w:rPr>
      </w:pPr>
      <w:r>
        <w:rPr>
          <w:rFonts w:hint="eastAsia" w:ascii="仿宋" w:hAnsi="仿宋" w:eastAsia="仿宋"/>
          <w:sz w:val="32"/>
          <w:szCs w:val="32"/>
        </w:rPr>
        <w:t>第二类易制毒化学品运输许可</w:t>
      </w:r>
    </w:p>
    <w:p>
      <w:pPr>
        <w:pStyle w:val="12"/>
        <w:numPr>
          <w:ilvl w:val="0"/>
          <w:numId w:val="25"/>
        </w:numPr>
        <w:ind w:left="0" w:firstLine="640"/>
        <w:rPr>
          <w:rFonts w:ascii="仿宋" w:hAnsi="仿宋" w:eastAsia="仿宋"/>
          <w:sz w:val="32"/>
          <w:szCs w:val="32"/>
        </w:rPr>
      </w:pPr>
      <w:r>
        <w:rPr>
          <w:rFonts w:hint="eastAsia" w:ascii="仿宋" w:hAnsi="仿宋" w:eastAsia="仿宋"/>
          <w:sz w:val="32"/>
          <w:szCs w:val="32"/>
        </w:rPr>
        <w:t>设立互联网上网服务营业场所经营单位审核</w:t>
      </w:r>
    </w:p>
    <w:p>
      <w:pPr>
        <w:pStyle w:val="12"/>
        <w:numPr>
          <w:ilvl w:val="0"/>
          <w:numId w:val="25"/>
        </w:numPr>
        <w:ind w:left="0" w:firstLine="640"/>
        <w:rPr>
          <w:rFonts w:ascii="仿宋" w:hAnsi="仿宋" w:eastAsia="仿宋"/>
          <w:sz w:val="32"/>
          <w:szCs w:val="32"/>
        </w:rPr>
      </w:pPr>
      <w:r>
        <w:rPr>
          <w:rFonts w:hint="eastAsia" w:ascii="仿宋" w:hAnsi="仿宋" w:eastAsia="仿宋"/>
          <w:sz w:val="32"/>
          <w:szCs w:val="32"/>
        </w:rPr>
        <w:t>集会游行示威活动和1000人以上5000人以下群众性文体娱乐活动审批</w:t>
      </w:r>
    </w:p>
    <w:p>
      <w:pPr>
        <w:pStyle w:val="12"/>
        <w:numPr>
          <w:ilvl w:val="0"/>
          <w:numId w:val="25"/>
        </w:numPr>
        <w:ind w:left="0" w:firstLine="640"/>
        <w:rPr>
          <w:rFonts w:ascii="仿宋" w:hAnsi="仿宋" w:eastAsia="仿宋"/>
          <w:sz w:val="32"/>
          <w:szCs w:val="32"/>
        </w:rPr>
      </w:pPr>
      <w:r>
        <w:rPr>
          <w:rFonts w:hint="eastAsia" w:ascii="仿宋" w:hAnsi="仿宋" w:eastAsia="仿宋"/>
          <w:sz w:val="32"/>
          <w:szCs w:val="32"/>
        </w:rPr>
        <w:t>C级以下大型焰火晚会燃放活动审批</w:t>
      </w:r>
    </w:p>
    <w:p>
      <w:pPr>
        <w:pStyle w:val="12"/>
        <w:numPr>
          <w:ilvl w:val="0"/>
          <w:numId w:val="25"/>
        </w:numPr>
        <w:ind w:left="0" w:firstLine="640"/>
        <w:rPr>
          <w:rFonts w:ascii="仿宋" w:hAnsi="仿宋" w:eastAsia="仿宋"/>
          <w:sz w:val="32"/>
          <w:szCs w:val="32"/>
        </w:rPr>
      </w:pPr>
      <w:r>
        <w:rPr>
          <w:rFonts w:hint="eastAsia" w:ascii="仿宋" w:hAnsi="仿宋" w:eastAsia="仿宋"/>
          <w:sz w:val="32"/>
          <w:szCs w:val="32"/>
        </w:rPr>
        <w:t>烟花爆竹购买、运输证许可</w:t>
      </w:r>
    </w:p>
    <w:p>
      <w:pPr>
        <w:pStyle w:val="12"/>
        <w:numPr>
          <w:ilvl w:val="0"/>
          <w:numId w:val="25"/>
        </w:numPr>
        <w:ind w:left="0" w:firstLine="640"/>
        <w:rPr>
          <w:rFonts w:ascii="仿宋" w:hAnsi="仿宋" w:eastAsia="仿宋"/>
          <w:sz w:val="32"/>
          <w:szCs w:val="32"/>
        </w:rPr>
      </w:pPr>
      <w:r>
        <w:rPr>
          <w:rFonts w:hint="eastAsia" w:ascii="仿宋" w:hAnsi="仿宋" w:eastAsia="仿宋"/>
          <w:sz w:val="32"/>
          <w:szCs w:val="32"/>
        </w:rPr>
        <w:t>新建（改建）金融机构营业场所安全防范设施合格审批</w:t>
      </w:r>
    </w:p>
    <w:p>
      <w:pPr>
        <w:pStyle w:val="12"/>
        <w:numPr>
          <w:ilvl w:val="0"/>
          <w:numId w:val="25"/>
        </w:numPr>
        <w:ind w:left="0" w:firstLine="640"/>
        <w:rPr>
          <w:rFonts w:ascii="仿宋" w:hAnsi="仿宋" w:eastAsia="仿宋"/>
          <w:sz w:val="32"/>
          <w:szCs w:val="32"/>
        </w:rPr>
      </w:pPr>
      <w:r>
        <w:rPr>
          <w:rFonts w:hint="eastAsia" w:ascii="仿宋" w:hAnsi="仿宋" w:eastAsia="仿宋"/>
          <w:sz w:val="32"/>
          <w:szCs w:val="32"/>
        </w:rPr>
        <w:t>机动车登记许可和驾驶证核发</w:t>
      </w:r>
    </w:p>
    <w:p>
      <w:pPr>
        <w:pStyle w:val="12"/>
        <w:numPr>
          <w:ilvl w:val="0"/>
          <w:numId w:val="25"/>
        </w:numPr>
        <w:ind w:left="0" w:firstLine="640"/>
        <w:rPr>
          <w:rFonts w:ascii="仿宋" w:hAnsi="仿宋" w:eastAsia="仿宋"/>
          <w:sz w:val="32"/>
          <w:szCs w:val="32"/>
        </w:rPr>
      </w:pPr>
      <w:r>
        <w:rPr>
          <w:rFonts w:hint="eastAsia" w:ascii="仿宋" w:hAnsi="仿宋" w:eastAsia="仿宋"/>
          <w:sz w:val="32"/>
          <w:szCs w:val="32"/>
        </w:rPr>
        <w:t>中国公民因私普通护照</w:t>
      </w:r>
    </w:p>
    <w:p>
      <w:pPr>
        <w:pStyle w:val="12"/>
        <w:numPr>
          <w:ilvl w:val="0"/>
          <w:numId w:val="25"/>
        </w:numPr>
        <w:ind w:left="0" w:firstLine="640"/>
        <w:rPr>
          <w:rFonts w:ascii="仿宋" w:hAnsi="仿宋" w:eastAsia="仿宋"/>
          <w:sz w:val="32"/>
          <w:szCs w:val="32"/>
        </w:rPr>
      </w:pPr>
      <w:r>
        <w:rPr>
          <w:rFonts w:hint="eastAsia" w:ascii="仿宋" w:hAnsi="仿宋" w:eastAsia="仿宋"/>
          <w:sz w:val="32"/>
          <w:szCs w:val="32"/>
        </w:rPr>
        <w:t>内地居民前往港澳通行证</w:t>
      </w:r>
    </w:p>
    <w:p>
      <w:pPr>
        <w:pStyle w:val="12"/>
        <w:numPr>
          <w:ilvl w:val="0"/>
          <w:numId w:val="25"/>
        </w:numPr>
        <w:ind w:left="0" w:firstLine="640"/>
        <w:rPr>
          <w:rFonts w:ascii="仿宋" w:hAnsi="仿宋" w:eastAsia="仿宋"/>
          <w:sz w:val="32"/>
          <w:szCs w:val="32"/>
        </w:rPr>
      </w:pPr>
      <w:r>
        <w:rPr>
          <w:rFonts w:hint="eastAsia" w:ascii="仿宋" w:hAnsi="仿宋" w:eastAsia="仿宋"/>
          <w:sz w:val="32"/>
          <w:szCs w:val="32"/>
        </w:rPr>
        <w:t>内地居民往来港澳通行证及签注</w:t>
      </w:r>
    </w:p>
    <w:p>
      <w:pPr>
        <w:pStyle w:val="12"/>
        <w:numPr>
          <w:ilvl w:val="0"/>
          <w:numId w:val="25"/>
        </w:numPr>
        <w:ind w:left="0" w:firstLine="640"/>
        <w:rPr>
          <w:rFonts w:ascii="仿宋" w:hAnsi="仿宋" w:eastAsia="仿宋"/>
          <w:sz w:val="32"/>
          <w:szCs w:val="32"/>
        </w:rPr>
      </w:pPr>
      <w:r>
        <w:rPr>
          <w:rFonts w:hint="eastAsia" w:ascii="仿宋" w:hAnsi="仿宋" w:eastAsia="仿宋"/>
          <w:sz w:val="32"/>
          <w:szCs w:val="32"/>
        </w:rPr>
        <w:t>大陆居民往来台湾通行证及签注</w:t>
      </w:r>
    </w:p>
    <w:p>
      <w:pPr>
        <w:pStyle w:val="12"/>
        <w:numPr>
          <w:ilvl w:val="0"/>
          <w:numId w:val="25"/>
        </w:numPr>
        <w:ind w:left="0" w:firstLine="640"/>
        <w:rPr>
          <w:rFonts w:ascii="仿宋" w:hAnsi="仿宋" w:eastAsia="仿宋"/>
          <w:sz w:val="32"/>
          <w:szCs w:val="32"/>
        </w:rPr>
      </w:pPr>
      <w:r>
        <w:rPr>
          <w:rFonts w:hint="eastAsia" w:ascii="仿宋" w:hAnsi="仿宋" w:eastAsia="仿宋"/>
          <w:sz w:val="32"/>
          <w:szCs w:val="32"/>
        </w:rPr>
        <w:t>出入境通行证</w:t>
      </w:r>
    </w:p>
    <w:p>
      <w:pPr>
        <w:pStyle w:val="12"/>
        <w:numPr>
          <w:ilvl w:val="0"/>
          <w:numId w:val="25"/>
        </w:numPr>
        <w:ind w:left="0" w:firstLine="640"/>
        <w:rPr>
          <w:rFonts w:ascii="仿宋" w:hAnsi="仿宋" w:eastAsia="仿宋"/>
          <w:sz w:val="32"/>
          <w:szCs w:val="32"/>
        </w:rPr>
      </w:pPr>
      <w:r>
        <w:rPr>
          <w:rFonts w:hint="eastAsia" w:ascii="仿宋" w:hAnsi="仿宋" w:eastAsia="仿宋"/>
          <w:sz w:val="32"/>
          <w:szCs w:val="32"/>
        </w:rPr>
        <w:t>禁行路线通行证核发</w:t>
      </w:r>
    </w:p>
    <w:p>
      <w:pPr>
        <w:pStyle w:val="12"/>
        <w:numPr>
          <w:ilvl w:val="0"/>
          <w:numId w:val="24"/>
        </w:numPr>
        <w:ind w:firstLineChars="0"/>
        <w:rPr>
          <w:rFonts w:ascii="黑体" w:hAnsi="黑体" w:eastAsia="黑体"/>
          <w:sz w:val="32"/>
          <w:szCs w:val="32"/>
        </w:rPr>
      </w:pPr>
      <w:r>
        <w:rPr>
          <w:rFonts w:hint="eastAsia" w:ascii="黑体" w:hAnsi="黑体" w:eastAsia="黑体"/>
          <w:sz w:val="32"/>
          <w:szCs w:val="32"/>
        </w:rPr>
        <w:t>行政处罚（</w:t>
      </w:r>
      <w:r>
        <w:rPr>
          <w:rFonts w:hint="eastAsia" w:ascii="黑体" w:hAnsi="黑体" w:eastAsia="黑体"/>
          <w:sz w:val="32"/>
          <w:szCs w:val="32"/>
          <w:lang w:eastAsia="zh-CN"/>
        </w:rPr>
        <w:t>共</w:t>
      </w:r>
      <w:r>
        <w:rPr>
          <w:rFonts w:hint="eastAsia" w:ascii="黑体" w:hAnsi="黑体" w:eastAsia="黑体"/>
          <w:sz w:val="32"/>
          <w:szCs w:val="32"/>
        </w:rPr>
        <w:t>37</w:t>
      </w:r>
      <w:r>
        <w:rPr>
          <w:rFonts w:ascii="黑体" w:hAnsi="黑体" w:eastAsia="黑体"/>
          <w:sz w:val="32"/>
          <w:szCs w:val="32"/>
        </w:rPr>
        <w:t>2</w:t>
      </w:r>
      <w:r>
        <w:rPr>
          <w:rFonts w:hint="eastAsia" w:ascii="黑体" w:hAnsi="黑体" w:eastAsia="黑体"/>
          <w:sz w:val="32"/>
          <w:szCs w:val="32"/>
        </w:rPr>
        <w:t>项）</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企业事业单位违反规定，存在治安隐患的处罚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使用虚假证明材料骗领居民身份证，出租、出借、转让居民身份证以及非法扣押他人居民身份证的处罚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冒用他人居民身份证或使用骗领的居民身份证以及购买、出售、使用伪造、变造的居民身份证的处罚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不按规定申报暂住户口登记、申领暂住证及暂住户口簿，经通知拒不办理的等九项处罚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从事建筑、运输、采矿等行业和外来成建制务工单位以及由个体商业主未依照规定履行暂住人口登记和领证手续等情形的处罚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房屋出租人未依照规定向公安机关申请登记，申领出租房屋治安管理许可证等情形的处罚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房屋出租人将房屋出租给无身份证件人员居住的或不按规定登记承租人信息以及明知承租人利用出租房屋进行犯罪活动，不向公安机关报告的的处罚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持用伪造、涂改、过期、失效的《边境通行证》或冒用他人《边境通行证》的处罚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伪造、涂改、盗窃、贩卖《边境通行证》的处罚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超出限额或不按照规定的品种制造、配售枪支的处罚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未按照规定的技术标准制造民用枪支的等行为的处罚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扰乱、冲击或以其他方法破坏依法举行的集会游行示威的处罚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扰乱及聚众扰乱单位、公共场所和公共交通工具上的秩序，影响交通工具正常行驶，破坏选举秩序的处罚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强行进入大型活动场内，违规在大型活动场内燃放物品，在大型活动场内展示侮辱物品，围攻大型活动工作人员，向大型活动场内投掷杂物，不听制止以及其他扰乱大型活动秩序的行为的处罚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散布谣言，谎报险情、疫情、警情或者以其他方法故意扰乱公共秩序等行为的处罚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寻衅滋事行为的处罚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组织、教唆、胁迫、诱骗、煽动、他人从事邪教、会道门活动或者利用邪教、会道门、迷信活动危害社会以及冒用宗教、气功名义扰乱社会秩序、损害他人身体健康活动的处罚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故意干扰无线电业务正常进行的，或者对正常运行的无线电台站产生有害干扰，经有关主管部门指出后，拒不采取有效措施消除的的处罚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违反国家规定，侵入计算机信息系统，造成危害的等四项行为的处罚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违反国家规定，制造、买卖、储存、运输、邮寄、携带、使用、提供处置爆炸性、毒害性、放射性、腐蚀性物质或者传染病病原体等危险物质的处罚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爆炸性、毒害性、放射性、腐蚀性物质或者传染病病原体等危险物质被盗、被抢或者丢失，未按规定报告的处罚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非法携带枪支、弹药、弩、匕首等国家规定的管制器具进入公共场所或者公共工具的处罚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盗窃、损毁油气管道等公共设施，移动、损毁国家边境的界碑等标志设施，以及非法进行影响国边界线走向的活动或者修建有碍国边境管理的设施的处罚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盗窃、损坏、擅自移动使用中的航空设施，或者强行进入航空器驾驶舱的处罚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在航空器上非法使用可能影响导航系统正常功能的器具、工具，不听劝阻的处罚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盗窃、损毁或者擅自移动铁路设施、设备、机车车辆配件或者安全标志等行为的处罚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擅自进入铁路防护网或者火车来临时在铁路线路上行走坐卧、抢越铁路，影响行车安全的处罚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未经批准，安装、使用电网的，或者安装、使用电网不符合安全规定等行为的处罚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违反规定举行大型活动的处罚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公众活动场所的经营管理人员违反安全规定的处罚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组织、胁迫、诱骗进行恐怖、残忍表演，强迫他人劳动，非法限制他人人身自由，非法搜查他人身体的处罚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胁迫、诱骗、利用他人乞讨以及以滋扰他人的方式乞讨的处罚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威胁、侮辱、诽谤、诬告陷害他人，殴打或者打击报复证，、发送信息干扰他人正常生活，侵犯他人隐私等行为的处罚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殴打他人、故意伤害他人身体的处罚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猥亵行为的处罚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虐待、遗弃行为的处罚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强迫交易的处罚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煽动民族仇恨、民族歧视以及刊载民族歧视、侮辱内容的处罚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冒领、隐匿、毁弃、私自开拆、非法检查他人邮件的处罚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盗窃、诈骗、哄抢、抢夺、敲诈勒索或者故意损毁公私财物的处罚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拒不执行紧急状态下的决定、命令，阻碍执行职务，阻碍特种车辆通行，冲闯警戒带、警戒区的处罚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招摇撞骗行为的处罚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伪造、变造或者买卖国家机关、人民团体、企业、事业单位或者其他组织的公文、证件、证明文件、印章等行为的处罚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驾船擅自进入、停靠国家管制的水域、岛屿的处罚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非法以社团名义活动、被撤销登记的社团继续活动以及擅自经营需公安机关许可的行业的处罚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煽动、策划非法集合、游行、示威的处罚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不按规定登记住宿旅客信息、不制止住宿旅客带入危险物质、明知住宿旅客是犯罪嫌疑人不报告的处罚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将房屋出租给无身份证件人居住、不按规定登记承租人信息、明知承租人利用出租房屋犯罪不报告的处罚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制造噪声干扰他人正常生活的处罚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违法承接典当物品，典当业工作人员发现违法犯罪嫌疑人、赃物不报告，违法收购废旧专用器材，收购赃物、有赃物嫌疑的物品，收购国家禁止收购的其他物品的的处罚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隐藏、转移、变卖、损毁依法扣押、查封、冻结的财务等行为的处罚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协助组织或运送他人偷越国边境的处罚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偷越国（边）境、为偷越国（边）境人员提供条件的处罚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故意损坏文物、名胜古迹，违法实施危机文物安全的活动的处罚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偷开机动车，无证驾驶、偷开航空器、机动船舶的处罚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破坏、污损坟墓，毁坏、丢弃尸骨、骨灰，违法停放尸体的处罚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卖淫、嫖娼、拉客招嫖的处罚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引诱、容留、介绍他人卖淫的处罚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制作、运输、复制、出售、出租等淫秽物品信息，传播淫秽信息的处罚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组织播放淫秽音像，组织淫秽表演，进行淫秽表演，参与聚众淫乱，为淫秽活动提供条件的处罚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赌博或为赌博提供条件的处罚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为吸毒、赌博、卖淫、嫖娼人员通风报信的处罚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饲养动物干扰正常生活，放任动物恐吓他人的处罚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娱乐场所照明设施、包厢、包间的设置以及门窗的使用不符可规定等五中情形的处罚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娱乐场所设置具有赌博功能的电子游戏机机型、机种、电路板等游戏设施设备的；以现金、有价证券作为奖品；回购奖品的处罚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娱乐场所指使、纵容从业人员侵害消费者人身权利的处罚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娱乐场所取得营业执照后，未按照规定向公安部门备案的处罚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娱乐场所未按照本条例规定悬挂警示标志、未成年人禁入或者限入标志的处罚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未经主管部门审查批准开办旅馆的处罚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违反规定，在生产、储存、销售、运输、使用爆炸物品中，存在不安全隐患，经指出仍不改正的处罚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危险化学品生产单位生产、储存、使用剧毒化学品、易制爆危险化学品的单位不如实记录生产、储存、使用的剧毒化学品、易制爆危险化学品的数量、流向的等六种情形的处罚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向没有依法取得危险化学品安全生产许可证、危险化学品安全使用许可证、危险化学品经营许可证或相关证明的单位销售剧毒化学品、易制爆危险化学品等情形的处罚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托运人未向公安部门申请领取剧毒化学品公路运输通行证，擅自通过公路运输剧毒化学品的处罚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超过运输车辆的核定载质量装载危险化学品的等情形处罚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危险化学品运输车辆未悬挂或者喷涂警示标志，或者悬挂或者喷涂的警示标志不符合国家标准要求等情形的处罚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伪造、编造、买卖、出借或以其他方式转让剧毒化学品购买凭证、准购证以及其他有关证件，或使用作废的上述有关证件的处罚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未经公安机关批准而擅自举办大型活动的处罚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公共场所经营单位为赌博提供条件等五种情形的处罚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非法制造、贩卖、持有、使用警用标志、制式服装、警械、证件的处罚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生产、销售仿制警用制式服装、标志的处罚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穿着、佩带仿制警用制式服装、标志的处罚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未经许可经由道路运输烟花爆竹的，由公安部门责令停止非法运输活动及非法生产、经营、运输烟花爆竹的处罚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生产、经营、使用黑火药、烟火药、引火线的企业，丢失黑火药、烟火药、引火线未向当地安全生产监督管理部门和公安部门报告的的处罚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经由道路运输烟花爆竹，违反运输许可事项等八种情形的处罚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对携带烟花爆竹搭乘公共交通工具，或者邮寄烟花爆竹以及在托运的行李中、包裹、邮件中夹带烟花爆竹的处罚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对未经许可举办焰火晚会以及其他大型焰火燃放活动等行为的处罚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非法制造、买卖、运输、储存民用爆炸物品和未经许可购买、运输民用爆炸物品或者从事爆破作业的处罚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未按照规定对民用爆炸物品做出警示标识、登记标识或者未对雷管编码打号等七种情形的处罚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经由道路运输民用爆炸物品违反民用爆炸物品运输许可事项等七种情形的处罚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从事爆破作业的单位未按其资质等级从事爆破作业等情形的处罚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未按照规定在专用仓库设置技术防范设施等情形的处罚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违反安全管理制度、致使民用爆炸物品丢失、被盗、被抢等情形的处罚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携带民用爆炸物品搭乘公共交通工具或者进入公共场所，邮寄或者在托运的货物、行李、包裹、邮件中夹带民用爆炸物品的处罚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民用爆炸物品从业单位主要负责人未履行本条例规定的安全管理责任，导致发生重大伤亡事故或者造成其他严重后果的处罚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超过限额或者不按照规定的品种制造、配售枪支等情形的处罚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违反枪支管理法，运输枪支未使用安全可靠的运输设备、不设专人押运、枪支弹药未分开运输或者运输途中停留住宿不报告公安机关的处罚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违反枪支管理规定，出租、出借枪支，情节轻微未构成犯罪的处罚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未按规定的标准制造民用枪支的等行为的处罚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非机动车未依法登记，上道路行驶的处罚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非机动车逆向行驶的处罚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没有非机动车道的道路上，非机动车不靠车行道右侧行驶的处罚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非机动车违反规定使用其他车辆专用车道的处罚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非机动车不按照交通信号规定通行的处罚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非机动车驾驶人不服从交警指挥的处罚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醉酒驾驶、驾驭非机动车、畜力车的处罚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驾驶残疾人机动轮椅车、电动自行车超速行驶的处罚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非机动车不按规定载物的处罚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非机动车不在规定地点停放或停放时妨碍其他车辆和行人通行的处罚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非机动车通过路口，转弯的非机动车不让直行的车辆、行人优先通行的处罚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非机动车通过路口，遇有前方路口交通阻塞时，强行进入的处罚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非机动车通过路口，向左转弯时，不靠路口中心点右侧转弯的处罚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非机动车遇停止信号时，停在停止线以内或路口内的处罚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非机动车向右转弯遇同车道内有车等候放行信号不能转弯时，不依次等候的处罚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行经无灯控或交警指挥的路口，不让标志、标线指示优先通行的一方先行的处罚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行经无灯控、交警指挥或标志、标线控制的路口，无交通标志标线，不让右方道路的来车先行的处罚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行经无灯控或交警指挥的路口，右转弯的非机动车不让左转弯的车辆先行的处罚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驾驶自行车、电动自行车、三轮车在路段上横过机动车道时不下车推行的处罚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有人行横道时，非机动车不从人行横道横过机动车道的处罚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有行人过街设施时，非机动车不从行人过街设施横过机动车道的处罚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非机动车借道行驶后不迅速驶回非机动车道的处罚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非机动车转弯时未减速慢行，伸手示意，突然猛拐的处罚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非机动车超车时妨碍被超越的车辆行驶的处罚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在道路上学习驾驶非机动车的处罚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驾驶非机动车牵引车辆的处罚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驾驶非机动车攀扶车辆的处罚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非机动车被其他车辆牵引的；驾驶非机动车时双手离把的；驾驶非机动车时手中持物的处罚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驾驶非机动车时扶身并行的；驾驶非机动车时互相追逐的；驾驶非机动车时曲折竞驶的处罚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在道路上骑独轮自行车的；在道路上骑2人以上骑行的自行车的处罚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非下肢残疾的人驾驶残疾人机动轮椅车的处罚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自行车加装动力装置的；三轮车加装动力装置的处罚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非机动车不避让盲人的处罚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驾驭畜力车横过道路时，驾驭人未下车牵引牲畜的处罚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畜力车并行的；驾驶畜力车时驾驭人离开车辆的处罚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驾驶畜力车时在容易发生危险的路段超车的；驾驶两轮畜力车不下车牵引牲畜的处罚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使用未经驯服的牲畜驾车的；随车幼畜未拴紧的处罚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停放畜力车时未拉紧车闸的；停放畜力车时未拴系牲畜的处罚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未满12周岁驾驶自行车、三轮车的处罚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未满16周岁驾驶、驾驭电动自行车、残疾人机动轮椅、畜力车的处罚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行人违反交通信号通行的处罚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行人不服从交警指挥的处罚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行人不在人行道内行走的处罚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行人在没有划分机动车道、非机动车道和人行道的道路上，不靠路边行走的处罚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行人横过道路未走人行横道或过街设施的处罚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行人跨越道路隔离设施的；行人倚坐道路隔离设施的；行人扒车的；行人强行拦车的；行人实施其他妨碍交通安全的行为的处罚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学龄前儿童以及不能辨认或不能控制自己行为的精神疾病患者、智力障碍者在道路上通行时，没有其监护人或对其负有管理职责的人带领的处罚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盲人在道路上通行，末使用导盲手段的处罚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行人不按规定通过铁路道口的处罚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在道路上使用滑行工具的处罚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行人在车行道内坐卧、停留、嬉闹的处罚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行人有追车、抛物击车等妨碍道路交通安全的行为的处罚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行人列队在道路上通行时每横列超过2人的处罚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乘坐摩托车不戴安全头盔的处罚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乘车人携带易燃、易爆等危险物品的；乘车人向车外抛洒物品的；乘车人有影响驾驶人安全驾驶的行为的处罚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在机动车道上拦乘机动车的处罚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在机动车道上从机动车左侧上下车的处罚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开关车门妨碍其他车辆和行人通行的处罚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机动车行驶中乘坐人员干扰驾驶的；机动车行驶中乘坐人员将身体任何部分伸出车外的；乘车人在机动车行驶中跳车的处罚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乘坐两轮摩托车未正向骑坐的处罚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行人进入高速公路的处罚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非机动车进入高速公路的处罚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拖拉机驶入高速公路的处罚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在高速公路上车辆发生故障或事故后，车上人员未迅速转移到右侧路肩上或应急车道内的处罚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机动车不在机动车道内行驶的处罚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机动车违反规定使用专用车道的处罚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机动车驾驶人不服从交警指挥的处罚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遇前方机动车停车排队等候或缓慢行驶时，从前方车辆两侧穿插或超越行驶的处罚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遇前方机动车停车排队等候或缓慢行驶时，未依次交替驶入车道减少后的路口、路段的处罚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遇前方机动车停车排队等候或缓慢行驶时，在人行横道、网状线区域内停车等候的处罚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机动车载货长度、宽度、高度超过规定的处罚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机动车载物行驶时遗洒、飘散载运物的处罚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运载超限的不可解体的物品时不按规定的时间、路线、速度行驶的，未悬挂明显标志的处罚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运载危险物品未经批准的处罚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客运机动车违反规定载货的处罚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未将故障车辆移到不妨碍交通的地方停放的处罚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机动车不避让正在作业的道路养护车、工程作业车的处罚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机动车喷涂、粘贴标识或车身广告影响安全驾驶的处罚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道路养护施工作业车辆、机械作业时未开启示警灯和危险报警闪光灯的处罚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机动车不按规定车道、规定车速行驶的处罚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变更车道时影响正常行驶的机动车的处罚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在禁止掉头或禁止左转弯标志、标线的地点以及在铁路道口、人行横道、桥梁、急弯、陡坡、隧道或容易发生危险的路段掉头的处罚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机动车未按规定鸣喇叭示意的处罚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在禁止鸣喇叭的区域或路段鸣喇叭的处罚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在机动车驾驶室的前后窗范围内悬挂、放置妨碍驾驶人视线的物品的处罚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机动车行经漫水路或漫水桥时未低速通过的处罚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机动车载运超限物品行经铁路道口时不按指定的道口、时间通过的处罚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机动车行经渡口，不服从渡口管理人员指挥，不依次待渡的；上下渡船时，不低速慢行的处罚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特种车辆违反规定使用警报器、标志灯具的机动车在单位院内居民居住区内不低速行驶、避让行人的处罚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驾驶摩托车手离车把或在车把上悬挂物品的处罚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拖拉机驶入大中城市中心城区内道路的处罚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拖拉机牵引多辆挂车的处罚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学习驾驶人不按指定路线、时间上道路学习驾驶的处罚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学习驾驶人使用非教练车上道路驾驶的处罚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与教学无关的人员乘坐教练车的处罚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学习驾驶人在教练不随车指导单独驾驶车辆的处罚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实习期内未粘贴或悬挂实习标志的处罚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驾驶安全设施不全或机件不符合技术标准的机动车的处罚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驾驶人未按规定使用安全带的处罚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不按规定使用灯光的处罚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不按规定会车的处罚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不按规定倒车的处罚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摩托车后座乘坐不满十二周岁未成年人的；驾驶轻便摩托车载人的处罚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在车门、车厢没有关好时行车的处罚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机动车在没有划分机动车道、非机动车道和人行道的道路上，不在道路中间通行的处罚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行经人行横道，未减速行驶的处罚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遇行人正在通过人行横道时未停车让行的处罚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行经没有交通信号的道路时，遇行人横过道路未避让的处罚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驾驶摩托车时驾驶人未按规定戴安全头盔的处罚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机动车通过有灯控路口时，不按所需行进方向驶入导向车道的处罚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左转弯时，未靠路口中心点左侧转弯的处罚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通过路口遇放行信号不依次通过的处罚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通过路口遇停止信号时，停在停止线以内或路口内的处罚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通过路口向右转弯遇同车道内有车等候放行信号时，不依次停车等候的处罚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牵引故障机动车时，被牵引的机动车除驾驶人外载人的处罚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牵引故障机动车时，被牵引的机动车拖带挂车的处罚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牵引故障机动车时，被牵引的机动车宽度大于牵引的机动车的处罚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使用软连接装置牵引故障机动车时，牵引车与被牵引车之间未保持安全距离的处罚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牵引制动失效的被牵引车，未使用硬连接牵引装置的处罚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使用汽车吊车和轮式专用机械车牵引车辆的；使用摩托车牵引车辆或被其他车辆牵引的处罚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未使用专用清障车拖曳转向或照明、信号装置失效的机动车的处罚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驾驶时拨打接听手持电话、观看电视的处罚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连续驾驶机动车超过4小时未停车休息或停车休息时间少于20分钟的处罚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 xml:space="preserve">在同车道行驶中，不按规定与前车保持必要的安全距离的处罚   </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实习期内驾驶公共汽车、营运客车、执行任务的特种车辆、载有危险物品的机动车的；实习期内驾驶的机动车牵引挂车的处罚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机动车载人超过核定人数的处罚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机动车逆向行驶的处罚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机动车不按交通信号灯规定通行的处罚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机动车行驶超过规定时速50％以下的处罚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从前车右侧超车的处罚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前车正在左转弯、掉头、超车时超车的处罚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与对面来车有会车可能时超车的处罚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超越执行紧急任务的警车、消防车、救护车、工程救险车的处罚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在铁路道口、路口、窄桥、弯道、陡坡、隧道、人行横道、交通流量大的路段等地点超车的处罚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车辆在道路上发生故障或事故后，妨碍交通又难以移动的，不按规定设置警告标志或未按规定使用警示灯光的处罚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准备进入环形路口不让己在路口内的机动车先行的处罚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转弯的机动车未让直行的车辆、行人先行的处罚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相对方向行驶的右转弯机动车不让左转弯车辆先行的处罚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机动车通过无灯控或交警指挥的路口，不按交通标志、标线指示让优先通行的一方先行的处罚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机动车通过无灯控、交警指挥、交通标志标线控制的路口，不让右方道路的来车先行的处罚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载货汽车牵引多辆挂车的；半挂牵引车牵引多辆挂车的；拖拉机牵引多辆挂车的；挂车的灯光信号、制动、连接、安全防护装置不符合国家标准的处罚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小型载客汽车牵引旅居挂车以外且总质量700千克以上挂车的；挂车载人的处罚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 xml:space="preserve">载货汽车牵引挂车的载质量超过汽车本身的载质量的处罚 </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大型、中型载客汽车、低速载货汽车、三轮机动车牵引挂车的处罚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机动车在发生故障或事故后，不按规定开启危险报警闪光灯的处罚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并在车后50米至100米处设置警告标志的处罚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驾驶机动车下陡坡时熄火、空档滑行的处罚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驾驶人在驾驶证丢失、损毁、超过有效期以及记分达到12分仍驾驶机动车的处罚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上道路行驶的机动车未悬挂机动车号牌，未放置检验合格标志、保险标志，或未随车携带行驶证、驾驶证的处罚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不避让执行任务的特种车辆的处罚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机动车不避让盲人的处罚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机动车从匝道进入或驶离高速公路时不按规定使用灯光的处罚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机动车从匝道进入高速公路时妨碍已在高速公路内的机动车正常行驶的处罚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在高速公路的路肩上行驶的处罚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非紧急情况下在高速公路应急车道上行驶的处罚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在高速公路匝道上超车的；在高速公路加速车道上超车的；在高速公路减速车道上超车的处罚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在高速公路上骑、轧车行道分界线的处罚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在高速公路上倒车的；在高速公路上逆行的；在高速公路上穿越中央分隔带掉头的；在高速公路上的车道内停车的处罚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非紧急情况下在高速公路应急车道上停车的处罚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在高速公路上试车或学习驾驶机动车的处罚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机动车在高速公路上通过施工作业路段，不减速行驶的处罚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驾驶设计最高时速低于70公里的机动车进入高速公路的处罚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机动车在高速公路上发生故障时，驾驶人不按规定使用危险报警闪光灯的；不按规定设置警告标志的处罚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在高速公路上违反规定拖曳故障车、肇事车的处罚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在高速公路上违反规定的速度行驶的处罚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低能见度气象条件下在高速公路上不按规定行驶的处罚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在高速公路上行驶的载货汽车车厢载人的处罚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在高速公路上行驶的两轮摩托车载人的处罚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服用国家管制的精神药品或麻醉药品仍继续驾驶机动车的处罚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患有妨碍安全驾驶机动车的疾病仍继续驾驶的处罚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过度疲劳仍继续驾驶机动车的处罚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饮酒、醉酒驾驶机动车或营运机动车的处罚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公路客运车和货运机动车超载的处罚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机动车违反规定停放、临时停车且驾驶人不在现场或驾驶人虽在现场但拒绝立即驶离，妨碍其它车辆、行人通行的处罚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故意遮挡机动车号牌、故意污损机动车号牌、不按规定安装机动车号牌的处罚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伪造、变造或者使用伪造、变造的机动车登记证书、号牌、行驶证、驾驶证等行为的处罚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非法安装警报器、标志灯具的处罚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不按规定投保机动车第三者责任强制保险的处罚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未取得机动车驾驶证、机动车驾驶证被吊销或者机动车驾驶证被暂扣期间驾驶机动车的等八种行为的处罚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驾驶拼装的机动车或已达报废标准的机动车上道路行驶的处罚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违反道路交通安全法律、法规的规定，发生重大事故，构成犯罪的处罚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道路两侧及隔离带上种植物或设置广告牌、管线等，遮挡路灯信号灯、交通标志，妨碍安全视距拒不排除障碍的处罚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乘车人向车外抛撒物品等情形的处罚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非机动车进入高速公路、城市快速路或者其他封闭的机动车专用道等情形的处罚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机动车驾驶人违反道路交通安全法律、法规关于道路通行规定的处罚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驾驶机动车违反分道行驶规定等情形的处罚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非公路客运车辆载人超过核定人数未达到百分之二十等情形的处罚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驾驶安全设施不齐全的车辆上道路行驶等情形的处罚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未悬挂机动车号牌或者未取得机动车临时通行牌证、未按照临时通行牌证载明的有效期限行驶等情形的处罚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逆向行驶等情形的处罚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驾驶机动车时拨打接听手持电话、观看电视等情形的处罚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遇前方道路受阻或者前方车辆排队等候、缓慢行驶时违反规定进入路口等情形的处罚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驾驶机动车发生故障或者事故未按照规定开启危险报警闪光灯等情形的处罚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 xml:space="preserve">未按照指定路线、时间学习驾驶或者教练车乘坐无关人员或在实习期间内驾驶禁止驾驶的机动车的处罚 </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机动车驾驶人在高速公路、城市快速路或者其他封闭的机动车专用道违反规定的处罚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机动车超速驶和在高速公路上违反规定行等情形的处罚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公路客运车辆载客超过核定人数或者违反规定载货的处罚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货运机动车超过核定载质量或者违反规定载客的处罚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未取得机动车驾驶证、机动车驾驶证被吊销或者被暂扣期间驾驶营运汽车等行为的处罚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擅自停用公共停车场（库）或者改变公共停车场（库）用途等行为的处罚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互联网上网服务营业场所经营单位利用营业场所制作、下载、复制、查阅、发布、传播或以其他方式使用含有反对宪法确定的基本原则的内容的信息等行为的处罚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互联网上网服务营业场所经营单位擅自停止实施安全技术措施</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互联网单位、接入单位、使用计算机信息网络国际联网的法人和其他组织（包括跨省、自治区、直辖市互联网的单位和所属的分支机构）不履行备案职责的处罚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互联单位、接入单位及使用计算机信息网络国际联网的法人和其他组织未建立健全安全保护管理制度等行为的处罚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娱乐场所贩卖、提供毒品，或者组织、强迫、教唆、引诱、欺骗、容留他人吸食、注射毒品等行为的处罚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吸食、注射毒品的处罚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向无购买许可证或者备案证明的单位或者个人销售易制毒化学品以及超出购买许可证或者备案证明的品种、数量销售易制毒化学品的处罚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易制毒化学品生产、经营、购买、运输或者进口、出口单位未按规定建立安全管理制度等行为的处罚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运输的易制毒化学品与易制毒化学品运输许可证的情况不符等情形的处罚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未经许可或者备案擅自生产、经营、购买、运输易制毒化学品的处罚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经营易制毒化学品的单位不如实或者不按时报告易制毒化学品年度经销和库存情况的处罚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伪造申请材料骗取易制毒化学品生产、经营、购买或者运输许可证的处罚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使用他人的或者伪造、变造、失效的许可证或者备案证明生产、经营、购买、运输易制毒化学品的处罚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经营、购买、运输易制毒化学品的单位或者个人拒不接受公安机关监督检查的处罚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承运人违反规定运输易制毒化学品的处罚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易制毒化学品生产、经营、购买、运输或者进口、出口单位未按规定建立安全管理制度等行为的处罚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违反《麻醉药品和精神药品管理条例》规定，致使麻醉药品和精神药品流入非法渠道造成危害，尚不构成犯罪的处罚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容留他人吸食、注射毒品或者介绍买卖毒品的处罚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伪造及使用以伪造的申请材料骗取易制毒化学品购买、运输许可证或者备案证明购买、运输易制毒化学品的处罚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社区戒毒的处罚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强制隔离戒毒的处罚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非法种植毒品原植物，非法买卖、运输、携带、持有毒品原植物种苗，非法运输、买卖、储存、使用罂粟壳的处罚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非法持有毒品等行为的处罚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教唆、引诱、欺骗吸毒的处罚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骗取护照、出入境通行证的处罚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为他人提供伪造、变造的护照、出入境通行证或者出售护照、出入境通行证的处罚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持用伪造、变造、骗取的出境入境证件出境入境等行为的处罚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协助非法出境、入境的处罚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弄虚作假骗取签证、停留居留证件等出境入境证件的处罚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违反规定为外国人出具申请材料</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（中国公民）出境后非法前往其他国家或者地区被遣返的处罚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外国人拒不接受公安机关查验出境入境证件等情形的处罚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外国人未经批准，擅自进入限制外国人进入的区域等行为的处罚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外国人非法居留的以及未尽监护义务致使外国人非法居留的处罚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容留、藏匿、协助非法入境、非法居留的外国人逃避检查以及为非法居留的外国人违法提供出境入境证件的处罚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外国人非法就业的，介绍外国人非法就业的，非法聘用外国人的处罚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从事与停留居留事由不相符的活动的处罚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持用无效或冒用旅行证件出境、入境的处罚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伪造、涂改、转让、倒卖旅行证件的处罚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非法获取旅行证件的处罚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协助骗取旅行证件的处罚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台湾居民未按规定办理暂住登记的处罚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台湾居民非法居留的处罚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持用无效往来港澳证件或冒用他人往来港澳证件出境、入境的处罚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伪造、涂改、转让往来港澳证件的处罚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非法获取往来港澳证件的处罚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因滞留不归被遣返回国的处罚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擅自开展因私出入境中介活动的处罚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跨区域开展因私出入境中介活动等行为的处罚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中介机构在中介活动中为他人编造情况、提供假证明，骗取出境入境证件的处罚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未经依法审核或者审核不合格，擅自施工等行为的处罚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建设单位要求建筑设计单位或者建筑施工企业降低消防技术标准设计、施工等行为的处罚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消防设施、器材或者消防安全标志的配置、设置不符合国家标准、行业标准，或者未保持完好有效等行为的处罚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易燃易爆危险品场所与居住场所设置在同一建筑物内，或者未与居住场所保持安全距离以及不符合消防技术标准的处罚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违反有关消防技术标准和管理规定生产、储存、运输、销售、使用、销毁易燃易爆危险品等行为的处罚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违反消防安全规定进入生产、储存易燃易爆危险品场所的，违反规定使用明火作业或者在具有火灾、爆炸危险的场所吸烟、使用明火的处罚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指使或者强令他人违反消防安全规定，冒险作业等行为的处罚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人员密集场所使用不合格消防产品逾期未改或者使用国家明令淘汰的消防产品逾期未改的处罚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电器产品、燃气用具的安装、使用及其线路、管路的设计、敷设、维护保养、检测不符合消防技术标准和管理规定的，责令限期改正；逾期不改正的处罚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机关、团体、企业、事业等单位未履行有关消防安全职责的处罚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不履行组织、引导在场人员疏散义务的处罚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消防产品质量认证、消防设施检测等消防技术服务机构出具虚假文件、出具失实文件的处罚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违规为电动自行车、电动三轮车充电，违规燃放孔明灯等空中飘移物的处罚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外墙装饰、装修及广告牌设置不符合消防安全要求等行为的处罚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违反标准和规定安装、维修消防设施、器材等行为的处罚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违反《河南省消防条例》规定引起火灾事故或者导致火灾损失扩大的处罚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未制定消防安全制度、消防安全操作规程、灭火和应急疏散预案等九种情形的处罚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高层建筑外墙装饰、装修及广告牌设置不符合消防安全要求,影响高层建筑防火防烟性能和火灾扑救行动等十种行为的处罚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违法使用不符合市场准入、不合格、国家明令淘汰的消防产品等四种情形的处罚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申请人隐瞒有关情况或者提供虚假材料申请资质以及以欺骗、贿赂手段取得资质的处罚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消防技术服务机构未取得资质擅自从事、资质被注销继续从事以及冒名从事社会消防技术服务活动的处罚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消防技术服务机构超越资质范围从事社会消防技术服务活动等六种情形的处罚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消防技术服务机构未设立技术负责人、明确项目负责人等七种情形的处罚</w:t>
      </w:r>
    </w:p>
    <w:p>
      <w:pPr>
        <w:pStyle w:val="12"/>
        <w:numPr>
          <w:ilvl w:val="0"/>
          <w:numId w:val="26"/>
        </w:numPr>
        <w:ind w:left="0" w:firstLine="640"/>
        <w:rPr>
          <w:rFonts w:ascii="仿宋" w:hAnsi="仿宋" w:eastAsia="仿宋"/>
          <w:sz w:val="32"/>
          <w:szCs w:val="32"/>
        </w:rPr>
      </w:pPr>
      <w:r>
        <w:rPr>
          <w:rFonts w:hint="eastAsia" w:ascii="仿宋" w:hAnsi="仿宋" w:eastAsia="仿宋"/>
          <w:sz w:val="32"/>
          <w:szCs w:val="32"/>
        </w:rPr>
        <w:t>未按标准检测、维修、保养消防设施、灭火器，消防设施、灭火器维修、保养质量不符合标准，未依法公示消防技术服务信息的处罚</w:t>
      </w:r>
    </w:p>
    <w:p>
      <w:pPr>
        <w:pStyle w:val="12"/>
        <w:numPr>
          <w:ilvl w:val="0"/>
          <w:numId w:val="24"/>
        </w:numPr>
        <w:ind w:firstLineChars="0"/>
        <w:rPr>
          <w:rFonts w:ascii="黑体" w:hAnsi="黑体" w:eastAsia="黑体"/>
          <w:sz w:val="32"/>
          <w:szCs w:val="32"/>
        </w:rPr>
      </w:pPr>
      <w:r>
        <w:rPr>
          <w:rFonts w:hint="eastAsia" w:ascii="黑体" w:hAnsi="黑体" w:eastAsia="黑体"/>
          <w:sz w:val="32"/>
          <w:szCs w:val="32"/>
        </w:rPr>
        <w:t>行政强制（</w:t>
      </w:r>
      <w:r>
        <w:rPr>
          <w:rFonts w:hint="eastAsia" w:ascii="黑体" w:hAnsi="黑体" w:eastAsia="黑体"/>
          <w:sz w:val="32"/>
          <w:szCs w:val="32"/>
          <w:lang w:eastAsia="zh-CN"/>
        </w:rPr>
        <w:t>共</w:t>
      </w:r>
      <w:r>
        <w:rPr>
          <w:rFonts w:hint="eastAsia" w:ascii="黑体" w:hAnsi="黑体" w:eastAsia="黑体"/>
          <w:sz w:val="32"/>
          <w:szCs w:val="32"/>
        </w:rPr>
        <w:t>46项）</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当场盘查、继续盘问有违法犯罪嫌疑的人员</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约束对严重危害公共安全或他人人身安全的精神病人和在醉酒状态中，对本人有危险或对他人的安全有威胁的</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传唤、强制传唤违反治安管理的人</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解散、强行驱散集会、游行、示威，强行带离未获得许可人员，将在进行中出现危害公共安全或严重破坏社会秩序情况的人员强行带离现场</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强行将在本人居住以外的城市发动、组织当地公民的集会、游行、示威的人员遣回原地</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收容教育</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犯罪少年收容教养</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强制隔离戒毒</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 xml:space="preserve">公路客运车辆载客超过额定乘员的，扣留机动车 </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公路客运车辆违反规定载货的，扣留机动车</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货运机动车超过核定载质量的，扣留机动车</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货运机动车违反规定载客的，扣留机动车</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上道路行驶的机动车未悬挂机动车号牌，未放置检验合格标志、保险标志，或者未随车携带行驶证、驾驶证的，扣留机动车</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伪造、变造或者使用伪造、变造机动车登记证书、号牌、行驶证、驾驶证的，扣留机动车</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伪造、变造或者使用伪造、变造检验合格标志、保险标志的，扣留机动车</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使用其他车辆的机动车登记证书、号牌、行驶证、检验合格标志、保险标志的,扣留机动车</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未按照国家规定投保机动车交通事故责任强制保险的,扣留机动车</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因收集交通事故证据需要，扣留机动车</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非机动车驾驶人拒绝接受罚款处罚的，扣留非机动车</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伪造、变造或者使用伪造、变造校车标牌的，扣留机动车</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使用未取得校车标牌的车辆提供校车服务的，扣留机动车</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使用未取得校车驾驶资格的人员驾驶校车的，扣留机动车</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在一个记分周期内累积记分达到十二分的，扣留机动车驾驶证</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驾驶拼装或者已达到报废标准的机动车上道路行驶的，扣留机动车驾驶证</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饮酒后、醉酒驾驶机动车的，扣留机动车驾驶证</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将机动车交由未取得机动车驾驶证或者机动车驾驶证被吊销、暂扣的人驾驶的，扣留机动车驾驶证</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机动车行驶超过规定时速百分之五十的，扣留机动车驾驶证</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机动车驾驶人未取得校车驾驶资格驾驶校车的，扣留机动车驾驶证</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使用拼装或者达到报废标准的机动车接送学生的，扣留机动车驾驶证</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拖移机动车</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对醉酒驾驶机动车的行为人采取保护性约束措施</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非法安装警报器、标志灯具的，强制拆除，收缴</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对非法护照的收缴</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对非法出入境证件的注销、收缴</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当场盘查、继续盘问涉嫌违反出境入境管理的人员</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扣押违反出境入境管理活动人员的交通工具及物品</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传唤、强制传唤涉嫌违反出境入境管理的人员</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拘留审查涉嫌违反出境入境管理的人员</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限制外国人活动范围</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对外国人遣送出境</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对外国人限期出境</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对外国人驱逐出境</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对擅自开展因私出入境中介活动的取缔</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对不及时消除火灾隐患可能严重威胁公共安全的，对危险部位或者场所采取临时查封</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占用、堵塞、封闭疏散通道、安全出口、埋压、圈占、遮挡消火栓、占用防火间距、占用、堵塞、封闭消防车通道、门窗设置影响逃生、灭火救援的障碍物的，经责令改正拒不改正的，强制执行</w:t>
      </w:r>
    </w:p>
    <w:p>
      <w:pPr>
        <w:pStyle w:val="12"/>
        <w:numPr>
          <w:ilvl w:val="0"/>
          <w:numId w:val="27"/>
        </w:numPr>
        <w:ind w:left="0" w:firstLine="640"/>
        <w:rPr>
          <w:rFonts w:ascii="仿宋" w:hAnsi="仿宋" w:eastAsia="仿宋"/>
          <w:sz w:val="32"/>
          <w:szCs w:val="32"/>
        </w:rPr>
      </w:pPr>
      <w:r>
        <w:rPr>
          <w:rFonts w:hint="eastAsia" w:ascii="仿宋" w:hAnsi="仿宋" w:eastAsia="仿宋"/>
          <w:sz w:val="32"/>
          <w:szCs w:val="32"/>
        </w:rPr>
        <w:t>当事人逾期不执行停产停业、停止使用、停止施工决定的，由作出决定的公安机关消防机构强制执行</w:t>
      </w:r>
    </w:p>
    <w:p>
      <w:pPr>
        <w:pStyle w:val="12"/>
        <w:numPr>
          <w:ilvl w:val="0"/>
          <w:numId w:val="24"/>
        </w:numPr>
        <w:ind w:firstLineChars="0"/>
        <w:rPr>
          <w:rFonts w:ascii="黑体" w:hAnsi="黑体" w:eastAsia="黑体"/>
          <w:sz w:val="32"/>
          <w:szCs w:val="32"/>
        </w:rPr>
      </w:pPr>
      <w:r>
        <w:rPr>
          <w:rFonts w:hint="eastAsia" w:ascii="黑体" w:hAnsi="黑体" w:eastAsia="黑体"/>
          <w:sz w:val="32"/>
          <w:szCs w:val="32"/>
        </w:rPr>
        <w:t>行政征收（</w:t>
      </w:r>
      <w:r>
        <w:rPr>
          <w:rFonts w:hint="eastAsia" w:ascii="黑体" w:hAnsi="黑体" w:eastAsia="黑体"/>
          <w:sz w:val="32"/>
          <w:szCs w:val="32"/>
          <w:lang w:eastAsia="zh-CN"/>
        </w:rPr>
        <w:t>共</w:t>
      </w:r>
      <w:r>
        <w:rPr>
          <w:rFonts w:hint="eastAsia" w:ascii="黑体" w:hAnsi="黑体" w:eastAsia="黑体"/>
          <w:sz w:val="32"/>
          <w:szCs w:val="32"/>
        </w:rPr>
        <w:t>0项）</w:t>
      </w:r>
    </w:p>
    <w:p>
      <w:pPr>
        <w:pStyle w:val="12"/>
        <w:numPr>
          <w:ilvl w:val="0"/>
          <w:numId w:val="24"/>
        </w:numPr>
        <w:ind w:firstLineChars="0"/>
        <w:rPr>
          <w:rFonts w:ascii="黑体" w:hAnsi="黑体" w:eastAsia="黑体"/>
          <w:sz w:val="32"/>
          <w:szCs w:val="32"/>
        </w:rPr>
      </w:pPr>
      <w:r>
        <w:rPr>
          <w:rFonts w:hint="eastAsia" w:ascii="黑体" w:hAnsi="黑体" w:eastAsia="黑体"/>
          <w:sz w:val="32"/>
          <w:szCs w:val="32"/>
        </w:rPr>
        <w:t>行政给付（</w:t>
      </w:r>
      <w:r>
        <w:rPr>
          <w:rFonts w:hint="eastAsia" w:ascii="黑体" w:hAnsi="黑体" w:eastAsia="黑体"/>
          <w:sz w:val="32"/>
          <w:szCs w:val="32"/>
          <w:lang w:eastAsia="zh-CN"/>
        </w:rPr>
        <w:t>共</w:t>
      </w:r>
      <w:r>
        <w:rPr>
          <w:rFonts w:hint="eastAsia" w:ascii="黑体" w:hAnsi="黑体" w:eastAsia="黑体"/>
          <w:sz w:val="32"/>
          <w:szCs w:val="32"/>
        </w:rPr>
        <w:t>0项）</w:t>
      </w:r>
    </w:p>
    <w:p>
      <w:pPr>
        <w:pStyle w:val="12"/>
        <w:numPr>
          <w:ilvl w:val="0"/>
          <w:numId w:val="24"/>
        </w:numPr>
        <w:ind w:firstLineChars="0"/>
        <w:rPr>
          <w:rFonts w:ascii="黑体" w:hAnsi="黑体" w:eastAsia="黑体"/>
          <w:sz w:val="32"/>
          <w:szCs w:val="32"/>
        </w:rPr>
      </w:pPr>
      <w:r>
        <w:rPr>
          <w:rFonts w:hint="eastAsia" w:ascii="黑体" w:hAnsi="黑体" w:eastAsia="黑体"/>
          <w:sz w:val="32"/>
          <w:szCs w:val="32"/>
        </w:rPr>
        <w:t>行政检查（</w:t>
      </w:r>
      <w:r>
        <w:rPr>
          <w:rFonts w:hint="eastAsia" w:ascii="黑体" w:hAnsi="黑体" w:eastAsia="黑体"/>
          <w:sz w:val="32"/>
          <w:szCs w:val="32"/>
          <w:lang w:eastAsia="zh-CN"/>
        </w:rPr>
        <w:t>共</w:t>
      </w:r>
      <w:r>
        <w:rPr>
          <w:rFonts w:hint="eastAsia" w:ascii="黑体" w:hAnsi="黑体" w:eastAsia="黑体"/>
          <w:sz w:val="32"/>
          <w:szCs w:val="32"/>
        </w:rPr>
        <w:t>9项）</w:t>
      </w:r>
    </w:p>
    <w:p>
      <w:pPr>
        <w:pStyle w:val="12"/>
        <w:numPr>
          <w:ilvl w:val="0"/>
          <w:numId w:val="28"/>
        </w:numPr>
        <w:ind w:left="0" w:firstLine="640"/>
        <w:rPr>
          <w:rFonts w:ascii="仿宋" w:hAnsi="仿宋" w:eastAsia="仿宋"/>
          <w:sz w:val="32"/>
          <w:szCs w:val="32"/>
        </w:rPr>
      </w:pPr>
      <w:r>
        <w:rPr>
          <w:rFonts w:hint="eastAsia" w:ascii="仿宋" w:hAnsi="仿宋" w:eastAsia="仿宋"/>
          <w:sz w:val="32"/>
          <w:szCs w:val="32"/>
        </w:rPr>
        <w:t>消防监督检查</w:t>
      </w:r>
    </w:p>
    <w:p>
      <w:pPr>
        <w:pStyle w:val="12"/>
        <w:numPr>
          <w:ilvl w:val="0"/>
          <w:numId w:val="28"/>
        </w:numPr>
        <w:ind w:left="0" w:firstLine="640"/>
        <w:rPr>
          <w:rFonts w:ascii="仿宋" w:hAnsi="仿宋" w:eastAsia="仿宋"/>
          <w:sz w:val="32"/>
          <w:szCs w:val="32"/>
        </w:rPr>
      </w:pPr>
      <w:r>
        <w:rPr>
          <w:rFonts w:hint="eastAsia" w:ascii="仿宋" w:hAnsi="仿宋" w:eastAsia="仿宋"/>
          <w:sz w:val="32"/>
          <w:szCs w:val="32"/>
        </w:rPr>
        <w:t>建设工程消防设计备案和竣工消防验收备案抽查</w:t>
      </w:r>
    </w:p>
    <w:p>
      <w:pPr>
        <w:pStyle w:val="12"/>
        <w:numPr>
          <w:ilvl w:val="0"/>
          <w:numId w:val="28"/>
        </w:numPr>
        <w:ind w:left="0" w:firstLine="640"/>
        <w:rPr>
          <w:rFonts w:ascii="仿宋" w:hAnsi="仿宋" w:eastAsia="仿宋"/>
          <w:sz w:val="32"/>
          <w:szCs w:val="32"/>
        </w:rPr>
      </w:pPr>
      <w:r>
        <w:rPr>
          <w:rFonts w:hint="eastAsia" w:ascii="仿宋" w:hAnsi="仿宋" w:eastAsia="仿宋"/>
          <w:sz w:val="32"/>
          <w:szCs w:val="32"/>
        </w:rPr>
        <w:t>消防产品监督检查</w:t>
      </w:r>
    </w:p>
    <w:p>
      <w:pPr>
        <w:pStyle w:val="12"/>
        <w:numPr>
          <w:ilvl w:val="0"/>
          <w:numId w:val="28"/>
        </w:numPr>
        <w:ind w:left="0" w:firstLine="640"/>
        <w:rPr>
          <w:rFonts w:ascii="仿宋" w:hAnsi="仿宋" w:eastAsia="仿宋"/>
          <w:sz w:val="32"/>
          <w:szCs w:val="32"/>
        </w:rPr>
      </w:pPr>
      <w:r>
        <w:rPr>
          <w:rFonts w:hint="eastAsia" w:ascii="仿宋" w:hAnsi="仿宋" w:eastAsia="仿宋"/>
          <w:sz w:val="32"/>
          <w:szCs w:val="32"/>
        </w:rPr>
        <w:t>内部单位安全检查</w:t>
      </w:r>
    </w:p>
    <w:p>
      <w:pPr>
        <w:pStyle w:val="12"/>
        <w:numPr>
          <w:ilvl w:val="0"/>
          <w:numId w:val="28"/>
        </w:numPr>
        <w:ind w:left="0" w:firstLine="640"/>
        <w:rPr>
          <w:rFonts w:ascii="仿宋" w:hAnsi="仿宋" w:eastAsia="仿宋"/>
          <w:sz w:val="32"/>
          <w:szCs w:val="32"/>
        </w:rPr>
      </w:pPr>
      <w:r>
        <w:rPr>
          <w:rFonts w:hint="eastAsia" w:ascii="仿宋" w:hAnsi="仿宋" w:eastAsia="仿宋"/>
          <w:sz w:val="32"/>
          <w:szCs w:val="32"/>
        </w:rPr>
        <w:t>公务用枪及民用枪支的日常检查</w:t>
      </w:r>
    </w:p>
    <w:p>
      <w:pPr>
        <w:pStyle w:val="12"/>
        <w:numPr>
          <w:ilvl w:val="0"/>
          <w:numId w:val="28"/>
        </w:numPr>
        <w:ind w:left="0" w:firstLine="640"/>
        <w:rPr>
          <w:rFonts w:ascii="仿宋" w:hAnsi="仿宋" w:eastAsia="仿宋"/>
          <w:sz w:val="32"/>
          <w:szCs w:val="32"/>
        </w:rPr>
      </w:pPr>
      <w:r>
        <w:rPr>
          <w:rFonts w:hint="eastAsia" w:ascii="仿宋" w:hAnsi="仿宋" w:eastAsia="仿宋"/>
          <w:sz w:val="32"/>
          <w:szCs w:val="32"/>
        </w:rPr>
        <w:t>公安机关对民用爆炸物品的日常检查贯穿于生产、储存、销售和购买、运输等环节，爆破作业单位的合法爆破作业的检查以及非法爆破作业的查处</w:t>
      </w:r>
    </w:p>
    <w:p>
      <w:pPr>
        <w:pStyle w:val="12"/>
        <w:numPr>
          <w:ilvl w:val="0"/>
          <w:numId w:val="28"/>
        </w:numPr>
        <w:ind w:left="0" w:firstLine="640"/>
        <w:rPr>
          <w:rFonts w:ascii="仿宋" w:hAnsi="仿宋" w:eastAsia="仿宋"/>
          <w:sz w:val="32"/>
          <w:szCs w:val="32"/>
        </w:rPr>
      </w:pPr>
      <w:r>
        <w:rPr>
          <w:rFonts w:hint="eastAsia" w:ascii="仿宋" w:hAnsi="仿宋" w:eastAsia="仿宋"/>
          <w:sz w:val="32"/>
          <w:szCs w:val="32"/>
        </w:rPr>
        <w:t>公安机关对烟花爆竹的日常检查贯穿于运输、燃放等环节，以及非法运输燃放的查处</w:t>
      </w:r>
    </w:p>
    <w:p>
      <w:pPr>
        <w:pStyle w:val="12"/>
        <w:numPr>
          <w:ilvl w:val="0"/>
          <w:numId w:val="28"/>
        </w:numPr>
        <w:ind w:left="0" w:firstLine="640"/>
        <w:rPr>
          <w:rFonts w:ascii="仿宋" w:hAnsi="仿宋" w:eastAsia="仿宋"/>
          <w:sz w:val="32"/>
          <w:szCs w:val="32"/>
        </w:rPr>
      </w:pPr>
      <w:r>
        <w:rPr>
          <w:rFonts w:hint="eastAsia" w:ascii="仿宋" w:hAnsi="仿宋" w:eastAsia="仿宋"/>
          <w:sz w:val="32"/>
          <w:szCs w:val="32"/>
        </w:rPr>
        <w:t>公安机关对剧毒化学品的日常检查贯穿于生产、储存、购买、运输、使用等环节，以及非法生产、经营、购买、转让、出借、运输、伪造、变造、出租许可证件的等行为的查处</w:t>
      </w:r>
    </w:p>
    <w:p>
      <w:pPr>
        <w:pStyle w:val="12"/>
        <w:numPr>
          <w:ilvl w:val="0"/>
          <w:numId w:val="28"/>
        </w:numPr>
        <w:ind w:left="0" w:firstLine="640"/>
        <w:rPr>
          <w:rFonts w:ascii="仿宋" w:hAnsi="仿宋" w:eastAsia="仿宋"/>
          <w:sz w:val="32"/>
          <w:szCs w:val="32"/>
        </w:rPr>
      </w:pPr>
      <w:r>
        <w:rPr>
          <w:rFonts w:hint="eastAsia" w:ascii="仿宋" w:hAnsi="仿宋" w:eastAsia="仿宋"/>
          <w:sz w:val="32"/>
          <w:szCs w:val="32"/>
        </w:rPr>
        <w:t>公安机关根据对使用、储存、运输放射源的企事业单位进行日常检查</w:t>
      </w:r>
    </w:p>
    <w:p>
      <w:pPr>
        <w:pStyle w:val="12"/>
        <w:numPr>
          <w:ilvl w:val="0"/>
          <w:numId w:val="24"/>
        </w:numPr>
        <w:ind w:firstLineChars="0"/>
        <w:rPr>
          <w:rFonts w:ascii="黑体" w:hAnsi="黑体" w:eastAsia="黑体"/>
          <w:sz w:val="32"/>
          <w:szCs w:val="32"/>
        </w:rPr>
      </w:pPr>
      <w:r>
        <w:rPr>
          <w:rFonts w:hint="eastAsia" w:ascii="黑体" w:hAnsi="黑体" w:eastAsia="黑体"/>
          <w:sz w:val="32"/>
          <w:szCs w:val="32"/>
        </w:rPr>
        <w:t>行政确认（</w:t>
      </w:r>
      <w:r>
        <w:rPr>
          <w:rFonts w:hint="eastAsia" w:ascii="黑体" w:hAnsi="黑体" w:eastAsia="黑体"/>
          <w:sz w:val="32"/>
          <w:szCs w:val="32"/>
          <w:lang w:eastAsia="zh-CN"/>
        </w:rPr>
        <w:t>共</w:t>
      </w:r>
      <w:r>
        <w:rPr>
          <w:rFonts w:hint="eastAsia" w:ascii="黑体" w:hAnsi="黑体" w:eastAsia="黑体"/>
          <w:sz w:val="32"/>
          <w:szCs w:val="32"/>
        </w:rPr>
        <w:t>18项）</w:t>
      </w:r>
    </w:p>
    <w:p>
      <w:pPr>
        <w:pStyle w:val="12"/>
        <w:numPr>
          <w:ilvl w:val="0"/>
          <w:numId w:val="29"/>
        </w:numPr>
        <w:ind w:firstLineChars="0"/>
        <w:rPr>
          <w:rFonts w:ascii="仿宋" w:hAnsi="仿宋" w:eastAsia="仿宋"/>
          <w:sz w:val="32"/>
          <w:szCs w:val="32"/>
        </w:rPr>
      </w:pPr>
      <w:r>
        <w:rPr>
          <w:rFonts w:hint="eastAsia" w:ascii="仿宋" w:hAnsi="仿宋" w:eastAsia="仿宋"/>
          <w:sz w:val="32"/>
          <w:szCs w:val="32"/>
        </w:rPr>
        <w:t>火灾事故调查认定</w:t>
      </w:r>
    </w:p>
    <w:p>
      <w:pPr>
        <w:pStyle w:val="12"/>
        <w:numPr>
          <w:ilvl w:val="0"/>
          <w:numId w:val="29"/>
        </w:numPr>
        <w:ind w:firstLineChars="0"/>
        <w:rPr>
          <w:rFonts w:ascii="仿宋" w:hAnsi="仿宋" w:eastAsia="仿宋"/>
          <w:sz w:val="32"/>
          <w:szCs w:val="32"/>
        </w:rPr>
      </w:pPr>
      <w:r>
        <w:rPr>
          <w:rFonts w:hint="eastAsia" w:ascii="仿宋" w:hAnsi="仿宋" w:eastAsia="仿宋"/>
          <w:sz w:val="32"/>
          <w:szCs w:val="32"/>
        </w:rPr>
        <w:t>道路交通事故认定</w:t>
      </w:r>
    </w:p>
    <w:p>
      <w:pPr>
        <w:pStyle w:val="12"/>
        <w:numPr>
          <w:ilvl w:val="0"/>
          <w:numId w:val="29"/>
        </w:numPr>
        <w:ind w:firstLineChars="0"/>
        <w:rPr>
          <w:rFonts w:ascii="仿宋" w:hAnsi="仿宋" w:eastAsia="仿宋"/>
          <w:sz w:val="32"/>
          <w:szCs w:val="32"/>
        </w:rPr>
      </w:pPr>
      <w:r>
        <w:rPr>
          <w:rFonts w:hint="eastAsia" w:ascii="仿宋" w:hAnsi="仿宋" w:eastAsia="仿宋"/>
          <w:sz w:val="32"/>
          <w:szCs w:val="32"/>
        </w:rPr>
        <w:t>车身颜色变更登记</w:t>
      </w:r>
    </w:p>
    <w:p>
      <w:pPr>
        <w:pStyle w:val="12"/>
        <w:numPr>
          <w:ilvl w:val="0"/>
          <w:numId w:val="29"/>
        </w:numPr>
        <w:ind w:firstLineChars="0"/>
        <w:rPr>
          <w:rFonts w:ascii="仿宋" w:hAnsi="仿宋" w:eastAsia="仿宋"/>
          <w:sz w:val="32"/>
          <w:szCs w:val="32"/>
        </w:rPr>
      </w:pPr>
      <w:r>
        <w:rPr>
          <w:rFonts w:hint="eastAsia" w:ascii="仿宋" w:hAnsi="仿宋" w:eastAsia="仿宋"/>
          <w:sz w:val="32"/>
          <w:szCs w:val="32"/>
        </w:rPr>
        <w:t>共同所有人变更登记</w:t>
      </w:r>
    </w:p>
    <w:p>
      <w:pPr>
        <w:pStyle w:val="12"/>
        <w:numPr>
          <w:ilvl w:val="0"/>
          <w:numId w:val="29"/>
        </w:numPr>
        <w:ind w:firstLineChars="0"/>
        <w:rPr>
          <w:rFonts w:ascii="仿宋" w:hAnsi="仿宋" w:eastAsia="仿宋"/>
          <w:sz w:val="32"/>
          <w:szCs w:val="32"/>
        </w:rPr>
      </w:pPr>
      <w:r>
        <w:rPr>
          <w:rFonts w:hint="eastAsia" w:ascii="仿宋" w:hAnsi="仿宋" w:eastAsia="仿宋"/>
          <w:sz w:val="32"/>
          <w:szCs w:val="32"/>
        </w:rPr>
        <w:t>机动车所有人住所迁出车管所辖区变更登记</w:t>
      </w:r>
    </w:p>
    <w:p>
      <w:pPr>
        <w:pStyle w:val="12"/>
        <w:numPr>
          <w:ilvl w:val="0"/>
          <w:numId w:val="29"/>
        </w:numPr>
        <w:ind w:firstLineChars="0"/>
        <w:rPr>
          <w:rFonts w:ascii="仿宋" w:hAnsi="仿宋" w:eastAsia="仿宋"/>
          <w:sz w:val="32"/>
          <w:szCs w:val="32"/>
        </w:rPr>
      </w:pPr>
      <w:r>
        <w:rPr>
          <w:rFonts w:hint="eastAsia" w:ascii="仿宋" w:hAnsi="仿宋" w:eastAsia="仿宋"/>
          <w:sz w:val="32"/>
          <w:szCs w:val="32"/>
        </w:rPr>
        <w:t>发动机变更登记</w:t>
      </w:r>
    </w:p>
    <w:p>
      <w:pPr>
        <w:pStyle w:val="12"/>
        <w:numPr>
          <w:ilvl w:val="0"/>
          <w:numId w:val="29"/>
        </w:numPr>
        <w:ind w:firstLineChars="0"/>
        <w:rPr>
          <w:rFonts w:ascii="仿宋" w:hAnsi="仿宋" w:eastAsia="仿宋"/>
          <w:sz w:val="32"/>
          <w:szCs w:val="32"/>
        </w:rPr>
      </w:pPr>
      <w:r>
        <w:rPr>
          <w:rFonts w:hint="eastAsia" w:ascii="仿宋" w:hAnsi="仿宋" w:eastAsia="仿宋"/>
          <w:sz w:val="32"/>
          <w:szCs w:val="32"/>
        </w:rPr>
        <w:t>机动车使用性质变更登记</w:t>
      </w:r>
    </w:p>
    <w:p>
      <w:pPr>
        <w:pStyle w:val="12"/>
        <w:numPr>
          <w:ilvl w:val="0"/>
          <w:numId w:val="29"/>
        </w:numPr>
        <w:ind w:firstLineChars="0"/>
        <w:rPr>
          <w:rFonts w:ascii="仿宋" w:hAnsi="仿宋" w:eastAsia="仿宋"/>
          <w:sz w:val="32"/>
          <w:szCs w:val="32"/>
        </w:rPr>
      </w:pPr>
      <w:r>
        <w:rPr>
          <w:rFonts w:hint="eastAsia" w:ascii="仿宋" w:hAnsi="仿宋" w:eastAsia="仿宋"/>
          <w:sz w:val="32"/>
          <w:szCs w:val="32"/>
        </w:rPr>
        <w:t>机动车所有人在管辖区内迁移或变更联系方式备案</w:t>
      </w:r>
    </w:p>
    <w:p>
      <w:pPr>
        <w:pStyle w:val="12"/>
        <w:numPr>
          <w:ilvl w:val="0"/>
          <w:numId w:val="29"/>
        </w:numPr>
        <w:ind w:firstLineChars="0"/>
        <w:rPr>
          <w:rFonts w:ascii="仿宋" w:hAnsi="仿宋" w:eastAsia="仿宋"/>
          <w:sz w:val="32"/>
          <w:szCs w:val="32"/>
        </w:rPr>
      </w:pPr>
      <w:r>
        <w:rPr>
          <w:rFonts w:hint="eastAsia" w:ascii="仿宋" w:hAnsi="仿宋" w:eastAsia="仿宋"/>
          <w:sz w:val="32"/>
          <w:szCs w:val="32"/>
        </w:rPr>
        <w:t>机动车注销登记</w:t>
      </w:r>
    </w:p>
    <w:p>
      <w:pPr>
        <w:pStyle w:val="12"/>
        <w:numPr>
          <w:ilvl w:val="0"/>
          <w:numId w:val="29"/>
        </w:numPr>
        <w:ind w:firstLineChars="0"/>
        <w:rPr>
          <w:rFonts w:ascii="仿宋" w:hAnsi="仿宋" w:eastAsia="仿宋"/>
          <w:sz w:val="32"/>
          <w:szCs w:val="32"/>
        </w:rPr>
      </w:pPr>
      <w:r>
        <w:rPr>
          <w:rFonts w:hint="eastAsia" w:ascii="仿宋" w:hAnsi="仿宋" w:eastAsia="仿宋"/>
          <w:sz w:val="32"/>
          <w:szCs w:val="32"/>
        </w:rPr>
        <w:t>申请机动车检验合格标志</w:t>
      </w:r>
    </w:p>
    <w:p>
      <w:pPr>
        <w:pStyle w:val="12"/>
        <w:numPr>
          <w:ilvl w:val="0"/>
          <w:numId w:val="29"/>
        </w:numPr>
        <w:ind w:firstLineChars="0"/>
        <w:rPr>
          <w:rFonts w:ascii="仿宋" w:hAnsi="仿宋" w:eastAsia="仿宋"/>
          <w:sz w:val="32"/>
          <w:szCs w:val="32"/>
        </w:rPr>
      </w:pPr>
      <w:r>
        <w:rPr>
          <w:rFonts w:hint="eastAsia" w:ascii="仿宋" w:hAnsi="仿宋" w:eastAsia="仿宋"/>
          <w:sz w:val="32"/>
          <w:szCs w:val="32"/>
        </w:rPr>
        <w:t>辖区外机动车所有权转移登记</w:t>
      </w:r>
    </w:p>
    <w:p>
      <w:pPr>
        <w:pStyle w:val="12"/>
        <w:numPr>
          <w:ilvl w:val="0"/>
          <w:numId w:val="29"/>
        </w:numPr>
        <w:ind w:firstLineChars="0"/>
        <w:rPr>
          <w:rFonts w:ascii="仿宋" w:hAnsi="仿宋" w:eastAsia="仿宋"/>
          <w:sz w:val="32"/>
          <w:szCs w:val="32"/>
        </w:rPr>
      </w:pPr>
      <w:r>
        <w:rPr>
          <w:rFonts w:hint="eastAsia" w:ascii="仿宋" w:hAnsi="仿宋" w:eastAsia="仿宋"/>
          <w:sz w:val="32"/>
          <w:szCs w:val="32"/>
        </w:rPr>
        <w:t>辖区内机动车所有权转移登记</w:t>
      </w:r>
    </w:p>
    <w:p>
      <w:pPr>
        <w:pStyle w:val="12"/>
        <w:numPr>
          <w:ilvl w:val="0"/>
          <w:numId w:val="29"/>
        </w:numPr>
        <w:ind w:firstLineChars="0"/>
        <w:rPr>
          <w:rFonts w:ascii="仿宋" w:hAnsi="仿宋" w:eastAsia="仿宋"/>
          <w:sz w:val="32"/>
          <w:szCs w:val="32"/>
        </w:rPr>
      </w:pPr>
      <w:r>
        <w:rPr>
          <w:rFonts w:hint="eastAsia" w:ascii="仿宋" w:hAnsi="仿宋" w:eastAsia="仿宋"/>
          <w:sz w:val="32"/>
          <w:szCs w:val="32"/>
        </w:rPr>
        <w:t>辖区外转入机动车所有权转移登记</w:t>
      </w:r>
    </w:p>
    <w:p>
      <w:pPr>
        <w:pStyle w:val="12"/>
        <w:numPr>
          <w:ilvl w:val="0"/>
          <w:numId w:val="29"/>
        </w:numPr>
        <w:ind w:firstLineChars="0"/>
        <w:rPr>
          <w:rFonts w:ascii="仿宋" w:hAnsi="仿宋" w:eastAsia="仿宋"/>
          <w:sz w:val="32"/>
          <w:szCs w:val="32"/>
        </w:rPr>
      </w:pPr>
      <w:r>
        <w:rPr>
          <w:rFonts w:hint="eastAsia" w:ascii="仿宋" w:hAnsi="仿宋" w:eastAsia="仿宋"/>
          <w:sz w:val="32"/>
          <w:szCs w:val="32"/>
        </w:rPr>
        <w:t>机动车抵押登记</w:t>
      </w:r>
    </w:p>
    <w:p>
      <w:pPr>
        <w:pStyle w:val="12"/>
        <w:numPr>
          <w:ilvl w:val="0"/>
          <w:numId w:val="29"/>
        </w:numPr>
        <w:ind w:firstLineChars="0"/>
        <w:rPr>
          <w:rFonts w:ascii="仿宋" w:hAnsi="仿宋" w:eastAsia="仿宋"/>
          <w:sz w:val="32"/>
          <w:szCs w:val="32"/>
        </w:rPr>
      </w:pPr>
      <w:r>
        <w:rPr>
          <w:rFonts w:hint="eastAsia" w:ascii="仿宋" w:hAnsi="仿宋" w:eastAsia="仿宋"/>
          <w:sz w:val="32"/>
          <w:szCs w:val="32"/>
        </w:rPr>
        <w:t>驾驶证注销</w:t>
      </w:r>
    </w:p>
    <w:p>
      <w:pPr>
        <w:pStyle w:val="12"/>
        <w:numPr>
          <w:ilvl w:val="0"/>
          <w:numId w:val="29"/>
        </w:numPr>
        <w:ind w:firstLineChars="0"/>
        <w:rPr>
          <w:rFonts w:ascii="仿宋" w:hAnsi="仿宋" w:eastAsia="仿宋"/>
          <w:sz w:val="32"/>
          <w:szCs w:val="32"/>
        </w:rPr>
      </w:pPr>
      <w:r>
        <w:rPr>
          <w:rFonts w:hint="eastAsia" w:ascii="仿宋" w:hAnsi="仿宋" w:eastAsia="仿宋"/>
          <w:sz w:val="32"/>
          <w:szCs w:val="32"/>
        </w:rPr>
        <w:t>户口登记</w:t>
      </w:r>
    </w:p>
    <w:p>
      <w:pPr>
        <w:pStyle w:val="12"/>
        <w:numPr>
          <w:ilvl w:val="0"/>
          <w:numId w:val="29"/>
        </w:numPr>
        <w:ind w:firstLineChars="0"/>
        <w:rPr>
          <w:rFonts w:ascii="仿宋" w:hAnsi="仿宋" w:eastAsia="仿宋"/>
          <w:sz w:val="32"/>
          <w:szCs w:val="32"/>
        </w:rPr>
      </w:pPr>
      <w:r>
        <w:rPr>
          <w:rFonts w:hint="eastAsia" w:ascii="仿宋" w:hAnsi="仿宋" w:eastAsia="仿宋"/>
          <w:sz w:val="32"/>
          <w:szCs w:val="32"/>
        </w:rPr>
        <w:t>居民身份证签发</w:t>
      </w:r>
    </w:p>
    <w:p>
      <w:pPr>
        <w:pStyle w:val="12"/>
        <w:numPr>
          <w:ilvl w:val="0"/>
          <w:numId w:val="29"/>
        </w:numPr>
        <w:ind w:firstLineChars="0"/>
        <w:rPr>
          <w:rFonts w:ascii="仿宋" w:hAnsi="仿宋" w:eastAsia="仿宋"/>
          <w:sz w:val="32"/>
          <w:szCs w:val="32"/>
        </w:rPr>
      </w:pPr>
      <w:r>
        <w:rPr>
          <w:rFonts w:hint="eastAsia" w:ascii="仿宋" w:hAnsi="仿宋" w:eastAsia="仿宋"/>
          <w:sz w:val="32"/>
          <w:szCs w:val="32"/>
        </w:rPr>
        <w:t>临时居民身份证签发</w:t>
      </w:r>
    </w:p>
    <w:p>
      <w:pPr>
        <w:pStyle w:val="12"/>
        <w:numPr>
          <w:ilvl w:val="0"/>
          <w:numId w:val="24"/>
        </w:numPr>
        <w:ind w:firstLineChars="0"/>
        <w:rPr>
          <w:rFonts w:ascii="黑体" w:hAnsi="黑体" w:eastAsia="黑体"/>
          <w:sz w:val="32"/>
          <w:szCs w:val="32"/>
        </w:rPr>
      </w:pPr>
      <w:r>
        <w:rPr>
          <w:rFonts w:hint="eastAsia" w:ascii="黑体" w:hAnsi="黑体" w:eastAsia="黑体"/>
          <w:sz w:val="32"/>
          <w:szCs w:val="32"/>
        </w:rPr>
        <w:t>其他职权（1</w:t>
      </w:r>
      <w:r>
        <w:rPr>
          <w:rFonts w:ascii="黑体" w:hAnsi="黑体" w:eastAsia="黑体"/>
          <w:sz w:val="32"/>
          <w:szCs w:val="32"/>
        </w:rPr>
        <w:t>1</w:t>
      </w:r>
      <w:r>
        <w:rPr>
          <w:rFonts w:hint="eastAsia" w:ascii="黑体" w:hAnsi="黑体" w:eastAsia="黑体"/>
          <w:sz w:val="32"/>
          <w:szCs w:val="32"/>
        </w:rPr>
        <w:t>项）</w:t>
      </w:r>
    </w:p>
    <w:p>
      <w:pPr>
        <w:pStyle w:val="12"/>
        <w:numPr>
          <w:ilvl w:val="0"/>
          <w:numId w:val="30"/>
        </w:numPr>
        <w:ind w:left="0" w:firstLine="640"/>
        <w:rPr>
          <w:rFonts w:ascii="仿宋" w:hAnsi="仿宋" w:eastAsia="仿宋"/>
          <w:sz w:val="32"/>
          <w:szCs w:val="32"/>
        </w:rPr>
      </w:pPr>
      <w:r>
        <w:rPr>
          <w:rFonts w:hint="eastAsia" w:ascii="仿宋" w:hAnsi="仿宋" w:eastAsia="仿宋"/>
          <w:sz w:val="32"/>
          <w:szCs w:val="32"/>
        </w:rPr>
        <w:t>台湾居民定居证</w:t>
      </w:r>
    </w:p>
    <w:p>
      <w:pPr>
        <w:pStyle w:val="12"/>
        <w:numPr>
          <w:ilvl w:val="0"/>
          <w:numId w:val="30"/>
        </w:numPr>
        <w:ind w:left="0" w:firstLine="640"/>
        <w:rPr>
          <w:rFonts w:ascii="仿宋" w:hAnsi="仿宋" w:eastAsia="仿宋"/>
          <w:sz w:val="32"/>
          <w:szCs w:val="32"/>
        </w:rPr>
      </w:pPr>
      <w:r>
        <w:rPr>
          <w:rFonts w:hint="eastAsia" w:ascii="仿宋" w:hAnsi="仿宋" w:eastAsia="仿宋"/>
          <w:sz w:val="32"/>
          <w:szCs w:val="32"/>
        </w:rPr>
        <w:t>从事计算机信息系统有关业务单位或个人安全备案登记</w:t>
      </w:r>
    </w:p>
    <w:p>
      <w:pPr>
        <w:pStyle w:val="12"/>
        <w:numPr>
          <w:ilvl w:val="0"/>
          <w:numId w:val="30"/>
        </w:numPr>
        <w:ind w:left="0" w:firstLine="640"/>
        <w:rPr>
          <w:rFonts w:ascii="仿宋" w:hAnsi="仿宋" w:eastAsia="仿宋"/>
          <w:sz w:val="32"/>
          <w:szCs w:val="32"/>
        </w:rPr>
      </w:pPr>
      <w:r>
        <w:rPr>
          <w:rFonts w:hint="eastAsia" w:ascii="仿宋" w:hAnsi="仿宋" w:eastAsia="仿宋"/>
          <w:sz w:val="32"/>
          <w:szCs w:val="32"/>
        </w:rPr>
        <w:t>刻制公章备案</w:t>
      </w:r>
    </w:p>
    <w:p>
      <w:pPr>
        <w:pStyle w:val="12"/>
        <w:numPr>
          <w:ilvl w:val="0"/>
          <w:numId w:val="30"/>
        </w:numPr>
        <w:ind w:left="0" w:firstLine="640"/>
        <w:rPr>
          <w:rFonts w:ascii="仿宋" w:hAnsi="仿宋" w:eastAsia="仿宋"/>
          <w:sz w:val="32"/>
          <w:szCs w:val="32"/>
        </w:rPr>
      </w:pPr>
      <w:r>
        <w:rPr>
          <w:rFonts w:hint="eastAsia" w:ascii="仿宋" w:hAnsi="仿宋" w:eastAsia="仿宋"/>
          <w:sz w:val="32"/>
          <w:szCs w:val="32"/>
        </w:rPr>
        <w:t>补、换领机动车检验合格标志</w:t>
      </w:r>
    </w:p>
    <w:p>
      <w:pPr>
        <w:pStyle w:val="12"/>
        <w:numPr>
          <w:ilvl w:val="0"/>
          <w:numId w:val="30"/>
        </w:numPr>
        <w:ind w:left="0" w:firstLine="640"/>
        <w:rPr>
          <w:rFonts w:ascii="仿宋" w:hAnsi="仿宋" w:eastAsia="仿宋"/>
          <w:sz w:val="32"/>
          <w:szCs w:val="32"/>
        </w:rPr>
      </w:pPr>
      <w:r>
        <w:rPr>
          <w:rFonts w:hint="eastAsia" w:ascii="仿宋" w:hAnsi="仿宋" w:eastAsia="仿宋"/>
          <w:sz w:val="32"/>
          <w:szCs w:val="32"/>
        </w:rPr>
        <w:t>补、换领机动车行驶证、号牌</w:t>
      </w:r>
    </w:p>
    <w:p>
      <w:pPr>
        <w:pStyle w:val="12"/>
        <w:numPr>
          <w:ilvl w:val="0"/>
          <w:numId w:val="30"/>
        </w:numPr>
        <w:ind w:left="0" w:firstLine="640"/>
        <w:rPr>
          <w:rFonts w:ascii="仿宋" w:hAnsi="仿宋" w:eastAsia="仿宋"/>
          <w:sz w:val="32"/>
          <w:szCs w:val="32"/>
        </w:rPr>
      </w:pPr>
      <w:r>
        <w:rPr>
          <w:rFonts w:hint="eastAsia" w:ascii="仿宋" w:hAnsi="仿宋" w:eastAsia="仿宋"/>
          <w:sz w:val="32"/>
          <w:szCs w:val="32"/>
        </w:rPr>
        <w:t>补、换领机动车登记证书</w:t>
      </w:r>
    </w:p>
    <w:p>
      <w:pPr>
        <w:pStyle w:val="12"/>
        <w:numPr>
          <w:ilvl w:val="0"/>
          <w:numId w:val="30"/>
        </w:numPr>
        <w:ind w:left="0" w:firstLine="640"/>
        <w:rPr>
          <w:rFonts w:ascii="仿宋" w:hAnsi="仿宋" w:eastAsia="仿宋"/>
          <w:sz w:val="32"/>
          <w:szCs w:val="32"/>
        </w:rPr>
      </w:pPr>
      <w:r>
        <w:rPr>
          <w:rFonts w:hint="eastAsia" w:ascii="仿宋" w:hAnsi="仿宋" w:eastAsia="仿宋"/>
          <w:sz w:val="32"/>
          <w:szCs w:val="32"/>
        </w:rPr>
        <w:t>驾驶证补证、换证</w:t>
      </w:r>
    </w:p>
    <w:p>
      <w:pPr>
        <w:pStyle w:val="12"/>
        <w:numPr>
          <w:ilvl w:val="0"/>
          <w:numId w:val="30"/>
        </w:numPr>
        <w:ind w:left="0" w:firstLine="640"/>
        <w:rPr>
          <w:rFonts w:ascii="仿宋" w:hAnsi="仿宋" w:eastAsia="仿宋"/>
          <w:sz w:val="32"/>
          <w:szCs w:val="32"/>
        </w:rPr>
      </w:pPr>
      <w:r>
        <w:rPr>
          <w:rFonts w:hint="eastAsia" w:ascii="仿宋" w:hAnsi="仿宋" w:eastAsia="仿宋"/>
          <w:sz w:val="32"/>
          <w:szCs w:val="32"/>
        </w:rPr>
        <w:t>《身体条件证明》备案</w:t>
      </w:r>
    </w:p>
    <w:p>
      <w:pPr>
        <w:pStyle w:val="12"/>
        <w:numPr>
          <w:ilvl w:val="0"/>
          <w:numId w:val="30"/>
        </w:numPr>
        <w:ind w:left="0" w:firstLine="640"/>
        <w:rPr>
          <w:rFonts w:ascii="仿宋" w:hAnsi="仿宋" w:eastAsia="仿宋"/>
          <w:sz w:val="32"/>
          <w:szCs w:val="32"/>
        </w:rPr>
      </w:pPr>
      <w:r>
        <w:rPr>
          <w:rFonts w:hint="eastAsia" w:ascii="仿宋" w:hAnsi="仿宋" w:eastAsia="仿宋"/>
          <w:sz w:val="32"/>
          <w:szCs w:val="32"/>
        </w:rPr>
        <w:t>第二类、三类易制毒化学品购买备案</w:t>
      </w:r>
    </w:p>
    <w:p>
      <w:pPr>
        <w:pStyle w:val="12"/>
        <w:numPr>
          <w:ilvl w:val="0"/>
          <w:numId w:val="30"/>
        </w:numPr>
        <w:ind w:left="0" w:firstLine="640"/>
        <w:rPr>
          <w:rFonts w:ascii="仿宋" w:hAnsi="仿宋" w:eastAsia="仿宋"/>
          <w:sz w:val="32"/>
          <w:szCs w:val="32"/>
        </w:rPr>
      </w:pPr>
      <w:r>
        <w:rPr>
          <w:rFonts w:hint="eastAsia" w:ascii="仿宋" w:hAnsi="仿宋" w:eastAsia="仿宋"/>
          <w:sz w:val="32"/>
          <w:szCs w:val="32"/>
        </w:rPr>
        <w:t>第三类易制毒化学品运输备案</w:t>
      </w:r>
    </w:p>
    <w:p>
      <w:pPr>
        <w:pStyle w:val="12"/>
        <w:numPr>
          <w:ilvl w:val="0"/>
          <w:numId w:val="30"/>
        </w:numPr>
        <w:ind w:left="0" w:firstLine="640"/>
        <w:rPr>
          <w:rFonts w:ascii="仿宋" w:hAnsi="仿宋" w:eastAsia="仿宋"/>
          <w:sz w:val="32"/>
          <w:szCs w:val="32"/>
        </w:rPr>
      </w:pPr>
      <w:r>
        <w:rPr>
          <w:rFonts w:hint="eastAsia" w:ascii="仿宋" w:hAnsi="仿宋" w:eastAsia="仿宋"/>
          <w:sz w:val="32"/>
          <w:szCs w:val="32"/>
        </w:rPr>
        <w:t>优先使用机关、团体、企业事业组织和个人的交通工具、通信工具、场地和建筑物</w:t>
      </w:r>
    </w:p>
    <w:p>
      <w:pP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黑体" w:hAnsi="黑体" w:eastAsia="黑体" w:cs="方正小标宋简体"/>
          <w:sz w:val="44"/>
          <w:szCs w:val="44"/>
        </w:rPr>
      </w:pPr>
      <w:r>
        <w:rPr>
          <w:rFonts w:hint="eastAsia" w:ascii="黑体" w:hAnsi="黑体" w:eastAsia="黑体" w:cs="方正小标宋简体"/>
          <w:sz w:val="44"/>
          <w:szCs w:val="44"/>
        </w:rPr>
        <w:t>濮阳县民政局权力事项目录</w:t>
      </w:r>
    </w:p>
    <w:p>
      <w:pPr>
        <w:jc w:val="center"/>
        <w:rPr>
          <w:rFonts w:ascii="仿宋" w:hAnsi="仿宋" w:eastAsia="仿宋" w:cs="楷体"/>
          <w:sz w:val="32"/>
          <w:szCs w:val="32"/>
        </w:rPr>
      </w:pPr>
      <w:r>
        <w:rPr>
          <w:rFonts w:hint="eastAsia" w:ascii="楷体" w:hAnsi="楷体" w:eastAsia="楷体" w:cs="楷体"/>
          <w:sz w:val="32"/>
          <w:szCs w:val="32"/>
        </w:rPr>
        <w:t>（共28项）</w:t>
      </w:r>
    </w:p>
    <w:p>
      <w:pPr>
        <w:jc w:val="center"/>
        <w:rPr>
          <w:rFonts w:ascii="仿宋" w:hAnsi="仿宋" w:eastAsia="仿宋" w:cs="楷体"/>
          <w:sz w:val="32"/>
          <w:szCs w:val="32"/>
        </w:rPr>
      </w:pPr>
    </w:p>
    <w:p>
      <w:pPr>
        <w:ind w:firstLine="640" w:firstLineChars="200"/>
        <w:rPr>
          <w:rFonts w:ascii="黑体" w:hAnsi="黑体" w:eastAsia="黑体" w:cs="黑体"/>
          <w:bCs/>
          <w:sz w:val="32"/>
          <w:szCs w:val="32"/>
        </w:rPr>
      </w:pPr>
      <w:r>
        <w:rPr>
          <w:rFonts w:hint="eastAsia" w:ascii="黑体" w:hAnsi="黑体" w:eastAsia="黑体" w:cs="黑体"/>
          <w:bCs/>
          <w:sz w:val="32"/>
          <w:szCs w:val="32"/>
        </w:rPr>
        <w:t>一、行政许可（共6项）</w:t>
      </w:r>
    </w:p>
    <w:p>
      <w:pPr>
        <w:numPr>
          <w:ilvl w:val="0"/>
          <w:numId w:val="31"/>
        </w:numPr>
        <w:ind w:firstLine="640" w:firstLineChars="200"/>
        <w:rPr>
          <w:rFonts w:ascii="仿宋" w:hAnsi="仿宋" w:eastAsia="仿宋"/>
          <w:sz w:val="32"/>
          <w:szCs w:val="32"/>
        </w:rPr>
      </w:pPr>
      <w:r>
        <w:rPr>
          <w:rFonts w:hint="eastAsia" w:ascii="仿宋" w:hAnsi="仿宋" w:eastAsia="仿宋"/>
          <w:sz w:val="32"/>
          <w:szCs w:val="32"/>
        </w:rPr>
        <w:t>社会团体、民办非企业单位登记</w:t>
      </w:r>
    </w:p>
    <w:p>
      <w:pPr>
        <w:numPr>
          <w:ilvl w:val="0"/>
          <w:numId w:val="31"/>
        </w:numPr>
        <w:ind w:firstLine="640" w:firstLineChars="200"/>
        <w:rPr>
          <w:rFonts w:ascii="仿宋" w:hAnsi="仿宋" w:eastAsia="仿宋"/>
          <w:sz w:val="32"/>
          <w:szCs w:val="32"/>
        </w:rPr>
      </w:pPr>
      <w:r>
        <w:rPr>
          <w:rFonts w:hint="eastAsia" w:ascii="仿宋" w:hAnsi="仿宋" w:eastAsia="仿宋"/>
          <w:sz w:val="32"/>
          <w:szCs w:val="32"/>
        </w:rPr>
        <w:t>农村公益性公墓审批</w:t>
      </w:r>
    </w:p>
    <w:p>
      <w:pPr>
        <w:numPr>
          <w:ilvl w:val="0"/>
          <w:numId w:val="31"/>
        </w:numPr>
        <w:ind w:firstLine="640" w:firstLineChars="200"/>
        <w:rPr>
          <w:rFonts w:ascii="仿宋" w:hAnsi="仿宋" w:eastAsia="仿宋"/>
          <w:sz w:val="32"/>
          <w:szCs w:val="32"/>
        </w:rPr>
      </w:pPr>
      <w:r>
        <w:rPr>
          <w:rFonts w:hint="eastAsia" w:ascii="仿宋" w:hAnsi="仿宋" w:eastAsia="仿宋"/>
          <w:sz w:val="32"/>
          <w:szCs w:val="32"/>
        </w:rPr>
        <w:t>设立社会养老机构审批</w:t>
      </w:r>
    </w:p>
    <w:p>
      <w:pPr>
        <w:numPr>
          <w:ilvl w:val="0"/>
          <w:numId w:val="31"/>
        </w:numPr>
        <w:ind w:firstLine="640" w:firstLineChars="200"/>
        <w:rPr>
          <w:rFonts w:ascii="仿宋" w:hAnsi="仿宋" w:eastAsia="仿宋"/>
          <w:sz w:val="32"/>
          <w:szCs w:val="32"/>
        </w:rPr>
      </w:pPr>
      <w:r>
        <w:rPr>
          <w:rFonts w:hint="eastAsia" w:ascii="仿宋" w:hAnsi="仿宋" w:eastAsia="仿宋"/>
          <w:sz w:val="32"/>
          <w:szCs w:val="32"/>
        </w:rPr>
        <w:t>城乡居民最低生活保障待遇审批</w:t>
      </w:r>
    </w:p>
    <w:p>
      <w:pPr>
        <w:numPr>
          <w:ilvl w:val="0"/>
          <w:numId w:val="31"/>
        </w:numPr>
        <w:ind w:firstLine="640" w:firstLineChars="200"/>
        <w:rPr>
          <w:rFonts w:ascii="仿宋" w:hAnsi="仿宋" w:eastAsia="仿宋"/>
          <w:sz w:val="32"/>
          <w:szCs w:val="32"/>
        </w:rPr>
      </w:pPr>
      <w:r>
        <w:rPr>
          <w:rFonts w:hint="eastAsia" w:ascii="仿宋" w:hAnsi="仿宋" w:eastAsia="仿宋"/>
          <w:sz w:val="32"/>
          <w:szCs w:val="32"/>
        </w:rPr>
        <w:t>城乡居民临时救助待遇审批</w:t>
      </w:r>
    </w:p>
    <w:p>
      <w:pPr>
        <w:numPr>
          <w:ilvl w:val="0"/>
          <w:numId w:val="31"/>
        </w:numPr>
        <w:ind w:firstLine="640" w:firstLineChars="200"/>
        <w:rPr>
          <w:rFonts w:ascii="仿宋" w:hAnsi="仿宋" w:eastAsia="仿宋"/>
          <w:sz w:val="32"/>
          <w:szCs w:val="32"/>
        </w:rPr>
      </w:pPr>
      <w:r>
        <w:rPr>
          <w:rFonts w:hint="eastAsia" w:ascii="仿宋" w:hAnsi="仿宋" w:eastAsia="仿宋"/>
          <w:sz w:val="32"/>
          <w:szCs w:val="32"/>
        </w:rPr>
        <w:t>特困人员供养待遇审批</w:t>
      </w:r>
    </w:p>
    <w:p>
      <w:pPr>
        <w:numPr>
          <w:ilvl w:val="0"/>
          <w:numId w:val="32"/>
        </w:numPr>
        <w:ind w:firstLine="640" w:firstLineChars="200"/>
        <w:rPr>
          <w:rFonts w:ascii="黑体" w:hAnsi="黑体" w:eastAsia="黑体" w:cs="黑体"/>
          <w:bCs/>
          <w:sz w:val="32"/>
          <w:szCs w:val="32"/>
        </w:rPr>
      </w:pPr>
      <w:r>
        <w:rPr>
          <w:rFonts w:hint="eastAsia" w:ascii="黑体" w:hAnsi="黑体" w:eastAsia="黑体" w:cs="黑体"/>
          <w:bCs/>
          <w:sz w:val="32"/>
          <w:szCs w:val="32"/>
        </w:rPr>
        <w:t>行政处罚（共11项）</w:t>
      </w:r>
    </w:p>
    <w:p>
      <w:pPr>
        <w:pStyle w:val="12"/>
        <w:numPr>
          <w:ilvl w:val="0"/>
          <w:numId w:val="0"/>
        </w:numPr>
        <w:jc w:val="left"/>
        <w:rPr>
          <w:rFonts w:ascii="仿宋" w:hAnsi="仿宋" w:eastAsia="仿宋"/>
          <w:sz w:val="32"/>
          <w:szCs w:val="32"/>
        </w:rPr>
      </w:pPr>
      <w:r>
        <w:rPr>
          <w:rFonts w:hint="eastAsia" w:ascii="仿宋" w:hAnsi="仿宋" w:eastAsia="仿宋"/>
          <w:sz w:val="32"/>
          <w:szCs w:val="32"/>
          <w:lang w:val="en-US" w:eastAsia="zh-CN"/>
        </w:rPr>
        <w:t>　　1.</w:t>
      </w:r>
      <w:r>
        <w:rPr>
          <w:rFonts w:hint="eastAsia" w:ascii="仿宋" w:hAnsi="仿宋" w:eastAsia="仿宋"/>
          <w:sz w:val="32"/>
          <w:szCs w:val="32"/>
        </w:rPr>
        <w:t>社会团体在申请登记时弄虚作假，骗取登记的或者自取得《社会团体法人登记书》之日起1年未开展活动的处罚</w:t>
      </w:r>
    </w:p>
    <w:p>
      <w:pPr>
        <w:pStyle w:val="12"/>
        <w:numPr>
          <w:ilvl w:val="0"/>
          <w:numId w:val="0"/>
        </w:numPr>
        <w:jc w:val="left"/>
        <w:rPr>
          <w:rFonts w:ascii="仿宋" w:hAnsi="仿宋" w:eastAsia="仿宋"/>
          <w:sz w:val="32"/>
          <w:szCs w:val="32"/>
        </w:rPr>
      </w:pPr>
      <w:r>
        <w:rPr>
          <w:rFonts w:hint="eastAsia" w:ascii="仿宋" w:hAnsi="仿宋" w:eastAsia="仿宋"/>
          <w:sz w:val="32"/>
          <w:szCs w:val="32"/>
          <w:lang w:val="en-US" w:eastAsia="zh-CN"/>
        </w:rPr>
        <w:t>　　2.</w:t>
      </w:r>
      <w:r>
        <w:rPr>
          <w:rFonts w:hint="eastAsia" w:ascii="仿宋" w:hAnsi="仿宋" w:eastAsia="仿宋"/>
          <w:sz w:val="32"/>
          <w:szCs w:val="32"/>
        </w:rPr>
        <w:t>社会团体不按规定使用法人登记证书、印章，不按章程和业务范围开展活动等违反登记管理条例和违反其他法律、法规的处罚</w:t>
      </w:r>
    </w:p>
    <w:p>
      <w:pPr>
        <w:pStyle w:val="12"/>
        <w:numPr>
          <w:ilvl w:val="0"/>
          <w:numId w:val="0"/>
        </w:numPr>
        <w:ind w:firstLine="640" w:firstLineChars="200"/>
        <w:jc w:val="left"/>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未经批准，擅自开展社会团体筹备活动，或者未经登记，擅自以社会团体名义进行活动，以及被撤销登记的社会团体继续以社会团体名义进行活动的处罚</w:t>
      </w:r>
    </w:p>
    <w:p>
      <w:pPr>
        <w:pStyle w:val="12"/>
        <w:numPr>
          <w:ilvl w:val="0"/>
          <w:numId w:val="0"/>
        </w:numPr>
        <w:ind w:firstLine="640" w:firstLineChars="200"/>
        <w:jc w:val="left"/>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民办非企业单位在申请登记时弄虚作假，骗取登记的，或者业务主管单位撤销批准的处罚</w:t>
      </w:r>
    </w:p>
    <w:p>
      <w:pPr>
        <w:pStyle w:val="12"/>
        <w:numPr>
          <w:ilvl w:val="0"/>
          <w:numId w:val="0"/>
        </w:numPr>
        <w:jc w:val="left"/>
        <w:rPr>
          <w:rFonts w:ascii="仿宋" w:hAnsi="仿宋" w:eastAsia="仿宋"/>
          <w:sz w:val="32"/>
          <w:szCs w:val="32"/>
        </w:rPr>
      </w:pPr>
      <w:r>
        <w:rPr>
          <w:rFonts w:hint="eastAsia" w:ascii="仿宋" w:hAnsi="仿宋" w:eastAsia="仿宋"/>
          <w:sz w:val="32"/>
          <w:szCs w:val="32"/>
          <w:lang w:val="en-US" w:eastAsia="zh-CN"/>
        </w:rPr>
        <w:t>　　5.</w:t>
      </w:r>
      <w:r>
        <w:rPr>
          <w:rFonts w:hint="eastAsia" w:ascii="仿宋" w:hAnsi="仿宋" w:eastAsia="仿宋"/>
          <w:sz w:val="32"/>
          <w:szCs w:val="32"/>
        </w:rPr>
        <w:t>民办非企业单位不按规定使用登记证书、印章，不按章程和业务范围开展活动等违反登记管理条例和其他违反法律法规的处罚</w:t>
      </w:r>
    </w:p>
    <w:p>
      <w:pPr>
        <w:pStyle w:val="12"/>
        <w:numPr>
          <w:ilvl w:val="0"/>
          <w:numId w:val="0"/>
        </w:numPr>
        <w:jc w:val="left"/>
        <w:rPr>
          <w:rFonts w:ascii="仿宋" w:hAnsi="仿宋" w:eastAsia="仿宋"/>
          <w:sz w:val="32"/>
          <w:szCs w:val="32"/>
        </w:rPr>
      </w:pPr>
      <w:r>
        <w:rPr>
          <w:rFonts w:hint="eastAsia" w:ascii="仿宋" w:hAnsi="仿宋" w:eastAsia="仿宋"/>
          <w:sz w:val="32"/>
          <w:szCs w:val="32"/>
          <w:lang w:val="en-US" w:eastAsia="zh-CN"/>
        </w:rPr>
        <w:t>　　6.</w:t>
      </w:r>
      <w:r>
        <w:rPr>
          <w:rFonts w:hint="eastAsia" w:ascii="仿宋" w:hAnsi="仿宋" w:eastAsia="仿宋"/>
          <w:sz w:val="32"/>
          <w:szCs w:val="32"/>
        </w:rPr>
        <w:t>未经登记以及被撤销登记的民办非企业单位擅自以民办非企业单位名义进行活动的处罚</w:t>
      </w:r>
    </w:p>
    <w:p>
      <w:pPr>
        <w:pStyle w:val="12"/>
        <w:numPr>
          <w:ilvl w:val="0"/>
          <w:numId w:val="0"/>
        </w:numPr>
        <w:jc w:val="left"/>
        <w:rPr>
          <w:rFonts w:ascii="仿宋" w:hAnsi="仿宋" w:eastAsia="仿宋"/>
          <w:sz w:val="32"/>
          <w:szCs w:val="32"/>
        </w:rPr>
      </w:pPr>
      <w:r>
        <w:rPr>
          <w:rFonts w:hint="eastAsia" w:ascii="仿宋" w:hAnsi="仿宋" w:eastAsia="仿宋"/>
          <w:sz w:val="32"/>
          <w:szCs w:val="32"/>
          <w:lang w:val="en-US" w:eastAsia="zh-CN"/>
        </w:rPr>
        <w:t>　　7.</w:t>
      </w:r>
      <w:r>
        <w:rPr>
          <w:rFonts w:hint="eastAsia" w:ascii="仿宋" w:hAnsi="仿宋" w:eastAsia="仿宋"/>
          <w:sz w:val="32"/>
          <w:szCs w:val="32"/>
        </w:rPr>
        <w:t>违反规定，故意损毁或擅自移动界桩或者其他行政区域界线标志物，擅自编制行政区域界线详图，或者绘制的地图的行政区域界线的画法与行政区域界线详图的画法不一致的处罚</w:t>
      </w:r>
    </w:p>
    <w:p>
      <w:pPr>
        <w:pStyle w:val="12"/>
        <w:numPr>
          <w:ilvl w:val="0"/>
          <w:numId w:val="0"/>
        </w:numPr>
        <w:jc w:val="left"/>
        <w:rPr>
          <w:rFonts w:ascii="仿宋" w:hAnsi="仿宋" w:eastAsia="仿宋"/>
          <w:sz w:val="32"/>
          <w:szCs w:val="32"/>
        </w:rPr>
      </w:pPr>
      <w:r>
        <w:rPr>
          <w:rFonts w:hint="eastAsia" w:ascii="仿宋" w:hAnsi="仿宋" w:eastAsia="仿宋"/>
          <w:sz w:val="32"/>
          <w:szCs w:val="32"/>
          <w:lang w:val="en-US" w:eastAsia="zh-CN"/>
        </w:rPr>
        <w:t>　　8.</w:t>
      </w:r>
      <w:r>
        <w:rPr>
          <w:rFonts w:hint="eastAsia" w:ascii="仿宋" w:hAnsi="仿宋" w:eastAsia="仿宋"/>
          <w:sz w:val="32"/>
          <w:szCs w:val="32"/>
        </w:rPr>
        <w:t>养老机构以欺骗、贿赂等不正当手段取得设立许可的处罚</w:t>
      </w:r>
    </w:p>
    <w:p>
      <w:pPr>
        <w:pStyle w:val="12"/>
        <w:numPr>
          <w:ilvl w:val="0"/>
          <w:numId w:val="0"/>
        </w:numPr>
        <w:jc w:val="left"/>
        <w:rPr>
          <w:rFonts w:ascii="仿宋" w:hAnsi="仿宋" w:eastAsia="仿宋"/>
          <w:sz w:val="32"/>
          <w:szCs w:val="32"/>
        </w:rPr>
      </w:pPr>
      <w:r>
        <w:rPr>
          <w:rFonts w:hint="eastAsia" w:ascii="仿宋" w:hAnsi="仿宋" w:eastAsia="仿宋"/>
          <w:sz w:val="32"/>
          <w:szCs w:val="32"/>
          <w:lang w:val="en-US" w:eastAsia="zh-CN"/>
        </w:rPr>
        <w:t>　　9.</w:t>
      </w:r>
      <w:r>
        <w:rPr>
          <w:rFonts w:hint="eastAsia" w:ascii="仿宋" w:hAnsi="仿宋" w:eastAsia="仿宋"/>
          <w:sz w:val="32"/>
          <w:szCs w:val="32"/>
        </w:rPr>
        <w:t>截留、挤占、挪用、私分社会救助资金、物资的，采取虚</w:t>
      </w:r>
      <w:r>
        <w:rPr>
          <w:rFonts w:hint="eastAsia" w:ascii="仿宋" w:hAnsi="仿宋" w:eastAsia="仿宋"/>
          <w:w w:val="98"/>
          <w:sz w:val="32"/>
          <w:szCs w:val="32"/>
        </w:rPr>
        <w:t>报、隐瞒、伪造等手段，骗取社会救助资金、物资或者服务的处罚</w:t>
      </w:r>
    </w:p>
    <w:p>
      <w:pPr>
        <w:pStyle w:val="12"/>
        <w:numPr>
          <w:ilvl w:val="0"/>
          <w:numId w:val="0"/>
        </w:numPr>
        <w:jc w:val="left"/>
        <w:rPr>
          <w:rFonts w:ascii="仿宋" w:hAnsi="仿宋" w:eastAsia="仿宋"/>
          <w:sz w:val="32"/>
          <w:szCs w:val="32"/>
        </w:rPr>
      </w:pPr>
      <w:r>
        <w:rPr>
          <w:rFonts w:hint="eastAsia" w:ascii="仿宋" w:hAnsi="仿宋" w:eastAsia="仿宋"/>
          <w:sz w:val="32"/>
          <w:szCs w:val="32"/>
          <w:lang w:val="en-US" w:eastAsia="zh-CN"/>
        </w:rPr>
        <w:t>　　10.</w:t>
      </w:r>
      <w:r>
        <w:rPr>
          <w:rFonts w:hint="eastAsia" w:ascii="仿宋" w:hAnsi="仿宋" w:eastAsia="仿宋"/>
          <w:sz w:val="32"/>
          <w:szCs w:val="32"/>
        </w:rPr>
        <w:t>擅自编制行政区域界线详图许可的处罚</w:t>
      </w:r>
    </w:p>
    <w:p>
      <w:pPr>
        <w:pStyle w:val="12"/>
        <w:numPr>
          <w:ilvl w:val="0"/>
          <w:numId w:val="0"/>
        </w:numPr>
        <w:jc w:val="left"/>
        <w:rPr>
          <w:rFonts w:ascii="仿宋" w:hAnsi="仿宋" w:eastAsia="仿宋"/>
          <w:sz w:val="32"/>
          <w:szCs w:val="32"/>
        </w:rPr>
      </w:pPr>
      <w:r>
        <w:rPr>
          <w:rFonts w:hint="eastAsia" w:ascii="仿宋" w:hAnsi="仿宋" w:eastAsia="仿宋"/>
          <w:sz w:val="32"/>
          <w:szCs w:val="32"/>
          <w:lang w:val="en-US" w:eastAsia="zh-CN"/>
        </w:rPr>
        <w:t>　　11.</w:t>
      </w:r>
      <w:r>
        <w:rPr>
          <w:rFonts w:hint="eastAsia" w:ascii="仿宋" w:hAnsi="仿宋" w:eastAsia="仿宋"/>
          <w:sz w:val="32"/>
          <w:szCs w:val="32"/>
        </w:rPr>
        <w:t>违反行政区域界线志物许可的处罚</w:t>
      </w:r>
    </w:p>
    <w:p>
      <w:pPr>
        <w:numPr>
          <w:ilvl w:val="0"/>
          <w:numId w:val="32"/>
        </w:numPr>
        <w:ind w:firstLine="640" w:firstLineChars="200"/>
        <w:rPr>
          <w:rFonts w:ascii="黑体" w:hAnsi="黑体" w:eastAsia="黑体" w:cs="黑体"/>
          <w:bCs/>
          <w:sz w:val="32"/>
          <w:szCs w:val="32"/>
        </w:rPr>
      </w:pPr>
      <w:r>
        <w:rPr>
          <w:rFonts w:hint="eastAsia" w:ascii="黑体" w:hAnsi="黑体" w:eastAsia="黑体" w:cs="黑体"/>
          <w:bCs/>
          <w:sz w:val="32"/>
          <w:szCs w:val="32"/>
        </w:rPr>
        <w:t>行政强制（</w:t>
      </w:r>
      <w:r>
        <w:rPr>
          <w:rFonts w:hint="eastAsia" w:ascii="黑体" w:hAnsi="黑体" w:eastAsia="黑体" w:cs="黑体"/>
          <w:bCs/>
          <w:sz w:val="32"/>
          <w:szCs w:val="32"/>
          <w:lang w:eastAsia="zh-CN"/>
        </w:rPr>
        <w:t>共</w:t>
      </w:r>
      <w:r>
        <w:rPr>
          <w:rFonts w:hint="eastAsia" w:ascii="黑体" w:hAnsi="黑体" w:eastAsia="黑体" w:cs="黑体"/>
          <w:bCs/>
          <w:sz w:val="32"/>
          <w:szCs w:val="32"/>
        </w:rPr>
        <w:t>2项）</w:t>
      </w:r>
    </w:p>
    <w:p>
      <w:pPr>
        <w:numPr>
          <w:ilvl w:val="0"/>
          <w:numId w:val="33"/>
        </w:numPr>
        <w:ind w:firstLine="640" w:firstLineChars="200"/>
        <w:rPr>
          <w:rFonts w:ascii="仿宋" w:hAnsi="仿宋" w:eastAsia="仿宋"/>
          <w:sz w:val="32"/>
          <w:szCs w:val="32"/>
        </w:rPr>
      </w:pPr>
      <w:r>
        <w:rPr>
          <w:rFonts w:hint="eastAsia" w:ascii="仿宋" w:hAnsi="仿宋" w:eastAsia="仿宋"/>
          <w:sz w:val="32"/>
          <w:szCs w:val="32"/>
        </w:rPr>
        <w:t>收缴或封存社会团体法人登记证书、印章财务凭证</w:t>
      </w:r>
    </w:p>
    <w:p>
      <w:pPr>
        <w:numPr>
          <w:ilvl w:val="0"/>
          <w:numId w:val="33"/>
        </w:numPr>
        <w:ind w:firstLine="640" w:firstLineChars="200"/>
        <w:rPr>
          <w:rFonts w:ascii="仿宋" w:hAnsi="仿宋" w:eastAsia="仿宋"/>
          <w:sz w:val="32"/>
          <w:szCs w:val="32"/>
        </w:rPr>
      </w:pPr>
      <w:r>
        <w:rPr>
          <w:rFonts w:hint="eastAsia" w:ascii="仿宋" w:hAnsi="仿宋" w:eastAsia="仿宋"/>
          <w:sz w:val="32"/>
          <w:szCs w:val="32"/>
        </w:rPr>
        <w:t>收缴或封存民办非企业单位证书、印章、财务凭证</w:t>
      </w:r>
    </w:p>
    <w:p>
      <w:pPr>
        <w:numPr>
          <w:ilvl w:val="0"/>
          <w:numId w:val="32"/>
        </w:numPr>
        <w:ind w:firstLine="640" w:firstLineChars="200"/>
        <w:rPr>
          <w:rFonts w:ascii="黑体" w:hAnsi="黑体" w:eastAsia="黑体" w:cs="黑体"/>
          <w:bCs/>
          <w:sz w:val="32"/>
          <w:szCs w:val="32"/>
        </w:rPr>
      </w:pPr>
      <w:r>
        <w:rPr>
          <w:rFonts w:hint="eastAsia" w:ascii="黑体" w:hAnsi="黑体" w:eastAsia="黑体" w:cs="黑体"/>
          <w:bCs/>
          <w:sz w:val="32"/>
          <w:szCs w:val="32"/>
        </w:rPr>
        <w:t>行政征收（</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ind w:firstLine="640" w:firstLineChars="200"/>
        <w:rPr>
          <w:rFonts w:ascii="黑体" w:hAnsi="黑体" w:eastAsia="黑体" w:cs="黑体"/>
          <w:bCs/>
          <w:sz w:val="32"/>
          <w:szCs w:val="32"/>
        </w:rPr>
      </w:pPr>
      <w:r>
        <w:rPr>
          <w:rFonts w:hint="eastAsia" w:ascii="黑体" w:hAnsi="黑体" w:eastAsia="黑体" w:cs="黑体"/>
          <w:bCs/>
          <w:sz w:val="32"/>
          <w:szCs w:val="32"/>
        </w:rPr>
        <w:t>五、行政给付（共5项）</w:t>
      </w:r>
    </w:p>
    <w:p>
      <w:pPr>
        <w:numPr>
          <w:ilvl w:val="0"/>
          <w:numId w:val="34"/>
        </w:numPr>
        <w:ind w:firstLine="640" w:firstLineChars="200"/>
        <w:rPr>
          <w:rFonts w:ascii="仿宋" w:hAnsi="仿宋" w:eastAsia="仿宋"/>
          <w:sz w:val="32"/>
          <w:szCs w:val="32"/>
        </w:rPr>
      </w:pPr>
      <w:r>
        <w:rPr>
          <w:rFonts w:hint="eastAsia" w:ascii="仿宋" w:hAnsi="仿宋" w:eastAsia="仿宋"/>
          <w:sz w:val="32"/>
          <w:szCs w:val="32"/>
        </w:rPr>
        <w:t>特困人员救助资金发放</w:t>
      </w:r>
    </w:p>
    <w:p>
      <w:pPr>
        <w:numPr>
          <w:ilvl w:val="0"/>
          <w:numId w:val="34"/>
        </w:numPr>
        <w:ind w:firstLine="640" w:firstLineChars="200"/>
        <w:rPr>
          <w:rFonts w:ascii="仿宋" w:hAnsi="仿宋" w:eastAsia="仿宋"/>
          <w:sz w:val="32"/>
          <w:szCs w:val="32"/>
        </w:rPr>
      </w:pPr>
      <w:r>
        <w:rPr>
          <w:rFonts w:hint="eastAsia" w:ascii="仿宋" w:hAnsi="仿宋" w:eastAsia="仿宋"/>
          <w:sz w:val="32"/>
          <w:szCs w:val="32"/>
        </w:rPr>
        <w:t>孤儿基本生活费发放</w:t>
      </w:r>
    </w:p>
    <w:p>
      <w:pPr>
        <w:numPr>
          <w:ilvl w:val="0"/>
          <w:numId w:val="34"/>
        </w:numPr>
        <w:ind w:firstLine="640" w:firstLineChars="200"/>
        <w:rPr>
          <w:rFonts w:ascii="仿宋" w:hAnsi="仿宋" w:eastAsia="仿宋"/>
          <w:sz w:val="32"/>
          <w:szCs w:val="32"/>
        </w:rPr>
      </w:pPr>
      <w:r>
        <w:rPr>
          <w:rFonts w:hint="eastAsia" w:ascii="仿宋" w:hAnsi="仿宋" w:eastAsia="仿宋"/>
          <w:sz w:val="32"/>
          <w:szCs w:val="32"/>
        </w:rPr>
        <w:t>80周岁以上低收入老年人高龄津贴发放</w:t>
      </w:r>
    </w:p>
    <w:p>
      <w:pPr>
        <w:numPr>
          <w:ilvl w:val="0"/>
          <w:numId w:val="34"/>
        </w:numPr>
        <w:ind w:firstLine="640" w:firstLineChars="200"/>
        <w:rPr>
          <w:rFonts w:ascii="仿宋" w:hAnsi="仿宋" w:eastAsia="仿宋"/>
          <w:bCs/>
          <w:sz w:val="32"/>
          <w:szCs w:val="32"/>
        </w:rPr>
      </w:pPr>
      <w:r>
        <w:rPr>
          <w:rFonts w:hint="eastAsia" w:ascii="仿宋" w:hAnsi="仿宋" w:eastAsia="仿宋"/>
          <w:sz w:val="32"/>
          <w:szCs w:val="32"/>
        </w:rPr>
        <w:t>城乡居民最低生活保障金发放</w:t>
      </w:r>
    </w:p>
    <w:p>
      <w:pPr>
        <w:numPr>
          <w:ilvl w:val="0"/>
          <w:numId w:val="34"/>
        </w:numPr>
        <w:ind w:firstLine="640" w:firstLineChars="200"/>
        <w:rPr>
          <w:rFonts w:ascii="仿宋" w:hAnsi="仿宋" w:eastAsia="仿宋"/>
          <w:sz w:val="32"/>
          <w:szCs w:val="32"/>
        </w:rPr>
      </w:pPr>
      <w:r>
        <w:rPr>
          <w:rFonts w:hint="eastAsia" w:ascii="仿宋" w:hAnsi="仿宋" w:eastAsia="仿宋"/>
          <w:sz w:val="32"/>
          <w:szCs w:val="32"/>
        </w:rPr>
        <w:t>城乡居民临时救助待遇发放</w:t>
      </w:r>
    </w:p>
    <w:p>
      <w:pPr>
        <w:ind w:firstLine="640" w:firstLineChars="200"/>
        <w:rPr>
          <w:rFonts w:ascii="黑体" w:hAnsi="黑体" w:eastAsia="黑体" w:cs="黑体"/>
          <w:bCs/>
          <w:sz w:val="32"/>
          <w:szCs w:val="32"/>
        </w:rPr>
      </w:pPr>
      <w:r>
        <w:rPr>
          <w:rFonts w:hint="eastAsia" w:ascii="黑体" w:hAnsi="黑体" w:eastAsia="黑体" w:cs="黑体"/>
          <w:bCs/>
          <w:sz w:val="32"/>
          <w:szCs w:val="32"/>
        </w:rPr>
        <w:t>六、行政检查（</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ind w:firstLine="640" w:firstLineChars="200"/>
        <w:rPr>
          <w:rFonts w:ascii="黑体" w:hAnsi="黑体" w:eastAsia="黑体" w:cs="黑体"/>
          <w:bCs/>
          <w:sz w:val="32"/>
          <w:szCs w:val="32"/>
        </w:rPr>
      </w:pPr>
      <w:r>
        <w:rPr>
          <w:rFonts w:hint="eastAsia" w:ascii="黑体" w:hAnsi="黑体" w:eastAsia="黑体" w:cs="黑体"/>
          <w:bCs/>
          <w:sz w:val="32"/>
          <w:szCs w:val="32"/>
        </w:rPr>
        <w:t>七、行政确认（</w:t>
      </w:r>
      <w:r>
        <w:rPr>
          <w:rFonts w:hint="eastAsia" w:ascii="黑体" w:hAnsi="黑体" w:eastAsia="黑体" w:cs="黑体"/>
          <w:bCs/>
          <w:sz w:val="32"/>
          <w:szCs w:val="32"/>
          <w:lang w:eastAsia="zh-CN"/>
        </w:rPr>
        <w:t>共</w:t>
      </w:r>
      <w:r>
        <w:rPr>
          <w:rFonts w:hint="eastAsia" w:ascii="黑体" w:hAnsi="黑体" w:eastAsia="黑体" w:cs="黑体"/>
          <w:bCs/>
          <w:sz w:val="32"/>
          <w:szCs w:val="32"/>
        </w:rPr>
        <w:t>2项）</w:t>
      </w:r>
    </w:p>
    <w:p>
      <w:pPr>
        <w:numPr>
          <w:ilvl w:val="0"/>
          <w:numId w:val="35"/>
        </w:numPr>
        <w:ind w:firstLine="640" w:firstLineChars="200"/>
        <w:rPr>
          <w:rFonts w:ascii="仿宋" w:hAnsi="仿宋" w:eastAsia="仿宋"/>
          <w:sz w:val="32"/>
          <w:szCs w:val="32"/>
        </w:rPr>
      </w:pPr>
      <w:r>
        <w:rPr>
          <w:rFonts w:hint="eastAsia" w:ascii="仿宋" w:hAnsi="仿宋" w:eastAsia="仿宋"/>
          <w:sz w:val="32"/>
          <w:szCs w:val="32"/>
        </w:rPr>
        <w:t>办理结婚、离婚登记手续</w:t>
      </w:r>
    </w:p>
    <w:p>
      <w:pPr>
        <w:numPr>
          <w:ilvl w:val="0"/>
          <w:numId w:val="35"/>
        </w:numPr>
        <w:ind w:firstLine="640" w:firstLineChars="200"/>
        <w:rPr>
          <w:rFonts w:ascii="仿宋" w:hAnsi="仿宋" w:eastAsia="仿宋"/>
          <w:sz w:val="32"/>
          <w:szCs w:val="32"/>
        </w:rPr>
      </w:pPr>
      <w:r>
        <w:rPr>
          <w:rFonts w:hint="eastAsia" w:ascii="仿宋" w:hAnsi="仿宋" w:eastAsia="仿宋"/>
          <w:sz w:val="32"/>
          <w:szCs w:val="32"/>
        </w:rPr>
        <w:t>办理收养登记手续</w:t>
      </w:r>
    </w:p>
    <w:p>
      <w:pPr>
        <w:numPr>
          <w:ilvl w:val="0"/>
          <w:numId w:val="36"/>
        </w:numPr>
        <w:ind w:firstLine="640" w:firstLineChars="200"/>
        <w:rPr>
          <w:rFonts w:ascii="黑体" w:hAnsi="黑体" w:eastAsia="黑体" w:cs="黑体"/>
          <w:bCs/>
          <w:sz w:val="32"/>
          <w:szCs w:val="32"/>
        </w:rPr>
      </w:pPr>
      <w:r>
        <w:rPr>
          <w:rFonts w:hint="eastAsia" w:ascii="黑体" w:hAnsi="黑体" w:eastAsia="黑体" w:cs="黑体"/>
          <w:bCs/>
          <w:sz w:val="32"/>
          <w:szCs w:val="32"/>
        </w:rPr>
        <w:t>其他职权（</w:t>
      </w:r>
      <w:r>
        <w:rPr>
          <w:rFonts w:hint="eastAsia" w:ascii="黑体" w:hAnsi="黑体" w:eastAsia="黑体" w:cs="黑体"/>
          <w:bCs/>
          <w:sz w:val="32"/>
          <w:szCs w:val="32"/>
          <w:lang w:eastAsia="zh-CN"/>
        </w:rPr>
        <w:t>共</w:t>
      </w:r>
      <w:r>
        <w:rPr>
          <w:rFonts w:hint="eastAsia" w:ascii="黑体" w:hAnsi="黑体" w:eastAsia="黑体" w:cs="黑体"/>
          <w:bCs/>
          <w:sz w:val="32"/>
          <w:szCs w:val="32"/>
        </w:rPr>
        <w:t>2项）</w:t>
      </w:r>
    </w:p>
    <w:p>
      <w:pPr>
        <w:numPr>
          <w:ilvl w:val="0"/>
          <w:numId w:val="37"/>
        </w:numPr>
        <w:ind w:firstLine="640" w:firstLineChars="200"/>
        <w:rPr>
          <w:rFonts w:ascii="仿宋" w:hAnsi="仿宋" w:eastAsia="仿宋" w:cs="仿宋"/>
          <w:sz w:val="32"/>
          <w:szCs w:val="32"/>
        </w:rPr>
      </w:pPr>
      <w:r>
        <w:rPr>
          <w:rFonts w:hint="eastAsia" w:ascii="仿宋" w:hAnsi="仿宋" w:eastAsia="仿宋" w:cs="仿宋"/>
          <w:sz w:val="32"/>
          <w:szCs w:val="32"/>
        </w:rPr>
        <w:t>社会团体的年度检查</w:t>
      </w:r>
    </w:p>
    <w:p>
      <w:pPr>
        <w:numPr>
          <w:ilvl w:val="0"/>
          <w:numId w:val="37"/>
        </w:numPr>
        <w:ind w:firstLine="640" w:firstLineChars="200"/>
        <w:rPr>
          <w:rFonts w:ascii="仿宋" w:hAnsi="仿宋" w:eastAsia="仿宋" w:cs="仿宋"/>
          <w:sz w:val="32"/>
          <w:szCs w:val="32"/>
        </w:rPr>
      </w:pPr>
      <w:r>
        <w:rPr>
          <w:rFonts w:hint="eastAsia" w:ascii="仿宋" w:hAnsi="仿宋" w:eastAsia="仿宋" w:cs="仿宋"/>
          <w:sz w:val="32"/>
          <w:szCs w:val="32"/>
        </w:rPr>
        <w:t>民办非企业的年度检查</w:t>
      </w: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黑体" w:hAnsi="黑体" w:eastAsia="黑体" w:cs="方正小标宋简体"/>
          <w:sz w:val="44"/>
          <w:szCs w:val="44"/>
        </w:rPr>
      </w:pPr>
      <w:r>
        <w:rPr>
          <w:rFonts w:hint="eastAsia" w:ascii="黑体" w:hAnsi="黑体" w:eastAsia="黑体" w:cs="方正小标宋简体"/>
          <w:sz w:val="44"/>
          <w:szCs w:val="44"/>
        </w:rPr>
        <w:t>濮阳县司法局行政职权事项目录</w:t>
      </w:r>
    </w:p>
    <w:p>
      <w:pPr>
        <w:jc w:val="center"/>
        <w:rPr>
          <w:rFonts w:ascii="楷体" w:hAnsi="楷体" w:eastAsia="楷体" w:cs="楷体"/>
          <w:sz w:val="32"/>
          <w:szCs w:val="32"/>
        </w:rPr>
      </w:pPr>
      <w:r>
        <w:rPr>
          <w:rFonts w:hint="eastAsia" w:ascii="楷体" w:hAnsi="楷体" w:eastAsia="楷体" w:cs="楷体"/>
          <w:sz w:val="32"/>
          <w:szCs w:val="32"/>
        </w:rPr>
        <w:t>（共19项）</w:t>
      </w:r>
    </w:p>
    <w:p>
      <w:pPr>
        <w:jc w:val="center"/>
        <w:rPr>
          <w:rFonts w:ascii="仿宋" w:hAnsi="仿宋" w:eastAsia="仿宋" w:cs="楷体"/>
          <w:sz w:val="32"/>
          <w:szCs w:val="32"/>
        </w:rPr>
      </w:pPr>
    </w:p>
    <w:p>
      <w:pPr>
        <w:pStyle w:val="12"/>
        <w:numPr>
          <w:ilvl w:val="0"/>
          <w:numId w:val="38"/>
        </w:numPr>
        <w:ind w:firstLineChars="0"/>
        <w:rPr>
          <w:rFonts w:ascii="黑体" w:hAnsi="黑体" w:eastAsia="黑体" w:cs="黑体"/>
          <w:bCs/>
          <w:sz w:val="32"/>
          <w:szCs w:val="32"/>
        </w:rPr>
      </w:pPr>
      <w:r>
        <w:rPr>
          <w:rFonts w:hint="eastAsia" w:ascii="黑体" w:hAnsi="黑体" w:eastAsia="黑体" w:cs="黑体"/>
          <w:bCs/>
          <w:sz w:val="32"/>
          <w:szCs w:val="32"/>
        </w:rPr>
        <w:t>行政许可（</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pStyle w:val="12"/>
        <w:numPr>
          <w:ilvl w:val="0"/>
          <w:numId w:val="38"/>
        </w:numPr>
        <w:ind w:firstLineChars="0"/>
        <w:rPr>
          <w:rFonts w:ascii="黑体" w:hAnsi="黑体" w:eastAsia="黑体" w:cs="黑体"/>
          <w:bCs/>
          <w:sz w:val="32"/>
          <w:szCs w:val="32"/>
        </w:rPr>
      </w:pPr>
      <w:r>
        <w:rPr>
          <w:rFonts w:hint="eastAsia" w:ascii="黑体" w:hAnsi="黑体" w:eastAsia="黑体" w:cs="黑体"/>
          <w:bCs/>
          <w:sz w:val="32"/>
          <w:szCs w:val="32"/>
        </w:rPr>
        <w:t>行政处罚(共9项)</w:t>
      </w:r>
    </w:p>
    <w:p>
      <w:pPr>
        <w:pStyle w:val="12"/>
        <w:numPr>
          <w:ilvl w:val="0"/>
          <w:numId w:val="39"/>
        </w:numPr>
        <w:ind w:left="0" w:firstLine="640"/>
        <w:rPr>
          <w:rFonts w:ascii="仿宋" w:hAnsi="仿宋" w:eastAsia="仿宋"/>
          <w:sz w:val="32"/>
          <w:szCs w:val="32"/>
        </w:rPr>
      </w:pPr>
      <w:r>
        <w:rPr>
          <w:rFonts w:hint="eastAsia" w:ascii="仿宋" w:hAnsi="仿宋" w:eastAsia="仿宋"/>
          <w:sz w:val="32"/>
          <w:szCs w:val="32"/>
        </w:rPr>
        <w:t>律师违反《律师法》第47条规定，同时在两个以上律师事务所执业的；以不正当手段承揽业务的；在同一案件中为双方当事人担任代理人，或者代理与本人及其近亲属有利益冲突的法律事务的；从人民法院、人民检察院离任后二年内担任诉讼代理人或者辩护人的；拒绝履行法律援助义务的处罚</w:t>
      </w:r>
    </w:p>
    <w:p>
      <w:pPr>
        <w:pStyle w:val="12"/>
        <w:numPr>
          <w:ilvl w:val="0"/>
          <w:numId w:val="39"/>
        </w:numPr>
        <w:ind w:left="0" w:firstLine="640"/>
        <w:rPr>
          <w:rFonts w:ascii="仿宋" w:hAnsi="仿宋" w:eastAsia="仿宋"/>
          <w:sz w:val="32"/>
          <w:szCs w:val="32"/>
        </w:rPr>
      </w:pPr>
      <w:r>
        <w:rPr>
          <w:rFonts w:hint="eastAsia" w:ascii="仿宋" w:hAnsi="仿宋" w:eastAsia="仿宋"/>
          <w:sz w:val="32"/>
          <w:szCs w:val="32"/>
        </w:rPr>
        <w:t>律师违反《律师法》第48条规定，私自接受委托、收取费用，接受委托人财物或者其他利益的；接受委托后，无正当理由，拒绝辩护或者代理，不按时出庭参加诉讼或仲裁的；利用提供法律服务的便利牟取当事人争议的权益的；泄露商业秘密或者个人隐私的处罚</w:t>
      </w:r>
    </w:p>
    <w:p>
      <w:pPr>
        <w:pStyle w:val="12"/>
        <w:numPr>
          <w:ilvl w:val="0"/>
          <w:numId w:val="39"/>
        </w:numPr>
        <w:ind w:left="0" w:firstLine="640"/>
        <w:rPr>
          <w:rFonts w:ascii="仿宋" w:hAnsi="仿宋" w:eastAsia="仿宋"/>
          <w:sz w:val="32"/>
          <w:szCs w:val="32"/>
        </w:rPr>
      </w:pPr>
      <w:r>
        <w:rPr>
          <w:rFonts w:hint="eastAsia" w:ascii="仿宋" w:hAnsi="仿宋" w:eastAsia="仿宋"/>
          <w:sz w:val="32"/>
          <w:szCs w:val="32"/>
        </w:rPr>
        <w:t xml:space="preserve">律师违反《律师法》第49条规定，会见法官、检察官、仲裁员以及其他有关工作人员、或者以其他不正当方式影响依法办理案件的；向法官、检察官、仲裁员以及其他有关工作人员行贿，介绍贿赂或者指使、诱导当事人行贿的；向司法行政部门提供虚假材料或者有其他弄虚作假行为的；故意提供虚假证据或者威胁、利诱他人提供虚假证据，防碍对方当事人合法取得证据的；接受对方当事人财物或者其他利益、与对方当事人或者第三人恶意串通，侵害委托人利益的；扰乱法庭、仲裁庭秩序，干扰诉讼、仲裁活动的正常进行的；煽动、教唆当事人采取扰乱公共秩序、危害公共安全等非法手段解决争议的；发表危害国家安全、恶意诽谤他人、严重扰乱法庭秩序的言论的；泄露国家秘密的处罚  </w:t>
      </w:r>
    </w:p>
    <w:p>
      <w:pPr>
        <w:pStyle w:val="12"/>
        <w:numPr>
          <w:ilvl w:val="0"/>
          <w:numId w:val="39"/>
        </w:numPr>
        <w:ind w:left="0" w:firstLine="640"/>
        <w:rPr>
          <w:rFonts w:ascii="仿宋" w:hAnsi="仿宋" w:eastAsia="仿宋"/>
          <w:sz w:val="32"/>
          <w:szCs w:val="32"/>
        </w:rPr>
      </w:pPr>
      <w:r>
        <w:rPr>
          <w:rFonts w:hint="eastAsia" w:ascii="仿宋" w:hAnsi="仿宋" w:eastAsia="仿宋"/>
          <w:sz w:val="32"/>
          <w:szCs w:val="32"/>
        </w:rPr>
        <w:t>律师事务所违反《律师法》第50条规定，接受委托、收取费用的；违反法定程序办理变更名称、负责人、章程、合伙协议、住所、合伙人等重大事项的；从事法律服务以外的经营活动的；以诋毁其他律师事务所、律师或者支付介绍费等不正当手段来承揽业务的；违反规定接受有利益冲突的案件；拒绝履行法律援助义务的；向司法行政部门提供虚假材料或者有其他弄虚作假行为的；对本所律师疏于管理，造成严重后果的处罚</w:t>
      </w:r>
    </w:p>
    <w:p>
      <w:pPr>
        <w:pStyle w:val="12"/>
        <w:numPr>
          <w:ilvl w:val="0"/>
          <w:numId w:val="39"/>
        </w:numPr>
        <w:ind w:left="0" w:firstLine="640"/>
        <w:rPr>
          <w:rFonts w:ascii="仿宋" w:hAnsi="仿宋" w:eastAsia="仿宋"/>
          <w:sz w:val="32"/>
          <w:szCs w:val="32"/>
        </w:rPr>
      </w:pPr>
      <w:r>
        <w:rPr>
          <w:rFonts w:hint="eastAsia" w:ascii="仿宋" w:hAnsi="仿宋" w:eastAsia="仿宋"/>
          <w:sz w:val="32"/>
          <w:szCs w:val="32"/>
        </w:rPr>
        <w:t>律师因违反《律师法》规定，在受到警告处罚后一年内又发生应当给予警告处罚情形的处罚</w:t>
      </w:r>
    </w:p>
    <w:p>
      <w:pPr>
        <w:pStyle w:val="12"/>
        <w:numPr>
          <w:ilvl w:val="0"/>
          <w:numId w:val="39"/>
        </w:numPr>
        <w:ind w:left="0" w:firstLine="640"/>
        <w:rPr>
          <w:rFonts w:ascii="仿宋" w:hAnsi="仿宋" w:eastAsia="仿宋"/>
          <w:sz w:val="32"/>
          <w:szCs w:val="32"/>
        </w:rPr>
      </w:pPr>
      <w:r>
        <w:rPr>
          <w:rFonts w:hint="eastAsia" w:ascii="仿宋" w:hAnsi="仿宋" w:eastAsia="仿宋"/>
          <w:sz w:val="32"/>
          <w:szCs w:val="32"/>
        </w:rPr>
        <w:t>公证机构及其公证员违反《公证法》第41条规定，以诋毁其他公证机构、公证员或者支付回扣、佣金等不正当手段争揽公证业务的；违反规定的收费标准收取公证费的；同时在二个以上公证机构执业的；从事有报酬的其他职业的；为本人及近亲属办理公证或者办理与本人及近亲属有利害关系的公证的处罚</w:t>
      </w:r>
    </w:p>
    <w:p>
      <w:pPr>
        <w:pStyle w:val="12"/>
        <w:numPr>
          <w:ilvl w:val="0"/>
          <w:numId w:val="39"/>
        </w:numPr>
        <w:ind w:left="0" w:firstLine="640"/>
        <w:rPr>
          <w:rFonts w:ascii="仿宋" w:hAnsi="仿宋" w:eastAsia="仿宋"/>
          <w:sz w:val="32"/>
          <w:szCs w:val="32"/>
        </w:rPr>
      </w:pPr>
      <w:r>
        <w:rPr>
          <w:rFonts w:hint="eastAsia" w:ascii="仿宋" w:hAnsi="仿宋" w:eastAsia="仿宋"/>
          <w:sz w:val="32"/>
          <w:szCs w:val="32"/>
        </w:rPr>
        <w:t>公证机构及其公证员违反《公证法》第42条规定，私自出具公证书的；为不真实、不合法的事项出具公证书的；侵占、挪用公证费或者侵占、盗窃公证专用物品的；毁损、篡改公证文书或者公证档案的；泄露在执业活动中知悉的国家秘密、商业秘密或者个人稳私的处罚</w:t>
      </w:r>
    </w:p>
    <w:p>
      <w:pPr>
        <w:pStyle w:val="12"/>
        <w:numPr>
          <w:ilvl w:val="0"/>
          <w:numId w:val="39"/>
        </w:numPr>
        <w:ind w:left="0" w:firstLine="640"/>
        <w:rPr>
          <w:rFonts w:ascii="仿宋" w:hAnsi="仿宋" w:eastAsia="仿宋"/>
          <w:sz w:val="32"/>
          <w:szCs w:val="32"/>
        </w:rPr>
      </w:pPr>
      <w:r>
        <w:rPr>
          <w:rFonts w:hint="eastAsia" w:ascii="仿宋" w:hAnsi="仿宋" w:eastAsia="仿宋"/>
          <w:sz w:val="32"/>
          <w:szCs w:val="32"/>
        </w:rPr>
        <w:t>基层法律服务所违反《基层法律服务所管理办法》第42条规定，超越业务范围的；违反业务收费管理规定，擅自提高收费标准，自立名目乱收费的；以贬损他人、抬高自己、虚假承诺或者支付介绍费等不正当手段争揽业务的；伪造、涂改、抵押、出租、出借本所执业证书的；未经核准登记变更本所名称、法定代表人、执业场所和章程，擅自分立、合并或者设立业务接待站（点）的；不按规定接受年度年度检查，采取弄虚作假手段骗取通过年度检查的；违反财务管理规定，私分、挪用或者以其他方式非法处置本所资产的；聘用不具备执业资格的人员以基层法律服务工作者名义承办业务的；放纵、包庇本所基层法律服务工作者的违法违纪行为的；内部管理混乱，导致无法正常开展业务的处罚</w:t>
      </w:r>
    </w:p>
    <w:p>
      <w:pPr>
        <w:pStyle w:val="12"/>
        <w:numPr>
          <w:ilvl w:val="0"/>
          <w:numId w:val="39"/>
        </w:numPr>
        <w:ind w:left="0" w:firstLine="640"/>
        <w:rPr>
          <w:rFonts w:ascii="仿宋" w:hAnsi="仿宋" w:eastAsia="仿宋"/>
          <w:sz w:val="32"/>
          <w:szCs w:val="32"/>
        </w:rPr>
      </w:pPr>
      <w:r>
        <w:rPr>
          <w:rFonts w:hint="eastAsia" w:ascii="仿宋" w:hAnsi="仿宋" w:eastAsia="仿宋"/>
          <w:sz w:val="32"/>
          <w:szCs w:val="32"/>
        </w:rPr>
        <w:t>基层法律服务工作者违反《基层法律服务工作者管理办法》第55条规定，以贬损他人、抬高自己、虚假承诺或者支付介绍费等不正当手段争揽业务的；曾担任法官的基层法律服务工作者，在离任不满二年内担任原任职法院审理的诉讼案件的代理人的；冒用律师名义执业的；同时在基层法律服务所和律师事务所或者公证机构执业，或者同时在两个以上基层法律服务所执业的；无正当理由拒绝履行法律援助义务的；明知委托人的要求是非法的、欺诈性的，仍为其提供帮助的；在代理活动中超越代理权限或者滥用代理权，侵犯被代理人合法利益的；在同一诉讼、仲裁、行政裁决中，为双方当事人或者有利害关系的第三人代理的；不遵守与当事人订立的委托合同，拒绝或者疏怠履行法律服务义务，损害委托人合法权益的；在调解、代理、法律顾问等执业活动中压制、侮辱、报复当事人，造成恶劣影响的；故意泄露当事人的商业秘密或者个人隐私的；以影响案件审判、仲裁或者行政裁定结果为目的，违反规定会见有关司法、仲裁或者行政执法人员，或者向其请客送礼的；私自接受委托承办法律事务，或者私自收取费用，或者向委托人索要额外报酬的；在代理活动中收受对方当事人、利害关系人财物或者与其恶意串通，损害委托人合法权益的；违反司法、仲裁、行政执法工作有关制度规定，干扰或者阻碍司法、仲裁、行政执法工作正常进行的；泄露在执业中知悉的国家秘密的；伪造、隐匿、毁灭证据或者故意协助委托人伪造、隐匿、毁灭证据的；向有关司法人员、仲裁人员或者行政执法人员行贿，或者指使、诱导委托人向其行贿的处罚</w:t>
      </w:r>
    </w:p>
    <w:p>
      <w:pPr>
        <w:pStyle w:val="12"/>
        <w:numPr>
          <w:ilvl w:val="0"/>
          <w:numId w:val="38"/>
        </w:numPr>
        <w:ind w:firstLineChars="0"/>
        <w:rPr>
          <w:rFonts w:ascii="黑体" w:hAnsi="黑体" w:eastAsia="黑体" w:cs="黑体"/>
          <w:bCs/>
          <w:sz w:val="32"/>
          <w:szCs w:val="32"/>
        </w:rPr>
      </w:pPr>
      <w:r>
        <w:rPr>
          <w:rFonts w:hint="eastAsia" w:ascii="黑体" w:hAnsi="黑体" w:eastAsia="黑体" w:cs="黑体"/>
          <w:bCs/>
          <w:sz w:val="32"/>
          <w:szCs w:val="32"/>
        </w:rPr>
        <w:t>行政强制(</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pStyle w:val="12"/>
        <w:numPr>
          <w:ilvl w:val="0"/>
          <w:numId w:val="38"/>
        </w:numPr>
        <w:ind w:firstLineChars="0"/>
        <w:rPr>
          <w:rFonts w:ascii="黑体" w:hAnsi="黑体" w:eastAsia="黑体" w:cs="黑体"/>
          <w:bCs/>
          <w:sz w:val="32"/>
          <w:szCs w:val="32"/>
        </w:rPr>
      </w:pPr>
      <w:r>
        <w:rPr>
          <w:rFonts w:hint="eastAsia" w:ascii="黑体" w:hAnsi="黑体" w:eastAsia="黑体" w:cs="黑体"/>
          <w:bCs/>
          <w:sz w:val="32"/>
          <w:szCs w:val="32"/>
        </w:rPr>
        <w:t>行政征收(</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pStyle w:val="12"/>
        <w:numPr>
          <w:ilvl w:val="0"/>
          <w:numId w:val="38"/>
        </w:numPr>
        <w:ind w:firstLineChars="0"/>
        <w:rPr>
          <w:rFonts w:ascii="黑体" w:hAnsi="黑体" w:eastAsia="黑体" w:cs="黑体"/>
          <w:bCs/>
          <w:sz w:val="32"/>
          <w:szCs w:val="32"/>
        </w:rPr>
      </w:pPr>
      <w:r>
        <w:rPr>
          <w:rFonts w:hint="eastAsia" w:ascii="黑体" w:hAnsi="黑体" w:eastAsia="黑体" w:cs="黑体"/>
          <w:bCs/>
          <w:sz w:val="32"/>
          <w:szCs w:val="32"/>
        </w:rPr>
        <w:t>行政给付(共1项)</w:t>
      </w:r>
    </w:p>
    <w:p>
      <w:pPr>
        <w:pStyle w:val="12"/>
        <w:numPr>
          <w:ilvl w:val="0"/>
          <w:numId w:val="40"/>
        </w:numPr>
        <w:ind w:firstLineChars="0"/>
        <w:rPr>
          <w:rFonts w:ascii="仿宋" w:hAnsi="仿宋" w:eastAsia="仿宋"/>
          <w:sz w:val="32"/>
          <w:szCs w:val="32"/>
        </w:rPr>
      </w:pPr>
      <w:r>
        <w:rPr>
          <w:rFonts w:hint="eastAsia" w:ascii="仿宋" w:hAnsi="仿宋" w:eastAsia="仿宋"/>
          <w:sz w:val="32"/>
          <w:szCs w:val="32"/>
        </w:rPr>
        <w:t>法律援助事项的审核</w:t>
      </w:r>
    </w:p>
    <w:p>
      <w:pPr>
        <w:pStyle w:val="12"/>
        <w:numPr>
          <w:ilvl w:val="0"/>
          <w:numId w:val="38"/>
        </w:numPr>
        <w:ind w:firstLineChars="0"/>
        <w:rPr>
          <w:rFonts w:ascii="黑体" w:hAnsi="黑体" w:eastAsia="黑体" w:cs="黑体"/>
          <w:bCs/>
          <w:sz w:val="32"/>
          <w:szCs w:val="32"/>
        </w:rPr>
      </w:pPr>
      <w:r>
        <w:rPr>
          <w:rFonts w:hint="eastAsia" w:ascii="黑体" w:hAnsi="黑体" w:eastAsia="黑体" w:cs="黑体"/>
          <w:bCs/>
          <w:sz w:val="32"/>
          <w:szCs w:val="32"/>
        </w:rPr>
        <w:t>行政检查(共3项)</w:t>
      </w:r>
    </w:p>
    <w:p>
      <w:pPr>
        <w:pStyle w:val="12"/>
        <w:numPr>
          <w:ilvl w:val="0"/>
          <w:numId w:val="41"/>
        </w:numPr>
        <w:ind w:firstLineChars="0"/>
        <w:rPr>
          <w:rFonts w:ascii="仿宋" w:hAnsi="仿宋" w:eastAsia="仿宋"/>
          <w:sz w:val="32"/>
          <w:szCs w:val="32"/>
        </w:rPr>
      </w:pPr>
      <w:r>
        <w:rPr>
          <w:rFonts w:hint="eastAsia" w:ascii="仿宋" w:hAnsi="仿宋" w:eastAsia="仿宋"/>
          <w:sz w:val="32"/>
          <w:szCs w:val="32"/>
        </w:rPr>
        <w:t>对公证机构、公证员执业监督检查</w:t>
      </w:r>
    </w:p>
    <w:p>
      <w:pPr>
        <w:pStyle w:val="12"/>
        <w:numPr>
          <w:ilvl w:val="0"/>
          <w:numId w:val="41"/>
        </w:numPr>
        <w:ind w:firstLineChars="0"/>
        <w:rPr>
          <w:rFonts w:ascii="仿宋" w:hAnsi="仿宋" w:eastAsia="仿宋"/>
          <w:sz w:val="32"/>
          <w:szCs w:val="32"/>
        </w:rPr>
      </w:pPr>
      <w:r>
        <w:rPr>
          <w:rFonts w:hint="eastAsia" w:ascii="仿宋" w:hAnsi="仿宋" w:eastAsia="仿宋"/>
          <w:sz w:val="32"/>
          <w:szCs w:val="32"/>
        </w:rPr>
        <w:t>对基层法律服务所年度检查</w:t>
      </w:r>
    </w:p>
    <w:p>
      <w:pPr>
        <w:pStyle w:val="12"/>
        <w:numPr>
          <w:ilvl w:val="0"/>
          <w:numId w:val="41"/>
        </w:numPr>
        <w:ind w:firstLineChars="0"/>
        <w:rPr>
          <w:rFonts w:ascii="仿宋" w:hAnsi="仿宋" w:eastAsia="仿宋"/>
          <w:sz w:val="32"/>
          <w:szCs w:val="32"/>
        </w:rPr>
      </w:pPr>
      <w:r>
        <w:rPr>
          <w:rFonts w:hint="eastAsia" w:ascii="仿宋" w:hAnsi="仿宋" w:eastAsia="仿宋"/>
          <w:sz w:val="32"/>
          <w:szCs w:val="32"/>
        </w:rPr>
        <w:t>对社区矫正工作的监督检查</w:t>
      </w:r>
    </w:p>
    <w:p>
      <w:pPr>
        <w:pStyle w:val="12"/>
        <w:numPr>
          <w:ilvl w:val="0"/>
          <w:numId w:val="38"/>
        </w:numPr>
        <w:ind w:firstLineChars="0"/>
        <w:rPr>
          <w:rFonts w:ascii="黑体" w:hAnsi="黑体" w:eastAsia="黑体" w:cs="黑体"/>
          <w:bCs/>
          <w:sz w:val="32"/>
          <w:szCs w:val="32"/>
        </w:rPr>
      </w:pPr>
      <w:r>
        <w:rPr>
          <w:rFonts w:hint="eastAsia" w:ascii="黑体" w:hAnsi="黑体" w:eastAsia="黑体" w:cs="黑体"/>
          <w:bCs/>
          <w:sz w:val="32"/>
          <w:szCs w:val="32"/>
        </w:rPr>
        <w:t>行政确认(</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pStyle w:val="12"/>
        <w:numPr>
          <w:ilvl w:val="0"/>
          <w:numId w:val="38"/>
        </w:numPr>
        <w:ind w:firstLineChars="0"/>
        <w:rPr>
          <w:rFonts w:ascii="黑体" w:hAnsi="黑体" w:eastAsia="黑体" w:cs="黑体"/>
          <w:bCs/>
          <w:sz w:val="32"/>
          <w:szCs w:val="32"/>
        </w:rPr>
      </w:pPr>
      <w:r>
        <w:rPr>
          <w:rFonts w:hint="eastAsia" w:ascii="黑体" w:hAnsi="黑体" w:eastAsia="黑体" w:cs="黑体"/>
          <w:bCs/>
          <w:sz w:val="32"/>
          <w:szCs w:val="32"/>
        </w:rPr>
        <w:t>其他职权(共6项)</w:t>
      </w:r>
    </w:p>
    <w:p>
      <w:pPr>
        <w:pStyle w:val="12"/>
        <w:numPr>
          <w:ilvl w:val="0"/>
          <w:numId w:val="42"/>
        </w:numPr>
        <w:ind w:left="0" w:firstLine="640"/>
        <w:rPr>
          <w:rFonts w:ascii="仿宋" w:hAnsi="仿宋" w:eastAsia="仿宋"/>
          <w:sz w:val="32"/>
          <w:szCs w:val="32"/>
        </w:rPr>
      </w:pPr>
      <w:r>
        <w:rPr>
          <w:rFonts w:hint="eastAsia" w:ascii="仿宋" w:hAnsi="仿宋" w:eastAsia="仿宋"/>
          <w:sz w:val="32"/>
          <w:szCs w:val="32"/>
        </w:rPr>
        <w:t>基层法律服务所设立、变更、注销核准登记</w:t>
      </w:r>
    </w:p>
    <w:p>
      <w:pPr>
        <w:pStyle w:val="12"/>
        <w:numPr>
          <w:ilvl w:val="0"/>
          <w:numId w:val="42"/>
        </w:numPr>
        <w:ind w:left="0" w:firstLine="640"/>
        <w:rPr>
          <w:rFonts w:ascii="仿宋" w:hAnsi="仿宋" w:eastAsia="仿宋"/>
          <w:sz w:val="32"/>
          <w:szCs w:val="32"/>
        </w:rPr>
      </w:pPr>
      <w:r>
        <w:rPr>
          <w:rFonts w:hint="eastAsia" w:ascii="仿宋" w:hAnsi="仿宋" w:eastAsia="仿宋"/>
          <w:sz w:val="32"/>
          <w:szCs w:val="32"/>
        </w:rPr>
        <w:t>指导人民调解工作</w:t>
      </w:r>
    </w:p>
    <w:p>
      <w:pPr>
        <w:pStyle w:val="12"/>
        <w:numPr>
          <w:ilvl w:val="0"/>
          <w:numId w:val="42"/>
        </w:numPr>
        <w:ind w:left="0" w:firstLine="640"/>
        <w:rPr>
          <w:rFonts w:ascii="仿宋" w:hAnsi="仿宋" w:eastAsia="仿宋"/>
          <w:sz w:val="32"/>
          <w:szCs w:val="32"/>
        </w:rPr>
      </w:pPr>
      <w:r>
        <w:rPr>
          <w:rFonts w:hint="eastAsia" w:ascii="仿宋" w:hAnsi="仿宋" w:eastAsia="仿宋"/>
          <w:sz w:val="32"/>
          <w:szCs w:val="32"/>
        </w:rPr>
        <w:t>受指派办理法律援助案件的律师或者接受安排办理法律援助案件的社会组织人员支付法律援助办案补贴</w:t>
      </w:r>
    </w:p>
    <w:p>
      <w:pPr>
        <w:pStyle w:val="12"/>
        <w:numPr>
          <w:ilvl w:val="0"/>
          <w:numId w:val="42"/>
        </w:numPr>
        <w:ind w:left="0" w:firstLine="640"/>
        <w:rPr>
          <w:rFonts w:ascii="仿宋" w:hAnsi="仿宋" w:eastAsia="仿宋"/>
          <w:sz w:val="32"/>
          <w:szCs w:val="32"/>
        </w:rPr>
      </w:pPr>
      <w:r>
        <w:rPr>
          <w:rFonts w:hint="eastAsia" w:ascii="仿宋" w:hAnsi="仿宋" w:eastAsia="仿宋"/>
          <w:sz w:val="32"/>
          <w:szCs w:val="32"/>
        </w:rPr>
        <w:t>开展行政执法责任追究</w:t>
      </w:r>
    </w:p>
    <w:p>
      <w:pPr>
        <w:pStyle w:val="12"/>
        <w:numPr>
          <w:ilvl w:val="0"/>
          <w:numId w:val="42"/>
        </w:numPr>
        <w:ind w:left="0" w:firstLine="640"/>
        <w:rPr>
          <w:rFonts w:ascii="仿宋" w:hAnsi="仿宋" w:eastAsia="仿宋"/>
          <w:sz w:val="32"/>
          <w:szCs w:val="32"/>
        </w:rPr>
      </w:pPr>
      <w:r>
        <w:rPr>
          <w:rFonts w:hint="eastAsia" w:ascii="仿宋" w:hAnsi="仿宋" w:eastAsia="仿宋"/>
          <w:sz w:val="32"/>
          <w:szCs w:val="32"/>
        </w:rPr>
        <w:t>处理行政执法投诉</w:t>
      </w:r>
    </w:p>
    <w:p>
      <w:pPr>
        <w:pStyle w:val="12"/>
        <w:numPr>
          <w:ilvl w:val="0"/>
          <w:numId w:val="42"/>
        </w:numPr>
        <w:ind w:left="0" w:firstLine="640"/>
        <w:rPr>
          <w:rFonts w:ascii="仿宋" w:hAnsi="仿宋" w:eastAsia="仿宋"/>
          <w:sz w:val="32"/>
          <w:szCs w:val="32"/>
        </w:rPr>
      </w:pPr>
      <w:r>
        <w:rPr>
          <w:rFonts w:hint="eastAsia" w:ascii="仿宋" w:hAnsi="仿宋" w:eastAsia="仿宋"/>
          <w:sz w:val="32"/>
          <w:szCs w:val="32"/>
        </w:rPr>
        <w:t>重大行政处罚备案审查</w:t>
      </w: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黑体" w:hAnsi="黑体" w:eastAsia="黑体" w:cs="方正小标宋简体"/>
          <w:sz w:val="44"/>
          <w:szCs w:val="44"/>
        </w:rPr>
      </w:pPr>
      <w:r>
        <w:rPr>
          <w:rFonts w:hint="eastAsia" w:ascii="黑体" w:hAnsi="黑体" w:eastAsia="黑体" w:cs="方正小标宋简体"/>
          <w:sz w:val="44"/>
          <w:szCs w:val="44"/>
        </w:rPr>
        <w:t>濮阳县财政局（金融</w:t>
      </w:r>
      <w:r>
        <w:rPr>
          <w:rFonts w:ascii="黑体" w:hAnsi="黑体" w:eastAsia="黑体" w:cs="方正小标宋简体"/>
          <w:sz w:val="44"/>
          <w:szCs w:val="44"/>
        </w:rPr>
        <w:t>工作局</w:t>
      </w:r>
      <w:r>
        <w:rPr>
          <w:rFonts w:hint="eastAsia" w:ascii="黑体" w:hAnsi="黑体" w:eastAsia="黑体" w:cs="方正小标宋简体"/>
          <w:sz w:val="44"/>
          <w:szCs w:val="44"/>
        </w:rPr>
        <w:t>）</w:t>
      </w:r>
    </w:p>
    <w:p>
      <w:pPr>
        <w:jc w:val="center"/>
        <w:rPr>
          <w:rFonts w:ascii="黑体" w:hAnsi="黑体" w:eastAsia="黑体"/>
          <w:sz w:val="44"/>
          <w:szCs w:val="44"/>
        </w:rPr>
      </w:pPr>
      <w:r>
        <w:rPr>
          <w:rFonts w:hint="eastAsia" w:ascii="黑体" w:hAnsi="黑体" w:eastAsia="黑体" w:cs="方正小标宋简体"/>
          <w:sz w:val="44"/>
          <w:szCs w:val="44"/>
        </w:rPr>
        <w:t>行政</w:t>
      </w:r>
      <w:r>
        <w:rPr>
          <w:rFonts w:ascii="黑体" w:hAnsi="黑体" w:eastAsia="黑体" w:cs="方正小标宋简体"/>
          <w:sz w:val="44"/>
          <w:szCs w:val="44"/>
        </w:rPr>
        <w:t>职权</w:t>
      </w:r>
      <w:r>
        <w:rPr>
          <w:rFonts w:hint="eastAsia" w:ascii="黑体" w:hAnsi="黑体" w:eastAsia="黑体" w:cs="方正小标宋简体"/>
          <w:sz w:val="44"/>
          <w:szCs w:val="44"/>
        </w:rPr>
        <w:t>事项目录</w:t>
      </w:r>
    </w:p>
    <w:p>
      <w:pPr>
        <w:jc w:val="center"/>
        <w:rPr>
          <w:rFonts w:ascii="楷体" w:hAnsi="楷体" w:eastAsia="楷体"/>
          <w:bCs/>
          <w:sz w:val="32"/>
          <w:szCs w:val="32"/>
        </w:rPr>
      </w:pPr>
      <w:r>
        <w:rPr>
          <w:rFonts w:hint="eastAsia" w:ascii="楷体" w:hAnsi="楷体" w:eastAsia="楷体"/>
          <w:bCs/>
          <w:sz w:val="32"/>
          <w:szCs w:val="32"/>
        </w:rPr>
        <w:t>（共5</w:t>
      </w:r>
      <w:r>
        <w:rPr>
          <w:rFonts w:ascii="楷体" w:hAnsi="楷体" w:eastAsia="楷体"/>
          <w:bCs/>
          <w:sz w:val="32"/>
          <w:szCs w:val="32"/>
        </w:rPr>
        <w:t>2</w:t>
      </w:r>
      <w:r>
        <w:rPr>
          <w:rFonts w:hint="eastAsia" w:ascii="楷体" w:hAnsi="楷体" w:eastAsia="楷体"/>
          <w:bCs/>
          <w:sz w:val="32"/>
          <w:szCs w:val="32"/>
        </w:rPr>
        <w:t>项）</w:t>
      </w:r>
    </w:p>
    <w:p>
      <w:pPr>
        <w:jc w:val="center"/>
        <w:rPr>
          <w:rFonts w:ascii="仿宋" w:hAnsi="仿宋" w:eastAsia="仿宋" w:cs="楷体"/>
          <w:sz w:val="32"/>
          <w:szCs w:val="32"/>
        </w:rPr>
      </w:pPr>
    </w:p>
    <w:p>
      <w:pPr>
        <w:ind w:firstLine="640" w:firstLineChars="200"/>
        <w:rPr>
          <w:rFonts w:ascii="黑体" w:hAnsi="黑体" w:eastAsia="黑体" w:cs="黑体"/>
          <w:bCs/>
          <w:sz w:val="32"/>
          <w:szCs w:val="32"/>
        </w:rPr>
      </w:pPr>
      <w:r>
        <w:rPr>
          <w:rFonts w:hint="eastAsia" w:ascii="黑体" w:hAnsi="黑体" w:eastAsia="黑体" w:cs="黑体"/>
          <w:bCs/>
          <w:sz w:val="32"/>
          <w:szCs w:val="32"/>
        </w:rPr>
        <w:t>一、行政许可（</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ind w:firstLine="640" w:firstLineChars="200"/>
        <w:rPr>
          <w:rFonts w:ascii="黑体" w:hAnsi="黑体" w:eastAsia="黑体" w:cs="黑体"/>
          <w:bCs/>
          <w:sz w:val="32"/>
          <w:szCs w:val="32"/>
        </w:rPr>
      </w:pPr>
      <w:r>
        <w:rPr>
          <w:rFonts w:hint="eastAsia" w:ascii="黑体" w:hAnsi="黑体" w:eastAsia="黑体" w:cs="黑体"/>
          <w:bCs/>
          <w:sz w:val="32"/>
          <w:szCs w:val="32"/>
        </w:rPr>
        <w:t>二、行政处罚（</w:t>
      </w:r>
      <w:r>
        <w:rPr>
          <w:rFonts w:hint="eastAsia" w:ascii="黑体" w:hAnsi="黑体" w:eastAsia="黑体" w:cs="黑体"/>
          <w:sz w:val="32"/>
          <w:szCs w:val="32"/>
        </w:rPr>
        <w:t>共24项</w:t>
      </w:r>
      <w:r>
        <w:rPr>
          <w:rFonts w:hint="eastAsia" w:ascii="黑体" w:hAnsi="黑体" w:eastAsia="黑体" w:cs="黑体"/>
          <w:bCs/>
          <w:sz w:val="32"/>
          <w:szCs w:val="32"/>
        </w:rPr>
        <w:t>）</w:t>
      </w:r>
    </w:p>
    <w:p>
      <w:pPr>
        <w:pStyle w:val="12"/>
        <w:numPr>
          <w:ilvl w:val="0"/>
          <w:numId w:val="43"/>
        </w:numPr>
        <w:ind w:left="0" w:firstLine="640"/>
        <w:rPr>
          <w:rFonts w:ascii="仿宋" w:hAnsi="仿宋" w:eastAsia="仿宋" w:cs="仿宋"/>
          <w:bCs/>
          <w:sz w:val="32"/>
          <w:szCs w:val="32"/>
        </w:rPr>
      </w:pPr>
      <w:r>
        <w:rPr>
          <w:rFonts w:hint="eastAsia" w:ascii="仿宋" w:hAnsi="仿宋" w:eastAsia="仿宋" w:cs="仿宋"/>
          <w:bCs/>
          <w:sz w:val="32"/>
          <w:szCs w:val="32"/>
        </w:rPr>
        <w:t>采购代理机构政府采购违法行为的处罚</w:t>
      </w:r>
    </w:p>
    <w:p>
      <w:pPr>
        <w:pStyle w:val="12"/>
        <w:numPr>
          <w:ilvl w:val="0"/>
          <w:numId w:val="43"/>
        </w:numPr>
        <w:ind w:left="0" w:firstLine="640"/>
        <w:rPr>
          <w:rFonts w:ascii="仿宋" w:hAnsi="仿宋" w:eastAsia="仿宋" w:cs="仿宋"/>
          <w:bCs/>
          <w:sz w:val="32"/>
          <w:szCs w:val="32"/>
        </w:rPr>
      </w:pPr>
      <w:r>
        <w:rPr>
          <w:rFonts w:hint="eastAsia" w:ascii="仿宋" w:hAnsi="仿宋" w:eastAsia="仿宋" w:cs="仿宋"/>
          <w:bCs/>
          <w:sz w:val="32"/>
          <w:szCs w:val="32"/>
        </w:rPr>
        <w:t>采购人、采购代理机构及其工作人员恶意串通、获取不正当利益、提供虚假材料、泄露标的等的处罚</w:t>
      </w:r>
    </w:p>
    <w:p>
      <w:pPr>
        <w:pStyle w:val="12"/>
        <w:numPr>
          <w:ilvl w:val="0"/>
          <w:numId w:val="43"/>
        </w:numPr>
        <w:ind w:left="0" w:firstLine="640"/>
        <w:rPr>
          <w:rFonts w:ascii="仿宋" w:hAnsi="仿宋" w:eastAsia="仿宋" w:cs="仿宋"/>
          <w:bCs/>
          <w:sz w:val="32"/>
          <w:szCs w:val="32"/>
        </w:rPr>
      </w:pPr>
      <w:r>
        <w:rPr>
          <w:rFonts w:hint="eastAsia" w:ascii="仿宋" w:hAnsi="仿宋" w:eastAsia="仿宋" w:cs="仿宋"/>
          <w:bCs/>
          <w:sz w:val="32"/>
          <w:szCs w:val="32"/>
        </w:rPr>
        <w:t>采购代理机构隐匿、销毁应当保存的采购文件或者伪造、变造采购文件的处罚</w:t>
      </w:r>
    </w:p>
    <w:p>
      <w:pPr>
        <w:pStyle w:val="12"/>
        <w:numPr>
          <w:ilvl w:val="0"/>
          <w:numId w:val="43"/>
        </w:numPr>
        <w:ind w:left="0" w:firstLine="640"/>
        <w:rPr>
          <w:rFonts w:ascii="仿宋" w:hAnsi="仿宋" w:eastAsia="仿宋" w:cs="仿宋"/>
          <w:bCs/>
          <w:sz w:val="32"/>
          <w:szCs w:val="32"/>
        </w:rPr>
      </w:pPr>
      <w:r>
        <w:rPr>
          <w:rFonts w:hint="eastAsia" w:ascii="仿宋" w:hAnsi="仿宋" w:eastAsia="仿宋" w:cs="仿宋"/>
          <w:bCs/>
          <w:sz w:val="32"/>
          <w:szCs w:val="32"/>
        </w:rPr>
        <w:t>供应商违法行为的处罚</w:t>
      </w:r>
    </w:p>
    <w:p>
      <w:pPr>
        <w:pStyle w:val="12"/>
        <w:numPr>
          <w:ilvl w:val="0"/>
          <w:numId w:val="43"/>
        </w:numPr>
        <w:ind w:left="0" w:firstLine="640"/>
        <w:rPr>
          <w:rFonts w:ascii="仿宋" w:hAnsi="仿宋" w:eastAsia="仿宋" w:cs="仿宋"/>
          <w:bCs/>
          <w:sz w:val="32"/>
          <w:szCs w:val="32"/>
        </w:rPr>
      </w:pPr>
      <w:r>
        <w:rPr>
          <w:rFonts w:hint="eastAsia" w:ascii="仿宋" w:hAnsi="仿宋" w:eastAsia="仿宋" w:cs="仿宋"/>
          <w:bCs/>
          <w:sz w:val="32"/>
          <w:szCs w:val="32"/>
        </w:rPr>
        <w:t>评审专家未依法独立评审、泄露评审情况；应回避而未回避；收受贿赂或获取其他不正当利益、存在明显不合理或不正当倾向性等行为的处罚</w:t>
      </w:r>
    </w:p>
    <w:p>
      <w:pPr>
        <w:pStyle w:val="12"/>
        <w:numPr>
          <w:ilvl w:val="0"/>
          <w:numId w:val="43"/>
        </w:numPr>
        <w:ind w:left="0" w:firstLine="640"/>
        <w:rPr>
          <w:rFonts w:ascii="仿宋" w:hAnsi="仿宋" w:eastAsia="仿宋" w:cs="仿宋"/>
          <w:bCs/>
          <w:sz w:val="32"/>
          <w:szCs w:val="32"/>
        </w:rPr>
      </w:pPr>
      <w:r>
        <w:rPr>
          <w:rFonts w:hint="eastAsia" w:ascii="仿宋" w:hAnsi="仿宋" w:eastAsia="仿宋" w:cs="仿宋"/>
          <w:bCs/>
          <w:sz w:val="32"/>
          <w:szCs w:val="32"/>
        </w:rPr>
        <w:t>采购代理机构应公告而未公告、不在指定媒 体公告、不同媒体公告内容不一致、未按规定期限公告、公告信息不真实、排斥潜在供应商等行为的处罚</w:t>
      </w:r>
    </w:p>
    <w:p>
      <w:pPr>
        <w:pStyle w:val="12"/>
        <w:numPr>
          <w:ilvl w:val="0"/>
          <w:numId w:val="43"/>
        </w:numPr>
        <w:ind w:left="0" w:firstLine="640"/>
        <w:rPr>
          <w:rFonts w:ascii="仿宋" w:hAnsi="仿宋" w:eastAsia="仿宋" w:cs="仿宋"/>
          <w:bCs/>
          <w:sz w:val="32"/>
          <w:szCs w:val="32"/>
        </w:rPr>
      </w:pPr>
      <w:r>
        <w:rPr>
          <w:rFonts w:hint="eastAsia" w:ascii="仿宋" w:hAnsi="仿宋" w:eastAsia="仿宋" w:cs="仿宋"/>
          <w:bCs/>
          <w:sz w:val="32"/>
          <w:szCs w:val="32"/>
        </w:rPr>
        <w:t>金融企业国有资产评估违法、违规的处罚</w:t>
      </w:r>
    </w:p>
    <w:p>
      <w:pPr>
        <w:pStyle w:val="12"/>
        <w:numPr>
          <w:ilvl w:val="0"/>
          <w:numId w:val="43"/>
        </w:numPr>
        <w:ind w:left="0" w:firstLine="640"/>
        <w:rPr>
          <w:rFonts w:ascii="仿宋" w:hAnsi="仿宋" w:eastAsia="仿宋" w:cs="仿宋"/>
          <w:bCs/>
          <w:sz w:val="32"/>
          <w:szCs w:val="32"/>
        </w:rPr>
      </w:pPr>
      <w:r>
        <w:rPr>
          <w:rFonts w:hint="eastAsia" w:ascii="仿宋" w:hAnsi="仿宋" w:eastAsia="仿宋" w:cs="仿宋"/>
          <w:bCs/>
          <w:sz w:val="32"/>
          <w:szCs w:val="32"/>
        </w:rPr>
        <w:t>金融企业国有资产转让违规的处罚</w:t>
      </w:r>
    </w:p>
    <w:p>
      <w:pPr>
        <w:pStyle w:val="12"/>
        <w:numPr>
          <w:ilvl w:val="0"/>
          <w:numId w:val="43"/>
        </w:numPr>
        <w:ind w:left="0" w:firstLine="640"/>
        <w:rPr>
          <w:rFonts w:ascii="仿宋" w:hAnsi="仿宋" w:eastAsia="仿宋" w:cs="仿宋"/>
          <w:bCs/>
          <w:sz w:val="32"/>
          <w:szCs w:val="32"/>
        </w:rPr>
      </w:pPr>
      <w:r>
        <w:rPr>
          <w:rFonts w:hint="eastAsia" w:ascii="仿宋" w:hAnsi="仿宋" w:eastAsia="仿宋" w:cs="仿宋"/>
          <w:bCs/>
          <w:sz w:val="32"/>
          <w:szCs w:val="32"/>
        </w:rPr>
        <w:t>金融企业不按照规定建立内部财务管理制度；内部财务管理制度明显与国家法律、法规和统一的财务管理 规章制度相抵触，且不按财政部门要求修改的；不按 照规定提供财务信息的；拒绝、阻扰依法实施的财务监督的处罚</w:t>
      </w:r>
    </w:p>
    <w:p>
      <w:pPr>
        <w:pStyle w:val="12"/>
        <w:numPr>
          <w:ilvl w:val="0"/>
          <w:numId w:val="43"/>
        </w:numPr>
        <w:ind w:left="0" w:firstLine="640"/>
        <w:rPr>
          <w:rFonts w:ascii="仿宋" w:hAnsi="仿宋" w:eastAsia="仿宋" w:cs="仿宋"/>
          <w:bCs/>
          <w:sz w:val="32"/>
          <w:szCs w:val="32"/>
        </w:rPr>
      </w:pPr>
      <w:r>
        <w:rPr>
          <w:rFonts w:hint="eastAsia" w:ascii="仿宋" w:hAnsi="仿宋" w:eastAsia="仿宋" w:cs="仿宋"/>
          <w:bCs/>
          <w:sz w:val="32"/>
          <w:szCs w:val="32"/>
        </w:rPr>
        <w:t>金融企业在报送国有资本保值增值材料中存在故意漏报、瞒报以及提供虚假材料等情况</w:t>
      </w:r>
    </w:p>
    <w:p>
      <w:pPr>
        <w:pStyle w:val="12"/>
        <w:numPr>
          <w:ilvl w:val="0"/>
          <w:numId w:val="43"/>
        </w:numPr>
        <w:ind w:left="0" w:firstLine="640"/>
        <w:rPr>
          <w:rFonts w:ascii="仿宋" w:hAnsi="仿宋" w:eastAsia="仿宋" w:cs="仿宋"/>
          <w:bCs/>
          <w:sz w:val="32"/>
          <w:szCs w:val="32"/>
        </w:rPr>
      </w:pPr>
      <w:r>
        <w:rPr>
          <w:rFonts w:hint="eastAsia" w:ascii="仿宋" w:hAnsi="仿宋" w:eastAsia="仿宋" w:cs="仿宋"/>
          <w:bCs/>
          <w:sz w:val="32"/>
          <w:szCs w:val="32"/>
        </w:rPr>
        <w:t>不依法设置会计账簿等的处罚</w:t>
      </w:r>
    </w:p>
    <w:p>
      <w:pPr>
        <w:pStyle w:val="12"/>
        <w:numPr>
          <w:ilvl w:val="0"/>
          <w:numId w:val="43"/>
        </w:numPr>
        <w:ind w:left="0" w:firstLine="640"/>
        <w:rPr>
          <w:rFonts w:ascii="仿宋" w:hAnsi="仿宋" w:eastAsia="仿宋" w:cs="仿宋"/>
          <w:bCs/>
          <w:sz w:val="32"/>
          <w:szCs w:val="32"/>
        </w:rPr>
      </w:pPr>
      <w:r>
        <w:rPr>
          <w:rFonts w:hint="eastAsia" w:ascii="仿宋" w:hAnsi="仿宋" w:eastAsia="仿宋" w:cs="仿宋"/>
          <w:bCs/>
          <w:sz w:val="32"/>
          <w:szCs w:val="32"/>
        </w:rPr>
        <w:t>伪造、变造会计凭证、会计账簿，编制虚假财务会计报告的处罚</w:t>
      </w:r>
    </w:p>
    <w:p>
      <w:pPr>
        <w:pStyle w:val="12"/>
        <w:numPr>
          <w:ilvl w:val="0"/>
          <w:numId w:val="43"/>
        </w:numPr>
        <w:ind w:left="0" w:firstLine="640"/>
        <w:rPr>
          <w:rFonts w:ascii="仿宋" w:hAnsi="仿宋" w:eastAsia="仿宋" w:cs="仿宋"/>
          <w:bCs/>
          <w:sz w:val="32"/>
          <w:szCs w:val="32"/>
        </w:rPr>
      </w:pPr>
      <w:r>
        <w:rPr>
          <w:rFonts w:hint="eastAsia" w:ascii="仿宋" w:hAnsi="仿宋" w:eastAsia="仿宋" w:cs="仿宋"/>
          <w:bCs/>
          <w:sz w:val="32"/>
          <w:szCs w:val="32"/>
        </w:rPr>
        <w:t>隐匿或者故意销毁依法应当保存的会计凭证、会计账簿、财务会计报告的处罚</w:t>
      </w:r>
    </w:p>
    <w:p>
      <w:pPr>
        <w:pStyle w:val="12"/>
        <w:numPr>
          <w:ilvl w:val="0"/>
          <w:numId w:val="43"/>
        </w:numPr>
        <w:ind w:left="0" w:firstLine="640"/>
        <w:rPr>
          <w:rFonts w:ascii="仿宋" w:hAnsi="仿宋" w:eastAsia="仿宋" w:cs="仿宋"/>
          <w:bCs/>
          <w:sz w:val="32"/>
          <w:szCs w:val="32"/>
        </w:rPr>
      </w:pPr>
      <w:r>
        <w:rPr>
          <w:rFonts w:hint="eastAsia" w:ascii="仿宋" w:hAnsi="仿宋" w:eastAsia="仿宋" w:cs="仿宋"/>
          <w:bCs/>
          <w:sz w:val="32"/>
          <w:szCs w:val="32"/>
        </w:rPr>
        <w:t>授意、指使、强令会计机构、会计人员及其他人员编制、对外提供虚假的或者隐瞒重要事实的财务会计报告，或者隐匿、故意销毁依法应当保存的财务会计报告的处罚</w:t>
      </w:r>
    </w:p>
    <w:p>
      <w:pPr>
        <w:pStyle w:val="12"/>
        <w:numPr>
          <w:ilvl w:val="0"/>
          <w:numId w:val="43"/>
        </w:numPr>
        <w:ind w:left="0" w:firstLine="640"/>
        <w:rPr>
          <w:rFonts w:ascii="仿宋" w:hAnsi="仿宋" w:eastAsia="仿宋" w:cs="仿宋"/>
          <w:bCs/>
          <w:sz w:val="32"/>
          <w:szCs w:val="32"/>
        </w:rPr>
      </w:pPr>
      <w:r>
        <w:rPr>
          <w:rFonts w:hint="eastAsia" w:ascii="仿宋" w:hAnsi="仿宋" w:eastAsia="仿宋" w:cs="仿宋"/>
          <w:bCs/>
          <w:sz w:val="32"/>
          <w:szCs w:val="32"/>
        </w:rPr>
        <w:t>代理记账机构采取欺骗手段获得代理记账许可证书在经营期间未保持设立条件的处罚</w:t>
      </w:r>
    </w:p>
    <w:p>
      <w:pPr>
        <w:pStyle w:val="12"/>
        <w:numPr>
          <w:ilvl w:val="0"/>
          <w:numId w:val="43"/>
        </w:numPr>
        <w:ind w:left="0" w:firstLine="640"/>
        <w:rPr>
          <w:rFonts w:ascii="仿宋" w:hAnsi="仿宋" w:eastAsia="仿宋" w:cs="仿宋"/>
          <w:bCs/>
          <w:sz w:val="32"/>
          <w:szCs w:val="32"/>
        </w:rPr>
      </w:pPr>
      <w:r>
        <w:rPr>
          <w:rFonts w:hint="eastAsia" w:ascii="仿宋" w:hAnsi="仿宋" w:eastAsia="仿宋" w:cs="仿宋"/>
          <w:bCs/>
          <w:sz w:val="32"/>
          <w:szCs w:val="32"/>
        </w:rPr>
        <w:t>对企业随意改变会计要素的确认和计量标准等的处罚</w:t>
      </w:r>
    </w:p>
    <w:p>
      <w:pPr>
        <w:pStyle w:val="12"/>
        <w:numPr>
          <w:ilvl w:val="0"/>
          <w:numId w:val="43"/>
        </w:numPr>
        <w:ind w:left="0" w:firstLine="640"/>
        <w:rPr>
          <w:rFonts w:ascii="仿宋" w:hAnsi="仿宋" w:eastAsia="仿宋" w:cs="仿宋"/>
          <w:bCs/>
          <w:sz w:val="32"/>
          <w:szCs w:val="32"/>
        </w:rPr>
      </w:pPr>
      <w:r>
        <w:rPr>
          <w:rFonts w:hint="eastAsia" w:ascii="仿宋" w:hAnsi="仿宋" w:eastAsia="仿宋" w:cs="仿宋"/>
          <w:bCs/>
          <w:sz w:val="32"/>
          <w:szCs w:val="32"/>
        </w:rPr>
        <w:t>企业编制、对外提供虚假的或者隐瞒重要事实的财务的会计报告的处罚</w:t>
      </w:r>
    </w:p>
    <w:p>
      <w:pPr>
        <w:pStyle w:val="12"/>
        <w:numPr>
          <w:ilvl w:val="0"/>
          <w:numId w:val="43"/>
        </w:numPr>
        <w:ind w:left="0" w:firstLine="640"/>
        <w:rPr>
          <w:rFonts w:ascii="仿宋" w:hAnsi="仿宋" w:eastAsia="仿宋" w:cs="仿宋"/>
          <w:bCs/>
          <w:sz w:val="32"/>
          <w:szCs w:val="32"/>
        </w:rPr>
      </w:pPr>
      <w:r>
        <w:rPr>
          <w:rFonts w:hint="eastAsia" w:ascii="仿宋" w:hAnsi="仿宋" w:eastAsia="仿宋" w:cs="仿宋"/>
          <w:bCs/>
          <w:sz w:val="32"/>
          <w:szCs w:val="32"/>
        </w:rPr>
        <w:t>企业和企业负有直接责任的主管人员和其他人员未按规定列支成本费用，截留、隐瞒、侵占企业收入分配利润，处理国有资源，清偿职工</w:t>
      </w:r>
    </w:p>
    <w:p>
      <w:pPr>
        <w:pStyle w:val="12"/>
        <w:numPr>
          <w:ilvl w:val="0"/>
          <w:numId w:val="43"/>
        </w:numPr>
        <w:ind w:left="0" w:firstLine="640"/>
        <w:rPr>
          <w:rFonts w:ascii="仿宋" w:hAnsi="仿宋" w:eastAsia="仿宋" w:cs="仿宋"/>
          <w:bCs/>
          <w:sz w:val="32"/>
          <w:szCs w:val="32"/>
        </w:rPr>
      </w:pPr>
      <w:r>
        <w:rPr>
          <w:rFonts w:hint="eastAsia" w:ascii="仿宋" w:hAnsi="仿宋" w:eastAsia="仿宋" w:cs="仿宋"/>
          <w:bCs/>
          <w:sz w:val="32"/>
          <w:szCs w:val="32"/>
        </w:rPr>
        <w:t>企业和企业负有直接责任的主管人员和其他人员未按规定建立健全内部财务管理制度、拒绝修正财务管理制度违规内容的处罚</w:t>
      </w:r>
    </w:p>
    <w:p>
      <w:pPr>
        <w:pStyle w:val="12"/>
        <w:numPr>
          <w:ilvl w:val="0"/>
          <w:numId w:val="43"/>
        </w:numPr>
        <w:ind w:left="0" w:firstLine="640"/>
        <w:rPr>
          <w:rFonts w:ascii="仿宋" w:hAnsi="仿宋" w:eastAsia="仿宋" w:cs="仿宋"/>
          <w:bCs/>
          <w:sz w:val="32"/>
          <w:szCs w:val="32"/>
        </w:rPr>
      </w:pPr>
      <w:r>
        <w:rPr>
          <w:rFonts w:hint="eastAsia" w:ascii="仿宋" w:hAnsi="仿宋" w:eastAsia="仿宋" w:cs="仿宋"/>
          <w:bCs/>
          <w:sz w:val="32"/>
          <w:szCs w:val="32"/>
        </w:rPr>
        <w:t>不缴或者少缴财政收入的处罚</w:t>
      </w:r>
    </w:p>
    <w:p>
      <w:pPr>
        <w:pStyle w:val="12"/>
        <w:numPr>
          <w:ilvl w:val="0"/>
          <w:numId w:val="43"/>
        </w:numPr>
        <w:ind w:left="0" w:firstLine="640"/>
        <w:rPr>
          <w:rFonts w:ascii="仿宋" w:hAnsi="仿宋" w:eastAsia="仿宋" w:cs="仿宋"/>
          <w:bCs/>
          <w:sz w:val="32"/>
          <w:szCs w:val="32"/>
        </w:rPr>
      </w:pPr>
      <w:r>
        <w:rPr>
          <w:rFonts w:hint="eastAsia" w:ascii="仿宋" w:hAnsi="仿宋" w:eastAsia="仿宋" w:cs="仿宋"/>
          <w:bCs/>
          <w:sz w:val="32"/>
          <w:szCs w:val="32"/>
        </w:rPr>
        <w:t>违反规定使用、骗取财政资金以及政府承贷或者担保的外国政府贷款、国际金融组织贷款行为</w:t>
      </w:r>
    </w:p>
    <w:p>
      <w:pPr>
        <w:pStyle w:val="12"/>
        <w:numPr>
          <w:ilvl w:val="0"/>
          <w:numId w:val="43"/>
        </w:numPr>
        <w:ind w:left="0" w:firstLine="640"/>
        <w:rPr>
          <w:rFonts w:ascii="仿宋" w:hAnsi="仿宋" w:eastAsia="仿宋" w:cs="仿宋"/>
          <w:bCs/>
          <w:sz w:val="32"/>
          <w:szCs w:val="32"/>
        </w:rPr>
      </w:pPr>
      <w:r>
        <w:rPr>
          <w:rFonts w:hint="eastAsia" w:ascii="仿宋" w:hAnsi="仿宋" w:eastAsia="仿宋" w:cs="仿宋"/>
          <w:bCs/>
          <w:sz w:val="32"/>
          <w:szCs w:val="32"/>
        </w:rPr>
        <w:t>违反规定印制和使用财政票据的处罚</w:t>
      </w:r>
    </w:p>
    <w:p>
      <w:pPr>
        <w:pStyle w:val="12"/>
        <w:numPr>
          <w:ilvl w:val="0"/>
          <w:numId w:val="43"/>
        </w:numPr>
        <w:ind w:left="0" w:firstLine="640"/>
        <w:rPr>
          <w:rFonts w:ascii="仿宋" w:hAnsi="仿宋" w:eastAsia="仿宋" w:cs="仿宋"/>
          <w:bCs/>
          <w:sz w:val="32"/>
          <w:szCs w:val="32"/>
        </w:rPr>
      </w:pPr>
      <w:r>
        <w:rPr>
          <w:rFonts w:hint="eastAsia" w:ascii="仿宋" w:hAnsi="仿宋" w:eastAsia="仿宋" w:cs="仿宋"/>
          <w:bCs/>
          <w:sz w:val="32"/>
          <w:szCs w:val="32"/>
        </w:rPr>
        <w:t>单位和个人违反财务管理规定私存私放财政资金或者其他公款的处罚</w:t>
      </w:r>
    </w:p>
    <w:p>
      <w:pPr>
        <w:pStyle w:val="12"/>
        <w:numPr>
          <w:ilvl w:val="0"/>
          <w:numId w:val="43"/>
        </w:numPr>
        <w:ind w:left="0" w:firstLine="640"/>
        <w:rPr>
          <w:rFonts w:ascii="仿宋" w:hAnsi="仿宋" w:eastAsia="仿宋" w:cs="仿宋"/>
          <w:bCs/>
          <w:sz w:val="32"/>
          <w:szCs w:val="32"/>
        </w:rPr>
      </w:pPr>
      <w:r>
        <w:rPr>
          <w:rFonts w:hint="eastAsia" w:ascii="仿宋" w:hAnsi="仿宋" w:eastAsia="仿宋" w:cs="仿宋"/>
          <w:bCs/>
          <w:sz w:val="32"/>
          <w:szCs w:val="32"/>
        </w:rPr>
        <w:t>被监督对象阻挠、拒绝监督检查或者不如实提供有关 资料、实物的处罚</w:t>
      </w:r>
    </w:p>
    <w:p>
      <w:pPr>
        <w:ind w:firstLine="640" w:firstLineChars="200"/>
        <w:rPr>
          <w:rFonts w:ascii="黑体" w:hAnsi="黑体" w:eastAsia="黑体" w:cs="黑体"/>
          <w:bCs/>
          <w:sz w:val="32"/>
          <w:szCs w:val="32"/>
        </w:rPr>
      </w:pPr>
      <w:r>
        <w:rPr>
          <w:rFonts w:hint="eastAsia" w:ascii="黑体" w:hAnsi="黑体" w:eastAsia="黑体" w:cs="黑体"/>
          <w:bCs/>
          <w:sz w:val="32"/>
          <w:szCs w:val="32"/>
        </w:rPr>
        <w:t>三、行政强制（</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ind w:firstLine="640" w:firstLineChars="200"/>
        <w:rPr>
          <w:rFonts w:ascii="黑体" w:hAnsi="黑体" w:eastAsia="黑体" w:cs="黑体"/>
          <w:bCs/>
          <w:sz w:val="32"/>
          <w:szCs w:val="32"/>
        </w:rPr>
      </w:pPr>
      <w:r>
        <w:rPr>
          <w:rFonts w:hint="eastAsia" w:ascii="黑体" w:hAnsi="黑体" w:eastAsia="黑体" w:cs="黑体"/>
          <w:bCs/>
          <w:sz w:val="32"/>
          <w:szCs w:val="32"/>
        </w:rPr>
        <w:t>四、行政征收（共1项）</w:t>
      </w:r>
    </w:p>
    <w:p>
      <w:pPr>
        <w:ind w:firstLine="640" w:firstLineChars="200"/>
        <w:rPr>
          <w:rFonts w:ascii="仿宋" w:hAnsi="仿宋" w:eastAsia="仿宋" w:cs="仿宋"/>
          <w:bCs/>
          <w:sz w:val="32"/>
          <w:szCs w:val="32"/>
        </w:rPr>
      </w:pPr>
      <w:r>
        <w:rPr>
          <w:rFonts w:hint="eastAsia" w:ascii="仿宋" w:hAnsi="仿宋" w:eastAsia="仿宋" w:cs="仿宋"/>
          <w:bCs/>
          <w:sz w:val="32"/>
          <w:szCs w:val="32"/>
        </w:rPr>
        <w:t>1.单位不明确的市级非税收入征收</w:t>
      </w:r>
    </w:p>
    <w:p>
      <w:pPr>
        <w:ind w:firstLine="640" w:firstLineChars="200"/>
        <w:rPr>
          <w:rFonts w:ascii="黑体" w:hAnsi="黑体" w:eastAsia="黑体" w:cs="黑体"/>
          <w:bCs/>
          <w:sz w:val="32"/>
          <w:szCs w:val="32"/>
        </w:rPr>
      </w:pPr>
      <w:r>
        <w:rPr>
          <w:rFonts w:hint="eastAsia" w:ascii="黑体" w:hAnsi="黑体" w:eastAsia="黑体" w:cs="黑体"/>
          <w:bCs/>
          <w:sz w:val="32"/>
          <w:szCs w:val="32"/>
        </w:rPr>
        <w:t>五、行政给付（</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ind w:firstLine="640" w:firstLineChars="200"/>
        <w:rPr>
          <w:rFonts w:ascii="黑体" w:hAnsi="黑体" w:eastAsia="黑体" w:cs="黑体"/>
          <w:bCs/>
          <w:sz w:val="32"/>
          <w:szCs w:val="32"/>
        </w:rPr>
      </w:pPr>
      <w:r>
        <w:rPr>
          <w:rFonts w:hint="eastAsia" w:ascii="黑体" w:hAnsi="黑体" w:eastAsia="黑体" w:cs="黑体"/>
          <w:bCs/>
          <w:sz w:val="32"/>
          <w:szCs w:val="32"/>
        </w:rPr>
        <w:t>六、行政检查（</w:t>
      </w:r>
      <w:r>
        <w:rPr>
          <w:rFonts w:hint="eastAsia" w:ascii="黑体" w:hAnsi="黑体" w:eastAsia="黑体" w:cs="黑体"/>
          <w:sz w:val="32"/>
          <w:szCs w:val="32"/>
        </w:rPr>
        <w:t>共11项</w:t>
      </w:r>
      <w:r>
        <w:rPr>
          <w:rFonts w:hint="eastAsia" w:ascii="黑体" w:hAnsi="黑体" w:eastAsia="黑体" w:cs="黑体"/>
          <w:bCs/>
          <w:sz w:val="32"/>
          <w:szCs w:val="32"/>
        </w:rPr>
        <w:t>）</w:t>
      </w:r>
    </w:p>
    <w:p>
      <w:pPr>
        <w:pStyle w:val="12"/>
        <w:numPr>
          <w:ilvl w:val="0"/>
          <w:numId w:val="44"/>
        </w:numPr>
        <w:ind w:left="0" w:firstLine="640"/>
        <w:jc w:val="left"/>
        <w:rPr>
          <w:rFonts w:ascii="仿宋" w:hAnsi="仿宋" w:eastAsia="仿宋" w:cs="仿宋"/>
          <w:sz w:val="32"/>
          <w:szCs w:val="32"/>
        </w:rPr>
      </w:pPr>
      <w:r>
        <w:rPr>
          <w:rFonts w:hint="eastAsia" w:ascii="仿宋" w:hAnsi="仿宋" w:eastAsia="仿宋" w:cs="仿宋"/>
          <w:bCs/>
          <w:sz w:val="32"/>
          <w:szCs w:val="32"/>
        </w:rPr>
        <w:t>财政法律、法规、规章及政策的执行情况监督检查</w:t>
      </w:r>
    </w:p>
    <w:p>
      <w:pPr>
        <w:pStyle w:val="12"/>
        <w:numPr>
          <w:ilvl w:val="0"/>
          <w:numId w:val="44"/>
        </w:numPr>
        <w:ind w:left="0" w:firstLine="640"/>
        <w:jc w:val="left"/>
        <w:rPr>
          <w:rFonts w:ascii="仿宋" w:hAnsi="仿宋" w:eastAsia="仿宋" w:cs="仿宋"/>
          <w:bCs/>
          <w:sz w:val="32"/>
          <w:szCs w:val="32"/>
        </w:rPr>
      </w:pPr>
      <w:r>
        <w:rPr>
          <w:rFonts w:hint="eastAsia" w:ascii="仿宋" w:hAnsi="仿宋" w:eastAsia="仿宋" w:cs="仿宋"/>
          <w:bCs/>
          <w:sz w:val="32"/>
          <w:szCs w:val="32"/>
        </w:rPr>
        <w:t>财政票据监督检查</w:t>
      </w:r>
    </w:p>
    <w:p>
      <w:pPr>
        <w:pStyle w:val="12"/>
        <w:numPr>
          <w:ilvl w:val="0"/>
          <w:numId w:val="44"/>
        </w:numPr>
        <w:ind w:left="0" w:firstLine="640"/>
        <w:jc w:val="left"/>
        <w:rPr>
          <w:rFonts w:ascii="仿宋" w:hAnsi="仿宋" w:eastAsia="仿宋" w:cs="仿宋"/>
          <w:bCs/>
          <w:sz w:val="32"/>
          <w:szCs w:val="32"/>
        </w:rPr>
      </w:pPr>
      <w:r>
        <w:rPr>
          <w:rFonts w:hint="eastAsia" w:ascii="仿宋" w:hAnsi="仿宋" w:eastAsia="仿宋" w:cs="仿宋"/>
          <w:bCs/>
          <w:sz w:val="32"/>
          <w:szCs w:val="32"/>
        </w:rPr>
        <w:t>财政专项资金监督检查</w:t>
      </w:r>
    </w:p>
    <w:p>
      <w:pPr>
        <w:pStyle w:val="12"/>
        <w:numPr>
          <w:ilvl w:val="0"/>
          <w:numId w:val="44"/>
        </w:numPr>
        <w:ind w:left="0" w:firstLine="640"/>
        <w:jc w:val="left"/>
        <w:rPr>
          <w:rFonts w:ascii="仿宋" w:hAnsi="仿宋" w:eastAsia="仿宋" w:cs="仿宋"/>
          <w:bCs/>
          <w:sz w:val="32"/>
          <w:szCs w:val="32"/>
        </w:rPr>
      </w:pPr>
      <w:r>
        <w:rPr>
          <w:rFonts w:hint="eastAsia" w:ascii="仿宋" w:hAnsi="仿宋" w:eastAsia="仿宋" w:cs="仿宋"/>
          <w:bCs/>
          <w:sz w:val="32"/>
          <w:szCs w:val="32"/>
        </w:rPr>
        <w:t>社会保障基金、住房公积金等资金征收、使用和管理情况监督检查</w:t>
      </w:r>
    </w:p>
    <w:p>
      <w:pPr>
        <w:pStyle w:val="12"/>
        <w:numPr>
          <w:ilvl w:val="0"/>
          <w:numId w:val="44"/>
        </w:numPr>
        <w:ind w:left="0" w:firstLine="640"/>
        <w:jc w:val="left"/>
        <w:rPr>
          <w:rFonts w:ascii="仿宋" w:hAnsi="仿宋" w:eastAsia="仿宋" w:cs="仿宋"/>
          <w:bCs/>
          <w:sz w:val="32"/>
          <w:szCs w:val="32"/>
        </w:rPr>
      </w:pPr>
      <w:r>
        <w:rPr>
          <w:rFonts w:hint="eastAsia" w:ascii="仿宋" w:hAnsi="仿宋" w:eastAsia="仿宋" w:cs="仿宋"/>
          <w:bCs/>
          <w:sz w:val="32"/>
          <w:szCs w:val="32"/>
        </w:rPr>
        <w:t>国有资产收益收支及管理情况监督检查</w:t>
      </w:r>
    </w:p>
    <w:p>
      <w:pPr>
        <w:pStyle w:val="12"/>
        <w:numPr>
          <w:ilvl w:val="0"/>
          <w:numId w:val="44"/>
        </w:numPr>
        <w:ind w:left="0" w:firstLine="640"/>
        <w:jc w:val="left"/>
        <w:rPr>
          <w:rFonts w:ascii="仿宋" w:hAnsi="仿宋" w:eastAsia="仿宋" w:cs="仿宋"/>
          <w:bCs/>
          <w:sz w:val="32"/>
          <w:szCs w:val="32"/>
        </w:rPr>
      </w:pPr>
      <w:r>
        <w:rPr>
          <w:rFonts w:hint="eastAsia" w:ascii="仿宋" w:hAnsi="仿宋" w:eastAsia="仿宋" w:cs="仿宋"/>
          <w:bCs/>
          <w:sz w:val="32"/>
          <w:szCs w:val="32"/>
        </w:rPr>
        <w:t>国际组织和外国政府援助项目的财务收支情况监督检查</w:t>
      </w:r>
    </w:p>
    <w:p>
      <w:pPr>
        <w:pStyle w:val="12"/>
        <w:numPr>
          <w:ilvl w:val="0"/>
          <w:numId w:val="44"/>
        </w:numPr>
        <w:ind w:left="0" w:firstLine="640"/>
        <w:jc w:val="left"/>
        <w:rPr>
          <w:rFonts w:ascii="仿宋" w:hAnsi="仿宋" w:eastAsia="仿宋" w:cs="仿宋"/>
          <w:bCs/>
          <w:sz w:val="32"/>
          <w:szCs w:val="32"/>
        </w:rPr>
      </w:pPr>
      <w:r>
        <w:rPr>
          <w:rFonts w:hint="eastAsia" w:ascii="仿宋" w:hAnsi="仿宋" w:eastAsia="仿宋" w:cs="仿宋"/>
          <w:bCs/>
          <w:sz w:val="32"/>
          <w:szCs w:val="32"/>
        </w:rPr>
        <w:t>会计监督检查</w:t>
      </w:r>
    </w:p>
    <w:p>
      <w:pPr>
        <w:pStyle w:val="12"/>
        <w:numPr>
          <w:ilvl w:val="0"/>
          <w:numId w:val="44"/>
        </w:numPr>
        <w:ind w:left="0" w:firstLine="640"/>
        <w:jc w:val="left"/>
        <w:rPr>
          <w:rFonts w:ascii="仿宋" w:hAnsi="仿宋" w:eastAsia="仿宋" w:cs="仿宋"/>
          <w:bCs/>
          <w:sz w:val="32"/>
          <w:szCs w:val="32"/>
        </w:rPr>
      </w:pPr>
      <w:r>
        <w:rPr>
          <w:rFonts w:hint="eastAsia" w:ascii="仿宋" w:hAnsi="仿宋" w:eastAsia="仿宋" w:cs="仿宋"/>
          <w:bCs/>
          <w:sz w:val="32"/>
          <w:szCs w:val="32"/>
        </w:rPr>
        <w:t>地方商业银行和非银行金融机构的资产和财务管理情况监督检查</w:t>
      </w:r>
    </w:p>
    <w:p>
      <w:pPr>
        <w:pStyle w:val="12"/>
        <w:numPr>
          <w:ilvl w:val="0"/>
          <w:numId w:val="44"/>
        </w:numPr>
        <w:ind w:left="0" w:firstLine="640"/>
        <w:jc w:val="left"/>
        <w:rPr>
          <w:rFonts w:ascii="仿宋" w:hAnsi="仿宋" w:eastAsia="仿宋" w:cs="仿宋"/>
          <w:bCs/>
          <w:sz w:val="32"/>
          <w:szCs w:val="32"/>
        </w:rPr>
      </w:pPr>
      <w:r>
        <w:rPr>
          <w:rFonts w:hint="eastAsia" w:ascii="仿宋" w:hAnsi="仿宋" w:eastAsia="仿宋" w:cs="仿宋"/>
          <w:bCs/>
          <w:sz w:val="32"/>
          <w:szCs w:val="32"/>
        </w:rPr>
        <w:t>代理记账机构监督检查</w:t>
      </w:r>
    </w:p>
    <w:p>
      <w:pPr>
        <w:pStyle w:val="12"/>
        <w:numPr>
          <w:ilvl w:val="0"/>
          <w:numId w:val="44"/>
        </w:numPr>
        <w:ind w:left="0" w:firstLine="640"/>
        <w:jc w:val="left"/>
        <w:rPr>
          <w:rFonts w:ascii="仿宋" w:hAnsi="仿宋" w:eastAsia="仿宋" w:cs="仿宋"/>
          <w:bCs/>
          <w:sz w:val="32"/>
          <w:szCs w:val="32"/>
        </w:rPr>
      </w:pPr>
      <w:r>
        <w:rPr>
          <w:rFonts w:hint="eastAsia" w:ascii="仿宋" w:hAnsi="仿宋" w:eastAsia="仿宋" w:cs="仿宋"/>
          <w:bCs/>
          <w:sz w:val="32"/>
          <w:szCs w:val="32"/>
        </w:rPr>
        <w:t>整改落实情况监督检查</w:t>
      </w:r>
    </w:p>
    <w:p>
      <w:pPr>
        <w:pStyle w:val="12"/>
        <w:numPr>
          <w:ilvl w:val="0"/>
          <w:numId w:val="44"/>
        </w:numPr>
        <w:ind w:left="0" w:firstLine="640"/>
        <w:jc w:val="left"/>
        <w:rPr>
          <w:rFonts w:ascii="仿宋" w:hAnsi="仿宋" w:eastAsia="仿宋" w:cs="仿宋"/>
          <w:bCs/>
          <w:sz w:val="32"/>
          <w:szCs w:val="32"/>
        </w:rPr>
      </w:pPr>
      <w:r>
        <w:rPr>
          <w:rFonts w:hint="eastAsia" w:ascii="仿宋" w:hAnsi="仿宋" w:eastAsia="仿宋" w:cs="仿宋"/>
          <w:bCs/>
          <w:sz w:val="32"/>
          <w:szCs w:val="32"/>
        </w:rPr>
        <w:t>财政预算管理监督</w:t>
      </w:r>
    </w:p>
    <w:p>
      <w:pPr>
        <w:ind w:firstLine="640" w:firstLineChars="200"/>
        <w:rPr>
          <w:rFonts w:ascii="黑体" w:hAnsi="黑体" w:eastAsia="黑体" w:cs="黑体"/>
          <w:bCs/>
          <w:sz w:val="32"/>
          <w:szCs w:val="32"/>
        </w:rPr>
      </w:pPr>
      <w:r>
        <w:rPr>
          <w:rFonts w:hint="eastAsia" w:ascii="黑体" w:hAnsi="黑体" w:eastAsia="黑体" w:cs="黑体"/>
          <w:bCs/>
          <w:sz w:val="32"/>
          <w:szCs w:val="32"/>
        </w:rPr>
        <w:t>七、行政确认（共2项）</w:t>
      </w:r>
    </w:p>
    <w:p>
      <w:pPr>
        <w:ind w:firstLine="640" w:firstLineChars="200"/>
        <w:rPr>
          <w:rFonts w:ascii="仿宋" w:hAnsi="仿宋" w:eastAsia="仿宋" w:cs="仿宋"/>
          <w:bCs/>
          <w:sz w:val="32"/>
          <w:szCs w:val="32"/>
        </w:rPr>
      </w:pPr>
      <w:r>
        <w:rPr>
          <w:rFonts w:hint="eastAsia" w:ascii="仿宋" w:hAnsi="仿宋" w:eastAsia="仿宋" w:cs="仿宋"/>
          <w:bCs/>
          <w:sz w:val="32"/>
          <w:szCs w:val="32"/>
        </w:rPr>
        <w:t>1.政府采购中标成交结果无效认定</w:t>
      </w:r>
    </w:p>
    <w:p>
      <w:pPr>
        <w:ind w:firstLine="640" w:firstLineChars="200"/>
        <w:rPr>
          <w:rFonts w:ascii="仿宋" w:hAnsi="仿宋" w:eastAsia="仿宋" w:cs="仿宋"/>
          <w:bCs/>
          <w:sz w:val="32"/>
          <w:szCs w:val="32"/>
        </w:rPr>
      </w:pPr>
      <w:r>
        <w:rPr>
          <w:rFonts w:hint="eastAsia" w:ascii="仿宋" w:hAnsi="仿宋" w:eastAsia="仿宋" w:cs="仿宋"/>
          <w:bCs/>
          <w:sz w:val="32"/>
          <w:szCs w:val="32"/>
        </w:rPr>
        <w:t>2.非营利性组织免税资格认定</w:t>
      </w:r>
    </w:p>
    <w:p>
      <w:pPr>
        <w:ind w:firstLine="640" w:firstLineChars="200"/>
        <w:rPr>
          <w:rFonts w:ascii="黑体" w:hAnsi="黑体" w:eastAsia="黑体" w:cs="黑体"/>
          <w:bCs/>
          <w:sz w:val="32"/>
          <w:szCs w:val="32"/>
        </w:rPr>
      </w:pPr>
      <w:r>
        <w:rPr>
          <w:rFonts w:hint="eastAsia" w:ascii="黑体" w:hAnsi="黑体" w:eastAsia="黑体" w:cs="黑体"/>
          <w:bCs/>
          <w:sz w:val="32"/>
          <w:szCs w:val="32"/>
        </w:rPr>
        <w:t>八、其他职权（</w:t>
      </w:r>
      <w:r>
        <w:rPr>
          <w:rFonts w:hint="eastAsia" w:ascii="黑体" w:hAnsi="黑体" w:eastAsia="黑体" w:cs="黑体"/>
          <w:sz w:val="32"/>
          <w:szCs w:val="32"/>
        </w:rPr>
        <w:t>共14项</w:t>
      </w:r>
      <w:r>
        <w:rPr>
          <w:rFonts w:hint="eastAsia" w:ascii="黑体" w:hAnsi="黑体" w:eastAsia="黑体" w:cs="黑体"/>
          <w:bCs/>
          <w:sz w:val="32"/>
          <w:szCs w:val="32"/>
        </w:rPr>
        <w:t>）</w:t>
      </w:r>
    </w:p>
    <w:p>
      <w:pPr>
        <w:numPr>
          <w:ilvl w:val="0"/>
          <w:numId w:val="45"/>
        </w:numPr>
        <w:ind w:left="0" w:firstLine="640" w:firstLineChars="200"/>
        <w:rPr>
          <w:rFonts w:ascii="仿宋" w:hAnsi="仿宋" w:eastAsia="仿宋" w:cstheme="minorBidi"/>
          <w:sz w:val="32"/>
          <w:szCs w:val="32"/>
        </w:rPr>
      </w:pPr>
      <w:r>
        <w:rPr>
          <w:rFonts w:hint="eastAsia" w:ascii="仿宋" w:hAnsi="仿宋" w:eastAsia="仿宋" w:cstheme="minorBidi"/>
          <w:sz w:val="32"/>
          <w:szCs w:val="32"/>
        </w:rPr>
        <w:t>非税收入代收银行确定及取消</w:t>
      </w:r>
    </w:p>
    <w:p>
      <w:pPr>
        <w:numPr>
          <w:ilvl w:val="0"/>
          <w:numId w:val="45"/>
        </w:numPr>
        <w:ind w:left="0" w:firstLine="640" w:firstLineChars="200"/>
        <w:rPr>
          <w:rFonts w:ascii="仿宋" w:hAnsi="仿宋" w:eastAsia="仿宋" w:cstheme="minorBidi"/>
          <w:sz w:val="32"/>
          <w:szCs w:val="32"/>
        </w:rPr>
      </w:pPr>
      <w:r>
        <w:rPr>
          <w:rFonts w:hint="eastAsia" w:ascii="仿宋" w:hAnsi="仿宋" w:eastAsia="仿宋" w:cstheme="minorBidi"/>
          <w:sz w:val="32"/>
          <w:szCs w:val="32"/>
        </w:rPr>
        <w:t>供应商投诉处理</w:t>
      </w:r>
    </w:p>
    <w:p>
      <w:pPr>
        <w:numPr>
          <w:ilvl w:val="0"/>
          <w:numId w:val="45"/>
        </w:numPr>
        <w:ind w:left="0" w:firstLine="640" w:firstLineChars="200"/>
        <w:rPr>
          <w:rFonts w:ascii="仿宋" w:hAnsi="仿宋" w:eastAsia="仿宋" w:cstheme="minorBidi"/>
          <w:sz w:val="32"/>
          <w:szCs w:val="32"/>
        </w:rPr>
      </w:pPr>
      <w:r>
        <w:rPr>
          <w:rFonts w:hint="eastAsia" w:ascii="仿宋" w:hAnsi="仿宋" w:eastAsia="仿宋" w:cstheme="minorBidi"/>
          <w:sz w:val="32"/>
          <w:szCs w:val="32"/>
        </w:rPr>
        <w:t>中标成交结果变更备案、终止采购活动、撤销采购合同、责成重新开展政府采购活动</w:t>
      </w:r>
    </w:p>
    <w:p>
      <w:pPr>
        <w:numPr>
          <w:ilvl w:val="0"/>
          <w:numId w:val="45"/>
        </w:numPr>
        <w:ind w:left="0" w:firstLine="640" w:firstLineChars="200"/>
        <w:rPr>
          <w:rFonts w:ascii="仿宋" w:hAnsi="仿宋" w:eastAsia="仿宋" w:cstheme="minorBidi"/>
          <w:sz w:val="32"/>
          <w:szCs w:val="32"/>
        </w:rPr>
      </w:pPr>
      <w:r>
        <w:rPr>
          <w:rFonts w:hint="eastAsia" w:ascii="仿宋" w:hAnsi="仿宋" w:eastAsia="仿宋" w:cstheme="minorBidi"/>
          <w:sz w:val="32"/>
          <w:szCs w:val="32"/>
        </w:rPr>
        <w:t>会计管理工作</w:t>
      </w:r>
    </w:p>
    <w:p>
      <w:pPr>
        <w:numPr>
          <w:ilvl w:val="0"/>
          <w:numId w:val="45"/>
        </w:numPr>
        <w:ind w:left="0" w:firstLine="640" w:firstLineChars="200"/>
        <w:rPr>
          <w:rFonts w:ascii="仿宋" w:hAnsi="仿宋" w:eastAsia="仿宋" w:cstheme="minorBidi"/>
          <w:sz w:val="32"/>
          <w:szCs w:val="32"/>
        </w:rPr>
      </w:pPr>
      <w:r>
        <w:rPr>
          <w:rFonts w:hint="eastAsia" w:ascii="仿宋" w:hAnsi="仿宋" w:eastAsia="仿宋" w:cstheme="minorBidi"/>
          <w:sz w:val="32"/>
          <w:szCs w:val="32"/>
        </w:rPr>
        <w:t>国际金融组织和外国政府贷赠款项目全过程管理</w:t>
      </w:r>
    </w:p>
    <w:p>
      <w:pPr>
        <w:numPr>
          <w:ilvl w:val="0"/>
          <w:numId w:val="45"/>
        </w:numPr>
        <w:ind w:left="0" w:firstLine="640" w:firstLineChars="200"/>
        <w:rPr>
          <w:rFonts w:ascii="仿宋" w:hAnsi="仿宋" w:eastAsia="仿宋" w:cstheme="minorBidi"/>
          <w:sz w:val="32"/>
          <w:szCs w:val="32"/>
        </w:rPr>
      </w:pPr>
      <w:r>
        <w:rPr>
          <w:rFonts w:hint="eastAsia" w:ascii="仿宋" w:hAnsi="仿宋" w:eastAsia="仿宋" w:cstheme="minorBidi"/>
          <w:sz w:val="32"/>
          <w:szCs w:val="32"/>
        </w:rPr>
        <w:t>国有资本收益复核</w:t>
      </w:r>
    </w:p>
    <w:p>
      <w:pPr>
        <w:numPr>
          <w:ilvl w:val="0"/>
          <w:numId w:val="45"/>
        </w:numPr>
        <w:ind w:left="0" w:firstLine="640" w:firstLineChars="200"/>
        <w:rPr>
          <w:rFonts w:ascii="仿宋" w:hAnsi="仿宋" w:eastAsia="仿宋" w:cstheme="minorBidi"/>
          <w:sz w:val="32"/>
          <w:szCs w:val="32"/>
        </w:rPr>
      </w:pPr>
      <w:r>
        <w:rPr>
          <w:rFonts w:hint="eastAsia" w:ascii="仿宋" w:hAnsi="仿宋" w:eastAsia="仿宋" w:cstheme="minorBidi"/>
          <w:sz w:val="32"/>
          <w:szCs w:val="32"/>
        </w:rPr>
        <w:t>应交利润减免</w:t>
      </w:r>
    </w:p>
    <w:p>
      <w:pPr>
        <w:numPr>
          <w:ilvl w:val="0"/>
          <w:numId w:val="45"/>
        </w:numPr>
        <w:ind w:left="0" w:firstLine="640" w:firstLineChars="200"/>
        <w:rPr>
          <w:rFonts w:ascii="仿宋" w:hAnsi="仿宋" w:eastAsia="仿宋" w:cstheme="minorBidi"/>
          <w:sz w:val="32"/>
          <w:szCs w:val="32"/>
        </w:rPr>
      </w:pPr>
      <w:r>
        <w:rPr>
          <w:rFonts w:hint="eastAsia" w:ascii="仿宋" w:hAnsi="仿宋" w:eastAsia="仿宋" w:cstheme="minorBidi"/>
          <w:sz w:val="32"/>
          <w:szCs w:val="32"/>
        </w:rPr>
        <w:t>行政事业单位所属企业国有资产产权登记和转让批准</w:t>
      </w:r>
    </w:p>
    <w:p>
      <w:pPr>
        <w:numPr>
          <w:ilvl w:val="0"/>
          <w:numId w:val="45"/>
        </w:numPr>
        <w:ind w:left="0" w:firstLine="640" w:firstLineChars="200"/>
        <w:rPr>
          <w:rFonts w:ascii="仿宋" w:hAnsi="仿宋" w:eastAsia="仿宋" w:cstheme="minorBidi"/>
          <w:sz w:val="32"/>
          <w:szCs w:val="32"/>
        </w:rPr>
      </w:pPr>
      <w:r>
        <w:rPr>
          <w:rFonts w:hint="eastAsia" w:ascii="仿宋" w:hAnsi="仿宋" w:eastAsia="仿宋" w:cstheme="minorBidi"/>
          <w:sz w:val="32"/>
          <w:szCs w:val="32"/>
        </w:rPr>
        <w:t>行政事业单位所属企业国有资产评估项目核准、认定和备案</w:t>
      </w:r>
    </w:p>
    <w:p>
      <w:pPr>
        <w:numPr>
          <w:ilvl w:val="0"/>
          <w:numId w:val="45"/>
        </w:numPr>
        <w:ind w:left="0" w:firstLine="640" w:firstLineChars="200"/>
        <w:rPr>
          <w:rFonts w:ascii="仿宋" w:hAnsi="仿宋" w:eastAsia="仿宋" w:cstheme="minorBidi"/>
          <w:sz w:val="32"/>
          <w:szCs w:val="32"/>
        </w:rPr>
      </w:pPr>
      <w:r>
        <w:rPr>
          <w:rFonts w:hint="eastAsia" w:ascii="仿宋" w:hAnsi="仿宋" w:eastAsia="仿宋" w:cstheme="minorBidi"/>
          <w:sz w:val="32"/>
          <w:szCs w:val="32"/>
        </w:rPr>
        <w:t>行政事业单位所属企业国有资产清查结果及清产核资结果认定</w:t>
      </w:r>
    </w:p>
    <w:p>
      <w:pPr>
        <w:numPr>
          <w:ilvl w:val="0"/>
          <w:numId w:val="45"/>
        </w:numPr>
        <w:ind w:left="0" w:firstLine="640" w:firstLineChars="200"/>
        <w:rPr>
          <w:rFonts w:ascii="仿宋" w:hAnsi="仿宋" w:eastAsia="仿宋" w:cstheme="minorBidi"/>
          <w:sz w:val="32"/>
          <w:szCs w:val="32"/>
        </w:rPr>
      </w:pPr>
      <w:r>
        <w:rPr>
          <w:rFonts w:hint="eastAsia" w:ascii="仿宋" w:hAnsi="仿宋" w:eastAsia="仿宋" w:cstheme="minorBidi"/>
          <w:sz w:val="32"/>
          <w:szCs w:val="32"/>
        </w:rPr>
        <w:t>财政票据发放、核销和销毁</w:t>
      </w:r>
    </w:p>
    <w:p>
      <w:pPr>
        <w:numPr>
          <w:ilvl w:val="0"/>
          <w:numId w:val="45"/>
        </w:numPr>
        <w:ind w:left="0" w:firstLine="640" w:firstLineChars="200"/>
        <w:rPr>
          <w:rFonts w:ascii="仿宋" w:hAnsi="仿宋" w:eastAsia="仿宋" w:cstheme="minorBidi"/>
          <w:sz w:val="32"/>
          <w:szCs w:val="32"/>
        </w:rPr>
      </w:pPr>
      <w:r>
        <w:rPr>
          <w:rFonts w:hint="eastAsia" w:ascii="仿宋" w:hAnsi="仿宋" w:eastAsia="仿宋" w:cstheme="minorBidi"/>
          <w:sz w:val="32"/>
          <w:szCs w:val="32"/>
        </w:rPr>
        <w:t>《财政票据领购证》核发</w:t>
      </w:r>
    </w:p>
    <w:p>
      <w:pPr>
        <w:numPr>
          <w:ilvl w:val="0"/>
          <w:numId w:val="45"/>
        </w:numPr>
        <w:ind w:left="0" w:firstLine="640" w:firstLineChars="200"/>
        <w:rPr>
          <w:rFonts w:ascii="仿宋" w:hAnsi="仿宋" w:eastAsia="仿宋" w:cstheme="minorBidi"/>
          <w:sz w:val="32"/>
          <w:szCs w:val="32"/>
        </w:rPr>
      </w:pPr>
      <w:r>
        <w:rPr>
          <w:rFonts w:hint="eastAsia" w:ascii="仿宋" w:hAnsi="仿宋" w:eastAsia="仿宋" w:cstheme="minorBidi"/>
          <w:sz w:val="32"/>
          <w:szCs w:val="32"/>
        </w:rPr>
        <w:t>政府债务管理与监督</w:t>
      </w:r>
    </w:p>
    <w:p>
      <w:pPr>
        <w:numPr>
          <w:ilvl w:val="0"/>
          <w:numId w:val="45"/>
        </w:numPr>
        <w:ind w:left="0" w:firstLine="640" w:firstLineChars="200"/>
        <w:rPr>
          <w:rFonts w:ascii="仿宋" w:hAnsi="仿宋" w:eastAsia="仿宋" w:cstheme="minorBidi"/>
          <w:sz w:val="32"/>
          <w:szCs w:val="32"/>
        </w:rPr>
      </w:pPr>
      <w:r>
        <w:rPr>
          <w:rFonts w:hint="eastAsia" w:ascii="仿宋" w:hAnsi="仿宋" w:eastAsia="仿宋" w:cstheme="minorBidi"/>
          <w:sz w:val="32"/>
          <w:szCs w:val="32"/>
        </w:rPr>
        <w:t>投资类企业监管</w:t>
      </w: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黑体" w:hAnsi="黑体" w:eastAsia="黑体" w:cs="方正小标宋简体"/>
          <w:sz w:val="44"/>
          <w:szCs w:val="44"/>
        </w:rPr>
      </w:pPr>
      <w:r>
        <w:rPr>
          <w:rFonts w:hint="eastAsia" w:ascii="黑体" w:hAnsi="黑体" w:eastAsia="黑体" w:cs="方正小标宋简体"/>
          <w:sz w:val="44"/>
          <w:szCs w:val="44"/>
        </w:rPr>
        <w:t>濮阳县人力资源和社会保障局</w:t>
      </w:r>
    </w:p>
    <w:p>
      <w:pPr>
        <w:jc w:val="center"/>
        <w:rPr>
          <w:rFonts w:ascii="黑体" w:hAnsi="黑体" w:eastAsia="黑体" w:cs="方正小标宋简体"/>
          <w:sz w:val="44"/>
          <w:szCs w:val="44"/>
        </w:rPr>
      </w:pPr>
      <w:r>
        <w:rPr>
          <w:rFonts w:hint="eastAsia" w:ascii="黑体" w:hAnsi="黑体" w:eastAsia="黑体" w:cs="方正小标宋简体"/>
          <w:sz w:val="44"/>
          <w:szCs w:val="44"/>
        </w:rPr>
        <w:t>行政职权事项目录</w:t>
      </w:r>
    </w:p>
    <w:p>
      <w:pPr>
        <w:jc w:val="center"/>
        <w:rPr>
          <w:rFonts w:ascii="仿宋" w:hAnsi="仿宋" w:eastAsia="仿宋" w:cs="楷体"/>
          <w:sz w:val="32"/>
          <w:szCs w:val="32"/>
        </w:rPr>
      </w:pPr>
      <w:r>
        <w:rPr>
          <w:rFonts w:hint="eastAsia" w:ascii="楷体" w:hAnsi="楷体" w:eastAsia="楷体" w:cs="楷体"/>
          <w:sz w:val="32"/>
          <w:szCs w:val="32"/>
        </w:rPr>
        <w:t>（共</w:t>
      </w:r>
      <w:r>
        <w:rPr>
          <w:rFonts w:ascii="楷体" w:hAnsi="楷体" w:eastAsia="楷体" w:cs="楷体"/>
          <w:sz w:val="32"/>
          <w:szCs w:val="32"/>
        </w:rPr>
        <w:t>65</w:t>
      </w:r>
      <w:r>
        <w:rPr>
          <w:rFonts w:hint="eastAsia" w:ascii="楷体" w:hAnsi="楷体" w:eastAsia="楷体" w:cs="楷体"/>
          <w:sz w:val="32"/>
          <w:szCs w:val="32"/>
        </w:rPr>
        <w:t>项）</w:t>
      </w:r>
    </w:p>
    <w:p>
      <w:pPr>
        <w:ind w:firstLine="640" w:firstLineChars="200"/>
        <w:jc w:val="center"/>
        <w:rPr>
          <w:rFonts w:ascii="仿宋" w:hAnsi="仿宋" w:eastAsia="仿宋"/>
          <w:sz w:val="32"/>
          <w:szCs w:val="32"/>
        </w:rPr>
      </w:pPr>
    </w:p>
    <w:p>
      <w:pPr>
        <w:ind w:firstLine="640" w:firstLineChars="200"/>
        <w:rPr>
          <w:rFonts w:ascii="黑体" w:hAnsi="黑体" w:eastAsia="黑体" w:cs="黑体"/>
          <w:bCs/>
          <w:sz w:val="32"/>
          <w:szCs w:val="32"/>
        </w:rPr>
      </w:pPr>
      <w:r>
        <w:rPr>
          <w:rFonts w:hint="eastAsia" w:ascii="黑体" w:hAnsi="黑体" w:eastAsia="黑体" w:cs="黑体"/>
          <w:bCs/>
          <w:sz w:val="32"/>
          <w:szCs w:val="32"/>
        </w:rPr>
        <w:t>一、行政许可（共</w:t>
      </w:r>
      <w:r>
        <w:rPr>
          <w:rFonts w:ascii="黑体" w:hAnsi="黑体" w:eastAsia="黑体" w:cs="黑体"/>
          <w:bCs/>
          <w:sz w:val="32"/>
          <w:szCs w:val="32"/>
        </w:rPr>
        <w:t>3</w:t>
      </w:r>
      <w:r>
        <w:rPr>
          <w:rFonts w:hint="eastAsia" w:ascii="黑体" w:hAnsi="黑体" w:eastAsia="黑体" w:cs="黑体"/>
          <w:bCs/>
          <w:sz w:val="32"/>
          <w:szCs w:val="32"/>
        </w:rPr>
        <w:t>项）</w:t>
      </w:r>
    </w:p>
    <w:p>
      <w:pPr>
        <w:numPr>
          <w:ilvl w:val="0"/>
          <w:numId w:val="46"/>
        </w:numPr>
        <w:ind w:firstLine="640" w:firstLineChars="200"/>
        <w:rPr>
          <w:rFonts w:ascii="仿宋" w:hAnsi="仿宋" w:eastAsia="仿宋"/>
          <w:sz w:val="32"/>
          <w:szCs w:val="32"/>
        </w:rPr>
      </w:pPr>
      <w:r>
        <w:rPr>
          <w:rFonts w:hint="eastAsia" w:ascii="仿宋" w:hAnsi="仿宋" w:eastAsia="仿宋"/>
          <w:sz w:val="32"/>
          <w:szCs w:val="32"/>
        </w:rPr>
        <w:t>人力资源服务机构许可</w:t>
      </w:r>
    </w:p>
    <w:p>
      <w:pPr>
        <w:numPr>
          <w:ilvl w:val="0"/>
          <w:numId w:val="46"/>
        </w:numPr>
        <w:ind w:firstLine="640" w:firstLineChars="200"/>
        <w:rPr>
          <w:rFonts w:ascii="仿宋" w:hAnsi="仿宋" w:eastAsia="仿宋"/>
          <w:sz w:val="32"/>
          <w:szCs w:val="32"/>
        </w:rPr>
      </w:pPr>
      <w:r>
        <w:rPr>
          <w:rFonts w:hint="eastAsia" w:ascii="仿宋" w:hAnsi="仿宋" w:eastAsia="仿宋"/>
          <w:sz w:val="32"/>
          <w:szCs w:val="32"/>
        </w:rPr>
        <w:t>劳务派遣经营许可</w:t>
      </w:r>
    </w:p>
    <w:p>
      <w:pPr>
        <w:numPr>
          <w:ilvl w:val="0"/>
          <w:numId w:val="46"/>
        </w:numPr>
        <w:ind w:firstLine="640" w:firstLineChars="200"/>
        <w:rPr>
          <w:rFonts w:ascii="仿宋" w:hAnsi="仿宋" w:eastAsia="仿宋"/>
          <w:sz w:val="32"/>
          <w:szCs w:val="32"/>
        </w:rPr>
      </w:pPr>
      <w:r>
        <w:rPr>
          <w:rFonts w:hint="eastAsia" w:ascii="仿宋" w:hAnsi="仿宋" w:eastAsia="仿宋"/>
          <w:sz w:val="32"/>
          <w:szCs w:val="32"/>
        </w:rPr>
        <w:t>民办职业培训学校审批</w:t>
      </w:r>
    </w:p>
    <w:p>
      <w:pPr>
        <w:ind w:firstLine="640" w:firstLineChars="200"/>
        <w:rPr>
          <w:rFonts w:ascii="黑体" w:hAnsi="黑体" w:eastAsia="黑体" w:cs="黑体"/>
          <w:bCs/>
          <w:sz w:val="32"/>
          <w:szCs w:val="32"/>
        </w:rPr>
      </w:pPr>
      <w:r>
        <w:rPr>
          <w:rFonts w:hint="eastAsia" w:ascii="黑体" w:hAnsi="黑体" w:eastAsia="黑体" w:cs="黑体"/>
          <w:bCs/>
          <w:sz w:val="32"/>
          <w:szCs w:val="32"/>
        </w:rPr>
        <w:t>二、行政处罚（共8项）</w:t>
      </w:r>
    </w:p>
    <w:p>
      <w:pPr>
        <w:numPr>
          <w:ilvl w:val="0"/>
          <w:numId w:val="47"/>
        </w:numPr>
        <w:ind w:firstLine="640" w:firstLineChars="200"/>
        <w:rPr>
          <w:rFonts w:ascii="仿宋" w:hAnsi="仿宋" w:eastAsia="仿宋"/>
          <w:sz w:val="32"/>
          <w:szCs w:val="32"/>
        </w:rPr>
      </w:pPr>
      <w:r>
        <w:rPr>
          <w:rFonts w:hint="eastAsia" w:ascii="仿宋" w:hAnsi="仿宋" w:eastAsia="仿宋"/>
          <w:sz w:val="32"/>
          <w:szCs w:val="32"/>
        </w:rPr>
        <w:t xml:space="preserve">查处不订立劳动合同的处罚 </w:t>
      </w:r>
    </w:p>
    <w:p>
      <w:pPr>
        <w:numPr>
          <w:ilvl w:val="0"/>
          <w:numId w:val="47"/>
        </w:numPr>
        <w:ind w:firstLine="640" w:firstLineChars="200"/>
        <w:rPr>
          <w:rFonts w:ascii="仿宋" w:hAnsi="仿宋" w:eastAsia="仿宋"/>
          <w:sz w:val="32"/>
          <w:szCs w:val="32"/>
        </w:rPr>
      </w:pPr>
      <w:r>
        <w:rPr>
          <w:rFonts w:hint="eastAsia" w:ascii="仿宋" w:hAnsi="仿宋" w:eastAsia="仿宋"/>
          <w:sz w:val="32"/>
          <w:szCs w:val="32"/>
        </w:rPr>
        <w:t>查处延长工作时间的处罚</w:t>
      </w:r>
    </w:p>
    <w:p>
      <w:pPr>
        <w:numPr>
          <w:ilvl w:val="0"/>
          <w:numId w:val="47"/>
        </w:numPr>
        <w:ind w:firstLine="640" w:firstLineChars="200"/>
        <w:rPr>
          <w:rFonts w:ascii="仿宋" w:hAnsi="仿宋" w:eastAsia="仿宋"/>
          <w:sz w:val="32"/>
          <w:szCs w:val="32"/>
        </w:rPr>
      </w:pPr>
      <w:r>
        <w:rPr>
          <w:rFonts w:hint="eastAsia" w:ascii="仿宋" w:hAnsi="仿宋" w:eastAsia="仿宋"/>
          <w:sz w:val="32"/>
          <w:szCs w:val="32"/>
        </w:rPr>
        <w:t>查处克扣拖欠工资等的处罚</w:t>
      </w:r>
    </w:p>
    <w:p>
      <w:pPr>
        <w:numPr>
          <w:ilvl w:val="0"/>
          <w:numId w:val="47"/>
        </w:numPr>
        <w:ind w:firstLine="640" w:firstLineChars="200"/>
        <w:rPr>
          <w:rFonts w:ascii="仿宋" w:hAnsi="仿宋" w:eastAsia="仿宋"/>
          <w:sz w:val="32"/>
          <w:szCs w:val="32"/>
        </w:rPr>
      </w:pPr>
      <w:r>
        <w:rPr>
          <w:rFonts w:hint="eastAsia" w:ascii="仿宋" w:hAnsi="仿宋" w:eastAsia="仿宋"/>
          <w:sz w:val="32"/>
          <w:szCs w:val="32"/>
        </w:rPr>
        <w:t>查处职业介绍机构违法操作的处罚</w:t>
      </w:r>
    </w:p>
    <w:p>
      <w:pPr>
        <w:numPr>
          <w:ilvl w:val="0"/>
          <w:numId w:val="47"/>
        </w:numPr>
        <w:ind w:firstLine="640" w:firstLineChars="200"/>
        <w:rPr>
          <w:rFonts w:ascii="仿宋" w:hAnsi="仿宋" w:eastAsia="仿宋"/>
          <w:sz w:val="32"/>
          <w:szCs w:val="32"/>
        </w:rPr>
      </w:pPr>
      <w:r>
        <w:rPr>
          <w:rFonts w:hint="eastAsia" w:ascii="仿宋" w:hAnsi="仿宋" w:eastAsia="仿宋"/>
          <w:sz w:val="32"/>
          <w:szCs w:val="32"/>
        </w:rPr>
        <w:t>查处阻挠设立工会等行为的处罚</w:t>
      </w:r>
    </w:p>
    <w:p>
      <w:pPr>
        <w:numPr>
          <w:ilvl w:val="0"/>
          <w:numId w:val="47"/>
        </w:numPr>
        <w:ind w:firstLine="640" w:firstLineChars="200"/>
        <w:rPr>
          <w:rFonts w:ascii="仿宋" w:hAnsi="仿宋" w:eastAsia="仿宋"/>
          <w:sz w:val="32"/>
          <w:szCs w:val="32"/>
        </w:rPr>
      </w:pPr>
      <w:r>
        <w:rPr>
          <w:rFonts w:hint="eastAsia" w:ascii="仿宋" w:hAnsi="仿宋" w:eastAsia="仿宋"/>
          <w:sz w:val="32"/>
          <w:szCs w:val="32"/>
        </w:rPr>
        <w:t>查处抗拒阻挠劳动行政部门实施监察等的处罚</w:t>
      </w:r>
    </w:p>
    <w:p>
      <w:pPr>
        <w:numPr>
          <w:ilvl w:val="0"/>
          <w:numId w:val="47"/>
        </w:numPr>
        <w:ind w:firstLine="640" w:firstLineChars="200"/>
        <w:rPr>
          <w:rFonts w:ascii="仿宋" w:hAnsi="仿宋" w:eastAsia="仿宋"/>
          <w:sz w:val="32"/>
          <w:szCs w:val="32"/>
        </w:rPr>
      </w:pPr>
      <w:r>
        <w:rPr>
          <w:rFonts w:hint="eastAsia" w:ascii="仿宋" w:hAnsi="仿宋" w:eastAsia="仿宋"/>
          <w:sz w:val="32"/>
          <w:szCs w:val="32"/>
        </w:rPr>
        <w:t>查处不按法规要求安排女职工、未成年工劳动等的处罚</w:t>
      </w:r>
    </w:p>
    <w:p>
      <w:pPr>
        <w:numPr>
          <w:ilvl w:val="0"/>
          <w:numId w:val="47"/>
        </w:numPr>
        <w:ind w:firstLine="640" w:firstLineChars="200"/>
        <w:rPr>
          <w:rFonts w:ascii="仿宋" w:hAnsi="仿宋" w:eastAsia="仿宋"/>
          <w:sz w:val="32"/>
          <w:szCs w:val="32"/>
        </w:rPr>
      </w:pPr>
      <w:r>
        <w:rPr>
          <w:rFonts w:hint="eastAsia" w:ascii="仿宋" w:hAnsi="仿宋" w:eastAsia="仿宋"/>
          <w:sz w:val="32"/>
          <w:szCs w:val="32"/>
        </w:rPr>
        <w:t>查处使用童工和未成年人的处罚</w:t>
      </w:r>
    </w:p>
    <w:p>
      <w:pPr>
        <w:ind w:firstLine="640" w:firstLineChars="200"/>
        <w:rPr>
          <w:rFonts w:ascii="黑体" w:hAnsi="黑体" w:eastAsia="黑体" w:cs="黑体"/>
          <w:bCs/>
          <w:sz w:val="32"/>
          <w:szCs w:val="32"/>
        </w:rPr>
      </w:pPr>
      <w:r>
        <w:rPr>
          <w:rFonts w:hint="eastAsia" w:ascii="黑体" w:hAnsi="黑体" w:eastAsia="黑体" w:cs="黑体"/>
          <w:bCs/>
          <w:sz w:val="32"/>
          <w:szCs w:val="32"/>
        </w:rPr>
        <w:t>三、行政强制（</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ind w:firstLine="640" w:firstLineChars="200"/>
        <w:rPr>
          <w:rFonts w:ascii="黑体" w:hAnsi="黑体" w:eastAsia="黑体" w:cs="黑体"/>
          <w:bCs/>
          <w:sz w:val="32"/>
          <w:szCs w:val="32"/>
        </w:rPr>
      </w:pPr>
      <w:r>
        <w:rPr>
          <w:rFonts w:hint="eastAsia" w:ascii="黑体" w:hAnsi="黑体" w:eastAsia="黑体" w:cs="黑体"/>
          <w:bCs/>
          <w:sz w:val="32"/>
          <w:szCs w:val="32"/>
        </w:rPr>
        <w:t>四、行政征收（</w:t>
      </w:r>
      <w:r>
        <w:rPr>
          <w:rFonts w:hint="eastAsia" w:ascii="黑体" w:hAnsi="黑体" w:eastAsia="黑体" w:cs="黑体"/>
          <w:bCs/>
          <w:sz w:val="32"/>
          <w:szCs w:val="32"/>
          <w:lang w:eastAsia="zh-CN"/>
        </w:rPr>
        <w:t>共</w:t>
      </w:r>
      <w:r>
        <w:rPr>
          <w:rFonts w:hint="eastAsia" w:ascii="黑体" w:hAnsi="黑体" w:eastAsia="黑体" w:cs="黑体"/>
          <w:bCs/>
          <w:sz w:val="32"/>
          <w:szCs w:val="32"/>
        </w:rPr>
        <w:t>1项）</w:t>
      </w:r>
    </w:p>
    <w:p>
      <w:pPr>
        <w:pStyle w:val="12"/>
        <w:numPr>
          <w:ilvl w:val="0"/>
          <w:numId w:val="48"/>
        </w:numPr>
        <w:ind w:firstLineChars="0"/>
        <w:rPr>
          <w:rFonts w:ascii="仿宋" w:hAnsi="仿宋" w:eastAsia="仿宋"/>
          <w:sz w:val="32"/>
          <w:szCs w:val="32"/>
        </w:rPr>
      </w:pPr>
      <w:r>
        <w:rPr>
          <w:rFonts w:hint="eastAsia" w:ascii="仿宋" w:hAnsi="仿宋" w:eastAsia="仿宋"/>
          <w:sz w:val="32"/>
          <w:szCs w:val="32"/>
        </w:rPr>
        <w:t>机关事业单位职业年金征收</w:t>
      </w:r>
    </w:p>
    <w:p>
      <w:pPr>
        <w:ind w:firstLine="640" w:firstLineChars="200"/>
        <w:rPr>
          <w:rFonts w:ascii="黑体" w:hAnsi="黑体" w:eastAsia="黑体" w:cs="黑体"/>
          <w:bCs/>
          <w:sz w:val="32"/>
          <w:szCs w:val="32"/>
        </w:rPr>
      </w:pPr>
      <w:r>
        <w:rPr>
          <w:rFonts w:hint="eastAsia" w:ascii="黑体" w:hAnsi="黑体" w:eastAsia="黑体" w:cs="黑体"/>
          <w:bCs/>
          <w:sz w:val="32"/>
          <w:szCs w:val="32"/>
        </w:rPr>
        <w:t>五、行政给付（共3项）</w:t>
      </w:r>
    </w:p>
    <w:p>
      <w:pPr>
        <w:numPr>
          <w:ilvl w:val="0"/>
          <w:numId w:val="49"/>
        </w:numPr>
        <w:ind w:left="0" w:firstLine="640" w:firstLineChars="200"/>
        <w:rPr>
          <w:rFonts w:ascii="仿宋" w:hAnsi="仿宋" w:eastAsia="仿宋"/>
          <w:sz w:val="32"/>
          <w:szCs w:val="32"/>
        </w:rPr>
      </w:pPr>
      <w:r>
        <w:rPr>
          <w:rFonts w:hint="eastAsia" w:ascii="仿宋" w:hAnsi="仿宋" w:eastAsia="仿宋"/>
          <w:sz w:val="32"/>
          <w:szCs w:val="32"/>
        </w:rPr>
        <w:t>城乡居民养老保险金给付</w:t>
      </w:r>
    </w:p>
    <w:p>
      <w:pPr>
        <w:numPr>
          <w:ilvl w:val="0"/>
          <w:numId w:val="49"/>
        </w:numPr>
        <w:ind w:left="0" w:firstLine="640" w:firstLineChars="200"/>
        <w:rPr>
          <w:rFonts w:ascii="仿宋" w:hAnsi="仿宋" w:eastAsia="仿宋"/>
          <w:sz w:val="32"/>
          <w:szCs w:val="32"/>
        </w:rPr>
      </w:pPr>
      <w:r>
        <w:rPr>
          <w:rFonts w:hint="eastAsia" w:ascii="仿宋" w:hAnsi="仿宋" w:eastAsia="仿宋"/>
          <w:sz w:val="32"/>
          <w:szCs w:val="32"/>
        </w:rPr>
        <w:t>工伤保险待遇支付</w:t>
      </w:r>
    </w:p>
    <w:p>
      <w:pPr>
        <w:numPr>
          <w:ilvl w:val="0"/>
          <w:numId w:val="49"/>
        </w:numPr>
        <w:ind w:left="0" w:firstLine="640" w:firstLineChars="200"/>
        <w:rPr>
          <w:rFonts w:ascii="仿宋" w:hAnsi="仿宋" w:eastAsia="仿宋"/>
          <w:sz w:val="32"/>
          <w:szCs w:val="32"/>
        </w:rPr>
      </w:pPr>
      <w:r>
        <w:rPr>
          <w:rFonts w:hint="eastAsia" w:ascii="仿宋" w:hAnsi="仿宋" w:eastAsia="仿宋"/>
          <w:sz w:val="32"/>
          <w:szCs w:val="32"/>
        </w:rPr>
        <w:t>机关事业单位养老保险待遇支付</w:t>
      </w:r>
    </w:p>
    <w:p>
      <w:pPr>
        <w:numPr>
          <w:ilvl w:val="0"/>
          <w:numId w:val="50"/>
        </w:numPr>
        <w:ind w:firstLine="640" w:firstLineChars="200"/>
        <w:rPr>
          <w:rFonts w:ascii="黑体" w:hAnsi="黑体" w:eastAsia="黑体" w:cs="黑体"/>
          <w:bCs/>
          <w:sz w:val="32"/>
          <w:szCs w:val="32"/>
        </w:rPr>
      </w:pPr>
      <w:r>
        <w:rPr>
          <w:rFonts w:hint="eastAsia" w:ascii="黑体" w:hAnsi="黑体" w:eastAsia="黑体" w:cs="黑体"/>
          <w:bCs/>
          <w:sz w:val="32"/>
          <w:szCs w:val="32"/>
        </w:rPr>
        <w:t>行政检查（共18项）</w:t>
      </w:r>
    </w:p>
    <w:p>
      <w:pPr>
        <w:numPr>
          <w:ilvl w:val="0"/>
          <w:numId w:val="51"/>
        </w:numPr>
        <w:ind w:firstLine="640" w:firstLineChars="200"/>
        <w:rPr>
          <w:rFonts w:ascii="仿宋" w:hAnsi="仿宋" w:eastAsia="仿宋"/>
          <w:sz w:val="32"/>
          <w:szCs w:val="32"/>
        </w:rPr>
      </w:pPr>
      <w:r>
        <w:rPr>
          <w:rFonts w:hint="eastAsia" w:ascii="仿宋" w:hAnsi="仿宋" w:eastAsia="仿宋"/>
          <w:sz w:val="32"/>
          <w:szCs w:val="32"/>
        </w:rPr>
        <w:t>工伤保险享受定期待遇资格核查</w:t>
      </w:r>
    </w:p>
    <w:p>
      <w:pPr>
        <w:numPr>
          <w:ilvl w:val="0"/>
          <w:numId w:val="51"/>
        </w:numPr>
        <w:ind w:firstLine="640" w:firstLineChars="200"/>
        <w:rPr>
          <w:rFonts w:ascii="仿宋" w:hAnsi="仿宋" w:eastAsia="仿宋"/>
          <w:sz w:val="32"/>
          <w:szCs w:val="32"/>
        </w:rPr>
      </w:pPr>
      <w:r>
        <w:rPr>
          <w:rFonts w:hint="eastAsia" w:ascii="仿宋" w:hAnsi="仿宋" w:eastAsia="仿宋"/>
          <w:sz w:val="32"/>
          <w:szCs w:val="32"/>
        </w:rPr>
        <w:t>用人单位遵守劳动法律、法规的情况</w:t>
      </w:r>
    </w:p>
    <w:p>
      <w:pPr>
        <w:numPr>
          <w:ilvl w:val="0"/>
          <w:numId w:val="51"/>
        </w:numPr>
        <w:ind w:firstLine="640" w:firstLineChars="200"/>
        <w:rPr>
          <w:rFonts w:ascii="仿宋" w:hAnsi="仿宋" w:eastAsia="仿宋"/>
          <w:sz w:val="32"/>
          <w:szCs w:val="32"/>
        </w:rPr>
      </w:pPr>
      <w:r>
        <w:rPr>
          <w:rFonts w:hint="eastAsia" w:ascii="仿宋" w:hAnsi="仿宋" w:eastAsia="仿宋"/>
          <w:sz w:val="32"/>
          <w:szCs w:val="32"/>
        </w:rPr>
        <w:t>《禁止使用童工规定》执行情况</w:t>
      </w:r>
    </w:p>
    <w:p>
      <w:pPr>
        <w:numPr>
          <w:ilvl w:val="0"/>
          <w:numId w:val="51"/>
        </w:numPr>
        <w:ind w:firstLine="640" w:firstLineChars="200"/>
        <w:rPr>
          <w:rFonts w:ascii="仿宋" w:hAnsi="仿宋" w:eastAsia="仿宋"/>
          <w:sz w:val="32"/>
          <w:szCs w:val="32"/>
        </w:rPr>
      </w:pPr>
      <w:r>
        <w:rPr>
          <w:rFonts w:hint="eastAsia" w:ascii="仿宋" w:hAnsi="仿宋" w:eastAsia="仿宋"/>
          <w:sz w:val="32"/>
          <w:szCs w:val="32"/>
        </w:rPr>
        <w:t>用人单位执行《最低工资规定》情况</w:t>
      </w:r>
    </w:p>
    <w:p>
      <w:pPr>
        <w:numPr>
          <w:ilvl w:val="0"/>
          <w:numId w:val="51"/>
        </w:numPr>
        <w:ind w:firstLine="640" w:firstLineChars="200"/>
        <w:rPr>
          <w:rFonts w:ascii="仿宋" w:hAnsi="仿宋" w:eastAsia="仿宋"/>
          <w:sz w:val="32"/>
          <w:szCs w:val="32"/>
        </w:rPr>
      </w:pPr>
      <w:r>
        <w:rPr>
          <w:rFonts w:hint="eastAsia" w:ascii="仿宋" w:hAnsi="仿宋" w:eastAsia="仿宋"/>
          <w:sz w:val="32"/>
          <w:szCs w:val="32"/>
        </w:rPr>
        <w:t>《就业促进法》实施情况</w:t>
      </w:r>
    </w:p>
    <w:p>
      <w:pPr>
        <w:numPr>
          <w:ilvl w:val="0"/>
          <w:numId w:val="51"/>
        </w:numPr>
        <w:ind w:firstLine="640" w:firstLineChars="200"/>
        <w:rPr>
          <w:rFonts w:ascii="仿宋" w:hAnsi="仿宋" w:eastAsia="仿宋"/>
          <w:sz w:val="32"/>
          <w:szCs w:val="32"/>
        </w:rPr>
      </w:pPr>
      <w:r>
        <w:rPr>
          <w:rFonts w:hint="eastAsia" w:ascii="仿宋" w:hAnsi="仿宋" w:eastAsia="仿宋"/>
          <w:sz w:val="32"/>
          <w:szCs w:val="32"/>
        </w:rPr>
        <w:t>用人单位制定直接涉及劳动者切身利益的规章制度及其执行的情况</w:t>
      </w:r>
    </w:p>
    <w:p>
      <w:pPr>
        <w:numPr>
          <w:ilvl w:val="0"/>
          <w:numId w:val="51"/>
        </w:numPr>
        <w:ind w:firstLine="640" w:firstLineChars="200"/>
        <w:rPr>
          <w:rFonts w:ascii="仿宋" w:hAnsi="仿宋" w:eastAsia="仿宋"/>
          <w:sz w:val="32"/>
          <w:szCs w:val="32"/>
        </w:rPr>
      </w:pPr>
      <w:r>
        <w:rPr>
          <w:rFonts w:hint="eastAsia" w:ascii="仿宋" w:hAnsi="仿宋" w:eastAsia="仿宋"/>
          <w:sz w:val="32"/>
          <w:szCs w:val="32"/>
        </w:rPr>
        <w:t>用人单位与劳动者订立和解除劳动合同的情况</w:t>
      </w:r>
    </w:p>
    <w:p>
      <w:pPr>
        <w:numPr>
          <w:ilvl w:val="0"/>
          <w:numId w:val="51"/>
        </w:numPr>
        <w:ind w:firstLine="640" w:firstLineChars="200"/>
        <w:rPr>
          <w:rFonts w:ascii="仿宋" w:hAnsi="仿宋" w:eastAsia="仿宋"/>
          <w:sz w:val="32"/>
          <w:szCs w:val="32"/>
        </w:rPr>
      </w:pPr>
      <w:r>
        <w:rPr>
          <w:rFonts w:hint="eastAsia" w:ascii="仿宋" w:hAnsi="仿宋" w:eastAsia="仿宋"/>
          <w:sz w:val="32"/>
          <w:szCs w:val="32"/>
        </w:rPr>
        <w:t>劳务派遣单位和用工单位遵守劳务派遣有关规定的情况</w:t>
      </w:r>
    </w:p>
    <w:p>
      <w:pPr>
        <w:numPr>
          <w:ilvl w:val="0"/>
          <w:numId w:val="51"/>
        </w:numPr>
        <w:ind w:firstLine="640" w:firstLineChars="200"/>
        <w:rPr>
          <w:rFonts w:ascii="仿宋" w:hAnsi="仿宋" w:eastAsia="仿宋"/>
          <w:sz w:val="32"/>
          <w:szCs w:val="32"/>
        </w:rPr>
      </w:pPr>
      <w:r>
        <w:rPr>
          <w:rFonts w:hint="eastAsia" w:ascii="仿宋" w:hAnsi="仿宋" w:eastAsia="仿宋"/>
          <w:sz w:val="32"/>
          <w:szCs w:val="32"/>
        </w:rPr>
        <w:t>用人单位遵守国家关于劳动者工作时间和休息休假规定的情况</w:t>
      </w:r>
    </w:p>
    <w:p>
      <w:pPr>
        <w:numPr>
          <w:ilvl w:val="0"/>
          <w:numId w:val="51"/>
        </w:numPr>
        <w:ind w:firstLine="640" w:firstLineChars="200"/>
        <w:rPr>
          <w:rFonts w:ascii="仿宋" w:hAnsi="仿宋" w:eastAsia="仿宋"/>
          <w:sz w:val="32"/>
          <w:szCs w:val="32"/>
        </w:rPr>
      </w:pPr>
      <w:r>
        <w:rPr>
          <w:rFonts w:hint="eastAsia" w:ascii="仿宋" w:hAnsi="仿宋" w:eastAsia="仿宋"/>
          <w:sz w:val="32"/>
          <w:szCs w:val="32"/>
        </w:rPr>
        <w:t>用人单位支付劳动合同约定的劳动报酬和执行最低工资标准的情况</w:t>
      </w:r>
    </w:p>
    <w:p>
      <w:pPr>
        <w:numPr>
          <w:ilvl w:val="0"/>
          <w:numId w:val="51"/>
        </w:numPr>
        <w:ind w:firstLine="640" w:firstLineChars="200"/>
        <w:rPr>
          <w:rFonts w:ascii="仿宋" w:hAnsi="仿宋" w:eastAsia="仿宋"/>
          <w:sz w:val="32"/>
          <w:szCs w:val="32"/>
        </w:rPr>
      </w:pPr>
      <w:r>
        <w:rPr>
          <w:rFonts w:hint="eastAsia" w:ascii="仿宋" w:hAnsi="仿宋" w:eastAsia="仿宋"/>
          <w:sz w:val="32"/>
          <w:szCs w:val="32"/>
        </w:rPr>
        <w:t>用人单位参加各项社会保险和缴纳社会保险费的情况</w:t>
      </w:r>
    </w:p>
    <w:p>
      <w:pPr>
        <w:numPr>
          <w:ilvl w:val="0"/>
          <w:numId w:val="51"/>
        </w:numPr>
        <w:ind w:firstLine="640" w:firstLineChars="200"/>
        <w:rPr>
          <w:rFonts w:ascii="仿宋" w:hAnsi="仿宋" w:eastAsia="仿宋"/>
          <w:sz w:val="32"/>
          <w:szCs w:val="32"/>
        </w:rPr>
      </w:pPr>
      <w:r>
        <w:rPr>
          <w:rFonts w:hint="eastAsia" w:ascii="仿宋" w:hAnsi="仿宋" w:eastAsia="仿宋"/>
          <w:sz w:val="32"/>
          <w:szCs w:val="32"/>
        </w:rPr>
        <w:t>法律法规规定的其他劳动监察事项</w:t>
      </w:r>
    </w:p>
    <w:p>
      <w:pPr>
        <w:numPr>
          <w:ilvl w:val="0"/>
          <w:numId w:val="51"/>
        </w:numPr>
        <w:ind w:firstLine="640" w:firstLineChars="200"/>
        <w:rPr>
          <w:rFonts w:ascii="仿宋" w:hAnsi="仿宋" w:eastAsia="仿宋"/>
          <w:sz w:val="32"/>
          <w:szCs w:val="32"/>
        </w:rPr>
      </w:pPr>
      <w:r>
        <w:rPr>
          <w:rFonts w:hint="eastAsia" w:ascii="仿宋" w:hAnsi="仿宋" w:eastAsia="仿宋"/>
          <w:sz w:val="32"/>
          <w:szCs w:val="32"/>
        </w:rPr>
        <w:t>单位执行《职工带薪年休假条例》的情况</w:t>
      </w:r>
    </w:p>
    <w:p>
      <w:pPr>
        <w:numPr>
          <w:ilvl w:val="0"/>
          <w:numId w:val="51"/>
        </w:numPr>
        <w:ind w:firstLine="640" w:firstLineChars="200"/>
        <w:rPr>
          <w:rFonts w:ascii="仿宋" w:hAnsi="仿宋" w:eastAsia="仿宋"/>
          <w:sz w:val="32"/>
          <w:szCs w:val="32"/>
        </w:rPr>
      </w:pPr>
      <w:r>
        <w:rPr>
          <w:rFonts w:hint="eastAsia" w:ascii="仿宋" w:hAnsi="仿宋" w:eastAsia="仿宋"/>
          <w:sz w:val="32"/>
          <w:szCs w:val="32"/>
        </w:rPr>
        <w:t>用人单位执行《职工带薪年休假条例》、《企业职工带薪年休假实施办法》的情况</w:t>
      </w:r>
    </w:p>
    <w:p>
      <w:pPr>
        <w:numPr>
          <w:ilvl w:val="0"/>
          <w:numId w:val="51"/>
        </w:numPr>
        <w:ind w:firstLine="640" w:firstLineChars="200"/>
        <w:rPr>
          <w:rFonts w:ascii="仿宋" w:hAnsi="仿宋" w:eastAsia="仿宋"/>
          <w:sz w:val="32"/>
          <w:szCs w:val="32"/>
        </w:rPr>
      </w:pPr>
      <w:r>
        <w:rPr>
          <w:rFonts w:hint="eastAsia" w:ascii="仿宋" w:hAnsi="仿宋" w:eastAsia="仿宋"/>
          <w:sz w:val="32"/>
          <w:szCs w:val="32"/>
        </w:rPr>
        <w:t>女职工的劳动条件、劳动保护措施执行情况</w:t>
      </w:r>
    </w:p>
    <w:p>
      <w:pPr>
        <w:numPr>
          <w:ilvl w:val="0"/>
          <w:numId w:val="51"/>
        </w:numPr>
        <w:ind w:firstLine="640" w:firstLineChars="200"/>
        <w:rPr>
          <w:rFonts w:ascii="仿宋" w:hAnsi="仿宋" w:eastAsia="仿宋"/>
          <w:sz w:val="32"/>
          <w:szCs w:val="32"/>
        </w:rPr>
      </w:pPr>
      <w:r>
        <w:rPr>
          <w:rFonts w:hint="eastAsia" w:ascii="仿宋" w:hAnsi="仿宋" w:eastAsia="仿宋"/>
          <w:sz w:val="32"/>
          <w:szCs w:val="32"/>
        </w:rPr>
        <w:t>用人单位遵守《招用技术工种从业人员规定》的情况</w:t>
      </w:r>
    </w:p>
    <w:p>
      <w:pPr>
        <w:numPr>
          <w:ilvl w:val="0"/>
          <w:numId w:val="51"/>
        </w:numPr>
        <w:ind w:firstLine="640" w:firstLineChars="200"/>
        <w:rPr>
          <w:rFonts w:ascii="仿宋" w:hAnsi="仿宋" w:eastAsia="仿宋"/>
          <w:sz w:val="32"/>
          <w:szCs w:val="32"/>
        </w:rPr>
      </w:pPr>
      <w:r>
        <w:rPr>
          <w:rFonts w:hint="eastAsia" w:ascii="仿宋" w:hAnsi="仿宋" w:eastAsia="仿宋"/>
          <w:sz w:val="32"/>
          <w:szCs w:val="32"/>
        </w:rPr>
        <w:t>机关事业养老保险稽核</w:t>
      </w:r>
    </w:p>
    <w:p>
      <w:pPr>
        <w:numPr>
          <w:ilvl w:val="0"/>
          <w:numId w:val="51"/>
        </w:numPr>
        <w:ind w:firstLine="640" w:firstLineChars="200"/>
        <w:rPr>
          <w:rFonts w:ascii="仿宋" w:hAnsi="仿宋" w:eastAsia="仿宋"/>
          <w:sz w:val="32"/>
          <w:szCs w:val="32"/>
        </w:rPr>
      </w:pPr>
      <w:r>
        <w:rPr>
          <w:rFonts w:hint="eastAsia" w:ascii="仿宋" w:hAnsi="仿宋" w:eastAsia="仿宋"/>
          <w:sz w:val="32"/>
          <w:szCs w:val="32"/>
        </w:rPr>
        <w:t>工伤保险稽核</w:t>
      </w:r>
    </w:p>
    <w:p>
      <w:pPr>
        <w:ind w:left="420" w:leftChars="200" w:firstLine="160" w:firstLineChars="50"/>
        <w:rPr>
          <w:rFonts w:ascii="黑体" w:hAnsi="黑体" w:eastAsia="黑体"/>
          <w:sz w:val="32"/>
          <w:szCs w:val="32"/>
        </w:rPr>
      </w:pPr>
      <w:r>
        <w:rPr>
          <w:rFonts w:hint="eastAsia" w:ascii="黑体" w:hAnsi="黑体" w:eastAsia="黑体" w:cs="黑体"/>
          <w:bCs/>
          <w:sz w:val="32"/>
          <w:szCs w:val="32"/>
        </w:rPr>
        <w:t>七、行政确认（共6项）</w:t>
      </w:r>
    </w:p>
    <w:p>
      <w:pPr>
        <w:numPr>
          <w:ilvl w:val="0"/>
          <w:numId w:val="52"/>
        </w:numPr>
        <w:ind w:firstLine="640" w:firstLineChars="200"/>
        <w:rPr>
          <w:rFonts w:ascii="仿宋" w:hAnsi="仿宋" w:eastAsia="仿宋"/>
          <w:sz w:val="32"/>
          <w:szCs w:val="32"/>
        </w:rPr>
      </w:pPr>
      <w:r>
        <w:rPr>
          <w:rFonts w:hint="eastAsia" w:ascii="仿宋" w:hAnsi="仿宋" w:eastAsia="仿宋"/>
          <w:sz w:val="32"/>
          <w:szCs w:val="32"/>
        </w:rPr>
        <w:t>供养亲属领取抚恤金资格确认</w:t>
      </w:r>
    </w:p>
    <w:p>
      <w:pPr>
        <w:numPr>
          <w:ilvl w:val="0"/>
          <w:numId w:val="52"/>
        </w:numPr>
        <w:ind w:firstLine="640" w:firstLineChars="200"/>
        <w:rPr>
          <w:rFonts w:ascii="仿宋" w:hAnsi="仿宋" w:eastAsia="仿宋"/>
          <w:sz w:val="32"/>
          <w:szCs w:val="32"/>
        </w:rPr>
      </w:pPr>
      <w:r>
        <w:rPr>
          <w:rFonts w:hint="eastAsia" w:ascii="仿宋" w:hAnsi="仿宋" w:eastAsia="仿宋"/>
          <w:sz w:val="32"/>
          <w:szCs w:val="32"/>
        </w:rPr>
        <w:t>工伤认定</w:t>
      </w:r>
    </w:p>
    <w:p>
      <w:pPr>
        <w:numPr>
          <w:ilvl w:val="0"/>
          <w:numId w:val="52"/>
        </w:numPr>
        <w:ind w:firstLine="640" w:firstLineChars="200"/>
        <w:rPr>
          <w:rFonts w:ascii="仿宋" w:hAnsi="仿宋" w:eastAsia="仿宋"/>
          <w:sz w:val="32"/>
          <w:szCs w:val="32"/>
        </w:rPr>
      </w:pPr>
      <w:r>
        <w:rPr>
          <w:rFonts w:hint="eastAsia" w:ascii="仿宋" w:hAnsi="仿宋" w:eastAsia="仿宋"/>
          <w:sz w:val="32"/>
          <w:szCs w:val="32"/>
        </w:rPr>
        <w:t>机关事业单位养老保险待遇领取资格认证</w:t>
      </w:r>
    </w:p>
    <w:p>
      <w:pPr>
        <w:numPr>
          <w:ilvl w:val="0"/>
          <w:numId w:val="52"/>
        </w:numPr>
        <w:ind w:firstLine="640" w:firstLineChars="200"/>
        <w:rPr>
          <w:rFonts w:ascii="仿宋" w:hAnsi="仿宋" w:eastAsia="仿宋"/>
          <w:sz w:val="32"/>
          <w:szCs w:val="32"/>
        </w:rPr>
      </w:pPr>
      <w:r>
        <w:rPr>
          <w:rFonts w:hint="eastAsia" w:ascii="仿宋" w:hAnsi="仿宋" w:eastAsia="仿宋"/>
          <w:sz w:val="32"/>
          <w:szCs w:val="32"/>
        </w:rPr>
        <w:t>机关事业单位养老保险参保缴费证明</w:t>
      </w:r>
    </w:p>
    <w:p>
      <w:pPr>
        <w:numPr>
          <w:ilvl w:val="0"/>
          <w:numId w:val="52"/>
        </w:numPr>
        <w:ind w:firstLine="640" w:firstLineChars="200"/>
        <w:rPr>
          <w:rFonts w:ascii="仿宋" w:hAnsi="仿宋" w:eastAsia="仿宋"/>
          <w:sz w:val="32"/>
          <w:szCs w:val="32"/>
        </w:rPr>
      </w:pPr>
      <w:r>
        <w:rPr>
          <w:rFonts w:hint="eastAsia" w:ascii="仿宋" w:hAnsi="仿宋" w:eastAsia="仿宋"/>
          <w:sz w:val="32"/>
          <w:szCs w:val="32"/>
        </w:rPr>
        <w:t>机关事业单位养老保险参保登记</w:t>
      </w:r>
    </w:p>
    <w:p>
      <w:pPr>
        <w:numPr>
          <w:ilvl w:val="0"/>
          <w:numId w:val="52"/>
        </w:numPr>
        <w:ind w:firstLine="640" w:firstLineChars="200"/>
        <w:rPr>
          <w:rFonts w:ascii="仿宋" w:hAnsi="仿宋" w:eastAsia="仿宋"/>
          <w:sz w:val="32"/>
          <w:szCs w:val="32"/>
        </w:rPr>
      </w:pPr>
      <w:r>
        <w:rPr>
          <w:rFonts w:hint="eastAsia" w:ascii="仿宋" w:hAnsi="仿宋" w:eastAsia="仿宋"/>
          <w:sz w:val="32"/>
          <w:szCs w:val="32"/>
        </w:rPr>
        <w:t>城乡居民养老保险资格认证</w:t>
      </w:r>
    </w:p>
    <w:p>
      <w:pPr>
        <w:ind w:firstLine="640" w:firstLineChars="200"/>
        <w:rPr>
          <w:rFonts w:ascii="黑体" w:hAnsi="黑体" w:eastAsia="黑体" w:cs="黑体"/>
          <w:bCs/>
          <w:sz w:val="32"/>
          <w:szCs w:val="32"/>
        </w:rPr>
      </w:pPr>
      <w:r>
        <w:rPr>
          <w:rFonts w:hint="eastAsia" w:ascii="黑体" w:hAnsi="黑体" w:eastAsia="黑体" w:cs="黑体"/>
          <w:bCs/>
          <w:sz w:val="32"/>
          <w:szCs w:val="32"/>
        </w:rPr>
        <w:t>八、其他职权（共</w:t>
      </w:r>
      <w:r>
        <w:rPr>
          <w:rFonts w:ascii="黑体" w:hAnsi="黑体" w:eastAsia="黑体" w:cs="黑体"/>
          <w:bCs/>
          <w:sz w:val="32"/>
          <w:szCs w:val="32"/>
        </w:rPr>
        <w:t>26</w:t>
      </w:r>
      <w:r>
        <w:rPr>
          <w:rFonts w:hint="eastAsia" w:ascii="黑体" w:hAnsi="黑体" w:eastAsia="黑体" w:cs="黑体"/>
          <w:bCs/>
          <w:sz w:val="32"/>
          <w:szCs w:val="32"/>
        </w:rPr>
        <w:t>项）</w:t>
      </w:r>
    </w:p>
    <w:p>
      <w:pPr>
        <w:numPr>
          <w:ilvl w:val="0"/>
          <w:numId w:val="53"/>
        </w:numPr>
        <w:ind w:left="0" w:firstLine="640" w:firstLineChars="200"/>
        <w:rPr>
          <w:rFonts w:ascii="仿宋" w:hAnsi="仿宋" w:eastAsia="仿宋"/>
          <w:sz w:val="32"/>
          <w:szCs w:val="32"/>
        </w:rPr>
      </w:pPr>
      <w:r>
        <w:rPr>
          <w:rFonts w:hint="eastAsia" w:ascii="仿宋" w:hAnsi="仿宋" w:eastAsia="仿宋"/>
          <w:sz w:val="32"/>
          <w:szCs w:val="32"/>
        </w:rPr>
        <w:t>享受政府特殊津贴专家选拔工作</w:t>
      </w:r>
    </w:p>
    <w:p>
      <w:pPr>
        <w:numPr>
          <w:ilvl w:val="0"/>
          <w:numId w:val="53"/>
        </w:numPr>
        <w:ind w:left="0" w:firstLine="640" w:firstLineChars="200"/>
        <w:rPr>
          <w:rFonts w:ascii="仿宋" w:hAnsi="仿宋" w:eastAsia="仿宋"/>
          <w:sz w:val="32"/>
          <w:szCs w:val="32"/>
        </w:rPr>
      </w:pPr>
      <w:r>
        <w:rPr>
          <w:rFonts w:hint="eastAsia" w:ascii="仿宋" w:hAnsi="仿宋" w:eastAsia="仿宋"/>
          <w:sz w:val="32"/>
          <w:szCs w:val="32"/>
        </w:rPr>
        <w:t>专业技术人员继续教育工作</w:t>
      </w:r>
    </w:p>
    <w:p>
      <w:pPr>
        <w:numPr>
          <w:ilvl w:val="0"/>
          <w:numId w:val="53"/>
        </w:numPr>
        <w:ind w:left="0" w:firstLine="640" w:firstLineChars="200"/>
        <w:rPr>
          <w:rFonts w:ascii="仿宋" w:hAnsi="仿宋" w:eastAsia="仿宋"/>
          <w:sz w:val="32"/>
          <w:szCs w:val="32"/>
        </w:rPr>
      </w:pPr>
      <w:r>
        <w:rPr>
          <w:rFonts w:hint="eastAsia" w:ascii="仿宋" w:hAnsi="仿宋" w:eastAsia="仿宋"/>
          <w:sz w:val="32"/>
          <w:szCs w:val="32"/>
        </w:rPr>
        <w:t>职称评聘</w:t>
      </w:r>
    </w:p>
    <w:p>
      <w:pPr>
        <w:numPr>
          <w:ilvl w:val="0"/>
          <w:numId w:val="53"/>
        </w:numPr>
        <w:ind w:left="0" w:firstLine="640" w:firstLineChars="200"/>
        <w:rPr>
          <w:rFonts w:ascii="仿宋" w:hAnsi="仿宋" w:eastAsia="仿宋"/>
          <w:sz w:val="32"/>
          <w:szCs w:val="32"/>
        </w:rPr>
      </w:pPr>
      <w:r>
        <w:rPr>
          <w:rFonts w:hint="eastAsia" w:ascii="仿宋" w:hAnsi="仿宋" w:eastAsia="仿宋"/>
          <w:sz w:val="32"/>
          <w:szCs w:val="32"/>
        </w:rPr>
        <w:t xml:space="preserve">工伤保险参保登记 </w:t>
      </w:r>
    </w:p>
    <w:p>
      <w:pPr>
        <w:numPr>
          <w:ilvl w:val="0"/>
          <w:numId w:val="53"/>
        </w:numPr>
        <w:ind w:left="0" w:firstLine="640" w:firstLineChars="200"/>
        <w:rPr>
          <w:rFonts w:ascii="仿宋" w:hAnsi="仿宋" w:eastAsia="仿宋"/>
          <w:sz w:val="32"/>
          <w:szCs w:val="32"/>
        </w:rPr>
      </w:pPr>
      <w:r>
        <w:rPr>
          <w:rFonts w:hint="eastAsia" w:ascii="仿宋" w:hAnsi="仿宋" w:eastAsia="仿宋"/>
          <w:sz w:val="32"/>
          <w:szCs w:val="32"/>
        </w:rPr>
        <w:t>工伤保险参保费率确定</w:t>
      </w:r>
    </w:p>
    <w:p>
      <w:pPr>
        <w:numPr>
          <w:ilvl w:val="0"/>
          <w:numId w:val="53"/>
        </w:numPr>
        <w:ind w:left="0" w:firstLine="640" w:firstLineChars="200"/>
        <w:rPr>
          <w:rFonts w:ascii="仿宋" w:hAnsi="仿宋" w:eastAsia="仿宋"/>
          <w:sz w:val="32"/>
          <w:szCs w:val="32"/>
        </w:rPr>
      </w:pPr>
      <w:r>
        <w:rPr>
          <w:rFonts w:hint="eastAsia" w:ascii="仿宋" w:hAnsi="仿宋" w:eastAsia="仿宋"/>
          <w:sz w:val="32"/>
          <w:szCs w:val="32"/>
        </w:rPr>
        <w:t>选择工伤保险定点医疗机构，并签订服务协议</w:t>
      </w:r>
    </w:p>
    <w:p>
      <w:pPr>
        <w:numPr>
          <w:ilvl w:val="0"/>
          <w:numId w:val="53"/>
        </w:numPr>
        <w:ind w:left="0" w:firstLine="640" w:firstLineChars="200"/>
        <w:rPr>
          <w:rFonts w:ascii="仿宋" w:hAnsi="仿宋" w:eastAsia="仿宋"/>
          <w:sz w:val="32"/>
          <w:szCs w:val="32"/>
        </w:rPr>
      </w:pPr>
      <w:r>
        <w:rPr>
          <w:rFonts w:hint="eastAsia" w:ascii="仿宋" w:hAnsi="仿宋" w:eastAsia="仿宋"/>
          <w:sz w:val="32"/>
          <w:szCs w:val="32"/>
        </w:rPr>
        <w:t>工伤职工转诊转院办理</w:t>
      </w:r>
    </w:p>
    <w:p>
      <w:pPr>
        <w:numPr>
          <w:ilvl w:val="0"/>
          <w:numId w:val="53"/>
        </w:numPr>
        <w:ind w:left="0" w:firstLine="640" w:firstLineChars="200"/>
        <w:rPr>
          <w:rFonts w:ascii="仿宋" w:hAnsi="仿宋" w:eastAsia="仿宋"/>
          <w:sz w:val="32"/>
          <w:szCs w:val="32"/>
        </w:rPr>
      </w:pPr>
      <w:r>
        <w:rPr>
          <w:rFonts w:hint="eastAsia" w:ascii="仿宋" w:hAnsi="仿宋" w:eastAsia="仿宋"/>
          <w:sz w:val="32"/>
          <w:szCs w:val="32"/>
        </w:rPr>
        <w:t>工伤保险预防费使用计划确定</w:t>
      </w:r>
    </w:p>
    <w:p>
      <w:pPr>
        <w:numPr>
          <w:ilvl w:val="0"/>
          <w:numId w:val="53"/>
        </w:numPr>
        <w:ind w:firstLine="640" w:firstLineChars="200"/>
        <w:rPr>
          <w:rFonts w:ascii="仿宋" w:hAnsi="仿宋" w:eastAsia="仿宋"/>
          <w:sz w:val="32"/>
          <w:szCs w:val="32"/>
        </w:rPr>
      </w:pPr>
      <w:r>
        <w:rPr>
          <w:rFonts w:hint="eastAsia" w:ascii="仿宋" w:hAnsi="仿宋" w:eastAsia="仿宋"/>
          <w:sz w:val="32"/>
          <w:szCs w:val="32"/>
        </w:rPr>
        <w:t>非标准工时业务工作</w:t>
      </w:r>
    </w:p>
    <w:p>
      <w:pPr>
        <w:numPr>
          <w:ilvl w:val="0"/>
          <w:numId w:val="53"/>
        </w:numPr>
        <w:ind w:firstLine="640" w:firstLineChars="200"/>
        <w:rPr>
          <w:rFonts w:ascii="仿宋" w:hAnsi="仿宋" w:eastAsia="仿宋"/>
          <w:sz w:val="32"/>
          <w:szCs w:val="32"/>
        </w:rPr>
      </w:pPr>
      <w:r>
        <w:rPr>
          <w:rFonts w:hint="eastAsia" w:ascii="仿宋" w:hAnsi="仿宋" w:eastAsia="仿宋"/>
          <w:sz w:val="32"/>
          <w:szCs w:val="32"/>
        </w:rPr>
        <w:t>集体合同备案业务工作</w:t>
      </w:r>
    </w:p>
    <w:p>
      <w:pPr>
        <w:numPr>
          <w:ilvl w:val="0"/>
          <w:numId w:val="53"/>
        </w:numPr>
        <w:ind w:firstLine="640" w:firstLineChars="200"/>
        <w:rPr>
          <w:rFonts w:ascii="仿宋" w:hAnsi="仿宋" w:eastAsia="仿宋"/>
          <w:sz w:val="32"/>
          <w:szCs w:val="32"/>
        </w:rPr>
      </w:pPr>
      <w:r>
        <w:rPr>
          <w:rFonts w:hint="eastAsia" w:ascii="仿宋" w:hAnsi="仿宋" w:eastAsia="仿宋"/>
          <w:sz w:val="32"/>
          <w:szCs w:val="32"/>
        </w:rPr>
        <w:t>录用职工备案业务工作</w:t>
      </w:r>
    </w:p>
    <w:p>
      <w:pPr>
        <w:numPr>
          <w:ilvl w:val="0"/>
          <w:numId w:val="53"/>
        </w:numPr>
        <w:ind w:firstLine="640" w:firstLineChars="200"/>
        <w:rPr>
          <w:rFonts w:ascii="仿宋" w:hAnsi="仿宋" w:eastAsia="仿宋"/>
          <w:sz w:val="32"/>
          <w:szCs w:val="32"/>
        </w:rPr>
      </w:pPr>
      <w:r>
        <w:rPr>
          <w:rFonts w:hint="eastAsia" w:ascii="仿宋" w:hAnsi="仿宋" w:eastAsia="仿宋"/>
          <w:sz w:val="32"/>
          <w:szCs w:val="32"/>
        </w:rPr>
        <w:t>跨区域调动业务工作</w:t>
      </w:r>
    </w:p>
    <w:p>
      <w:pPr>
        <w:numPr>
          <w:ilvl w:val="0"/>
          <w:numId w:val="53"/>
        </w:numPr>
        <w:ind w:firstLine="640" w:firstLineChars="200"/>
        <w:rPr>
          <w:rFonts w:ascii="仿宋" w:hAnsi="仿宋" w:eastAsia="仿宋"/>
          <w:sz w:val="32"/>
          <w:szCs w:val="32"/>
        </w:rPr>
      </w:pPr>
      <w:r>
        <w:rPr>
          <w:rFonts w:hint="eastAsia" w:ascii="仿宋" w:hAnsi="仿宋" w:eastAsia="仿宋"/>
          <w:sz w:val="32"/>
          <w:szCs w:val="32"/>
        </w:rPr>
        <w:t>《就业创业证》的办理</w:t>
      </w:r>
    </w:p>
    <w:p>
      <w:pPr>
        <w:numPr>
          <w:ilvl w:val="0"/>
          <w:numId w:val="53"/>
        </w:numPr>
        <w:ind w:firstLine="640" w:firstLineChars="200"/>
        <w:rPr>
          <w:rFonts w:ascii="仿宋" w:hAnsi="仿宋" w:eastAsia="仿宋"/>
          <w:sz w:val="32"/>
          <w:szCs w:val="32"/>
        </w:rPr>
      </w:pPr>
      <w:r>
        <w:rPr>
          <w:rFonts w:hint="eastAsia" w:ascii="仿宋" w:hAnsi="仿宋" w:eastAsia="仿宋"/>
          <w:sz w:val="32"/>
          <w:szCs w:val="32"/>
        </w:rPr>
        <w:t>事业单位岗位设置方案核准备案</w:t>
      </w:r>
    </w:p>
    <w:p>
      <w:pPr>
        <w:numPr>
          <w:ilvl w:val="0"/>
          <w:numId w:val="53"/>
        </w:numPr>
        <w:ind w:firstLine="640" w:firstLineChars="200"/>
        <w:rPr>
          <w:rFonts w:ascii="仿宋" w:hAnsi="仿宋" w:eastAsia="仿宋"/>
          <w:sz w:val="32"/>
          <w:szCs w:val="32"/>
        </w:rPr>
      </w:pPr>
      <w:r>
        <w:rPr>
          <w:rFonts w:hint="eastAsia" w:ascii="仿宋" w:hAnsi="仿宋" w:eastAsia="仿宋"/>
          <w:sz w:val="32"/>
          <w:szCs w:val="32"/>
        </w:rPr>
        <w:t>事业单位公开招聘方案核准</w:t>
      </w:r>
    </w:p>
    <w:p>
      <w:pPr>
        <w:numPr>
          <w:ilvl w:val="0"/>
          <w:numId w:val="53"/>
        </w:numPr>
        <w:ind w:firstLine="640" w:firstLineChars="200"/>
        <w:rPr>
          <w:rFonts w:ascii="仿宋" w:hAnsi="仿宋" w:eastAsia="仿宋"/>
          <w:sz w:val="32"/>
          <w:szCs w:val="32"/>
        </w:rPr>
      </w:pPr>
      <w:r>
        <w:rPr>
          <w:rFonts w:hint="eastAsia" w:ascii="仿宋" w:hAnsi="仿宋" w:eastAsia="仿宋"/>
          <w:sz w:val="32"/>
          <w:szCs w:val="32"/>
        </w:rPr>
        <w:t>事业单位工作人员年度考核</w:t>
      </w:r>
    </w:p>
    <w:p>
      <w:pPr>
        <w:numPr>
          <w:ilvl w:val="0"/>
          <w:numId w:val="53"/>
        </w:numPr>
        <w:ind w:firstLine="640" w:firstLineChars="200"/>
        <w:rPr>
          <w:rFonts w:ascii="仿宋" w:hAnsi="仿宋" w:eastAsia="仿宋"/>
          <w:sz w:val="32"/>
          <w:szCs w:val="32"/>
        </w:rPr>
      </w:pPr>
      <w:r>
        <w:rPr>
          <w:rFonts w:hint="eastAsia" w:ascii="仿宋" w:hAnsi="仿宋" w:eastAsia="仿宋"/>
          <w:sz w:val="32"/>
          <w:szCs w:val="32"/>
        </w:rPr>
        <w:t>审核发放创业担保贷款</w:t>
      </w:r>
    </w:p>
    <w:p>
      <w:pPr>
        <w:numPr>
          <w:ilvl w:val="0"/>
          <w:numId w:val="53"/>
        </w:numPr>
        <w:ind w:firstLine="640" w:firstLineChars="200"/>
        <w:rPr>
          <w:rFonts w:ascii="仿宋" w:hAnsi="仿宋" w:eastAsia="仿宋"/>
          <w:sz w:val="32"/>
          <w:szCs w:val="32"/>
        </w:rPr>
      </w:pPr>
      <w:r>
        <w:rPr>
          <w:rFonts w:hint="eastAsia" w:ascii="仿宋" w:hAnsi="仿宋" w:eastAsia="仿宋"/>
          <w:sz w:val="32"/>
          <w:szCs w:val="32"/>
        </w:rPr>
        <w:t>企业职工基本养老保险参保人员退休手续办理</w:t>
      </w:r>
    </w:p>
    <w:p>
      <w:pPr>
        <w:numPr>
          <w:ilvl w:val="0"/>
          <w:numId w:val="53"/>
        </w:numPr>
        <w:ind w:firstLine="640" w:firstLineChars="200"/>
        <w:rPr>
          <w:rFonts w:ascii="仿宋" w:hAnsi="仿宋" w:eastAsia="仿宋"/>
          <w:sz w:val="32"/>
          <w:szCs w:val="32"/>
        </w:rPr>
      </w:pPr>
      <w:r>
        <w:rPr>
          <w:rFonts w:hint="eastAsia" w:ascii="仿宋" w:hAnsi="仿宋" w:eastAsia="仿宋"/>
          <w:sz w:val="32"/>
          <w:szCs w:val="32"/>
        </w:rPr>
        <w:t>企业职工人事档案委托管理</w:t>
      </w:r>
    </w:p>
    <w:p>
      <w:pPr>
        <w:numPr>
          <w:ilvl w:val="0"/>
          <w:numId w:val="53"/>
        </w:numPr>
        <w:ind w:firstLine="640" w:firstLineChars="200"/>
        <w:rPr>
          <w:rFonts w:ascii="仿宋" w:hAnsi="仿宋" w:eastAsia="仿宋"/>
          <w:sz w:val="32"/>
          <w:szCs w:val="32"/>
        </w:rPr>
      </w:pPr>
      <w:r>
        <w:rPr>
          <w:rFonts w:hint="eastAsia" w:ascii="仿宋" w:hAnsi="仿宋" w:eastAsia="仿宋"/>
          <w:sz w:val="32"/>
          <w:szCs w:val="32"/>
        </w:rPr>
        <w:t>向全县参保人员发放社保卡</w:t>
      </w:r>
    </w:p>
    <w:p>
      <w:pPr>
        <w:numPr>
          <w:ilvl w:val="0"/>
          <w:numId w:val="53"/>
        </w:numPr>
        <w:ind w:firstLine="640" w:firstLineChars="200"/>
        <w:rPr>
          <w:rFonts w:ascii="仿宋" w:hAnsi="仿宋" w:eastAsia="仿宋"/>
          <w:sz w:val="32"/>
          <w:szCs w:val="32"/>
        </w:rPr>
      </w:pPr>
      <w:r>
        <w:rPr>
          <w:rFonts w:hint="eastAsia" w:ascii="仿宋" w:hAnsi="仿宋" w:eastAsia="仿宋"/>
          <w:sz w:val="32"/>
          <w:szCs w:val="32"/>
        </w:rPr>
        <w:t>对全县各项社会保险基金的收支、管理和投资运营情况进行的监督检查</w:t>
      </w:r>
    </w:p>
    <w:p>
      <w:pPr>
        <w:numPr>
          <w:ilvl w:val="0"/>
          <w:numId w:val="53"/>
        </w:numPr>
        <w:ind w:firstLine="640" w:firstLineChars="200"/>
        <w:rPr>
          <w:rFonts w:ascii="仿宋" w:hAnsi="仿宋" w:eastAsia="仿宋"/>
          <w:sz w:val="32"/>
          <w:szCs w:val="32"/>
        </w:rPr>
      </w:pPr>
      <w:r>
        <w:rPr>
          <w:rFonts w:hint="eastAsia" w:ascii="仿宋" w:hAnsi="仿宋" w:eastAsia="仿宋"/>
          <w:sz w:val="32"/>
          <w:szCs w:val="32"/>
        </w:rPr>
        <w:t>对全县县直机关事业单位人员新增调整实行计划管理</w:t>
      </w:r>
    </w:p>
    <w:p>
      <w:pPr>
        <w:numPr>
          <w:ilvl w:val="0"/>
          <w:numId w:val="53"/>
        </w:numPr>
        <w:ind w:firstLine="640" w:firstLineChars="200"/>
        <w:rPr>
          <w:rFonts w:ascii="仿宋" w:hAnsi="仿宋" w:eastAsia="仿宋"/>
          <w:sz w:val="32"/>
          <w:szCs w:val="32"/>
        </w:rPr>
      </w:pPr>
      <w:r>
        <w:rPr>
          <w:rFonts w:hint="eastAsia" w:ascii="仿宋" w:hAnsi="仿宋" w:eastAsia="仿宋"/>
          <w:sz w:val="32"/>
          <w:szCs w:val="32"/>
        </w:rPr>
        <w:t>新进人员三审定</w:t>
      </w:r>
    </w:p>
    <w:p>
      <w:pPr>
        <w:numPr>
          <w:ilvl w:val="0"/>
          <w:numId w:val="53"/>
        </w:numPr>
        <w:ind w:firstLine="640" w:firstLineChars="200"/>
        <w:rPr>
          <w:rFonts w:ascii="仿宋" w:hAnsi="仿宋" w:eastAsia="仿宋"/>
          <w:sz w:val="32"/>
          <w:szCs w:val="32"/>
        </w:rPr>
      </w:pPr>
      <w:r>
        <w:rPr>
          <w:rFonts w:hint="eastAsia" w:ascii="仿宋" w:hAnsi="仿宋" w:eastAsia="仿宋"/>
          <w:sz w:val="32"/>
          <w:szCs w:val="32"/>
        </w:rPr>
        <w:t>在职工作人员学历变更</w:t>
      </w:r>
    </w:p>
    <w:p>
      <w:pPr>
        <w:numPr>
          <w:ilvl w:val="0"/>
          <w:numId w:val="53"/>
        </w:numPr>
        <w:ind w:firstLine="640" w:firstLineChars="200"/>
        <w:rPr>
          <w:rFonts w:ascii="仿宋" w:hAnsi="仿宋" w:eastAsia="仿宋"/>
          <w:sz w:val="32"/>
          <w:szCs w:val="32"/>
        </w:rPr>
      </w:pPr>
      <w:r>
        <w:rPr>
          <w:rFonts w:hint="eastAsia" w:ascii="仿宋" w:hAnsi="仿宋" w:eastAsia="仿宋"/>
          <w:sz w:val="32"/>
          <w:szCs w:val="32"/>
        </w:rPr>
        <w:t>行政复议</w:t>
      </w:r>
    </w:p>
    <w:p>
      <w:pPr>
        <w:numPr>
          <w:ilvl w:val="0"/>
          <w:numId w:val="53"/>
        </w:numPr>
        <w:ind w:firstLine="640" w:firstLineChars="200"/>
        <w:rPr>
          <w:rFonts w:ascii="仿宋" w:hAnsi="仿宋" w:eastAsia="仿宋"/>
          <w:sz w:val="32"/>
          <w:szCs w:val="32"/>
        </w:rPr>
      </w:pPr>
      <w:r>
        <w:rPr>
          <w:rFonts w:hint="eastAsia" w:ascii="仿宋" w:hAnsi="仿宋" w:eastAsia="仿宋"/>
          <w:sz w:val="32"/>
          <w:szCs w:val="32"/>
        </w:rPr>
        <w:t>初中级职业技能鉴定机构备案</w:t>
      </w: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cs="方正小标宋简体"/>
          <w:sz w:val="44"/>
          <w:szCs w:val="44"/>
        </w:rPr>
      </w:pPr>
      <w:r>
        <w:rPr>
          <w:rFonts w:hint="eastAsia" w:ascii="黑体" w:hAnsi="黑体" w:eastAsia="黑体" w:cs="方正小标宋简体"/>
          <w:sz w:val="44"/>
          <w:szCs w:val="44"/>
        </w:rPr>
        <w:t>濮阳县自然资源局行政</w:t>
      </w:r>
      <w:r>
        <w:rPr>
          <w:rFonts w:ascii="黑体" w:hAnsi="黑体" w:eastAsia="黑体" w:cs="方正小标宋简体"/>
          <w:sz w:val="44"/>
          <w:szCs w:val="44"/>
        </w:rPr>
        <w:t>职权</w:t>
      </w:r>
      <w:r>
        <w:rPr>
          <w:rFonts w:hint="eastAsia" w:ascii="黑体" w:hAnsi="黑体" w:eastAsia="黑体" w:cs="方正小标宋简体"/>
          <w:sz w:val="44"/>
          <w:szCs w:val="44"/>
        </w:rPr>
        <w:t>事项目录</w:t>
      </w:r>
    </w:p>
    <w:p>
      <w:pPr>
        <w:jc w:val="center"/>
        <w:rPr>
          <w:rFonts w:ascii="楷体" w:hAnsi="楷体" w:eastAsia="楷体" w:cs="楷体"/>
          <w:sz w:val="32"/>
          <w:szCs w:val="32"/>
        </w:rPr>
      </w:pPr>
      <w:r>
        <w:rPr>
          <w:rFonts w:hint="eastAsia" w:ascii="楷体" w:hAnsi="楷体" w:eastAsia="楷体" w:cs="楷体"/>
          <w:sz w:val="32"/>
          <w:szCs w:val="32"/>
        </w:rPr>
        <w:t>（共15</w:t>
      </w:r>
      <w:r>
        <w:rPr>
          <w:rFonts w:ascii="楷体" w:hAnsi="楷体" w:eastAsia="楷体" w:cs="楷体"/>
          <w:sz w:val="32"/>
          <w:szCs w:val="32"/>
        </w:rPr>
        <w:t>5</w:t>
      </w:r>
      <w:r>
        <w:rPr>
          <w:rFonts w:hint="eastAsia" w:ascii="楷体" w:hAnsi="楷体" w:eastAsia="楷体" w:cs="楷体"/>
          <w:sz w:val="32"/>
          <w:szCs w:val="32"/>
        </w:rPr>
        <w:t>项）</w:t>
      </w:r>
    </w:p>
    <w:p>
      <w:pPr>
        <w:ind w:firstLine="640" w:firstLineChars="200"/>
        <w:jc w:val="center"/>
        <w:rPr>
          <w:rFonts w:ascii="仿宋" w:hAnsi="仿宋" w:eastAsia="仿宋" w:cs="楷体"/>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一、行政许可(共</w:t>
      </w:r>
      <w:r>
        <w:rPr>
          <w:rFonts w:ascii="黑体" w:hAnsi="黑体" w:eastAsia="黑体" w:cs="黑体"/>
          <w:sz w:val="32"/>
          <w:szCs w:val="32"/>
        </w:rPr>
        <w:t>2</w:t>
      </w:r>
      <w:r>
        <w:rPr>
          <w:rFonts w:hint="eastAsia" w:ascii="黑体" w:hAnsi="黑体" w:eastAsia="黑体" w:cs="黑体"/>
          <w:sz w:val="32"/>
          <w:szCs w:val="32"/>
        </w:rPr>
        <w:t>1项)</w:t>
      </w:r>
    </w:p>
    <w:p>
      <w:pPr>
        <w:pStyle w:val="12"/>
        <w:numPr>
          <w:ilvl w:val="0"/>
          <w:numId w:val="54"/>
        </w:numPr>
        <w:ind w:left="0" w:firstLine="640"/>
        <w:rPr>
          <w:rFonts w:ascii="仿宋" w:hAnsi="仿宋" w:eastAsia="仿宋" w:cs="仿宋"/>
          <w:sz w:val="32"/>
          <w:szCs w:val="32"/>
        </w:rPr>
      </w:pPr>
      <w:r>
        <w:rPr>
          <w:rFonts w:hint="eastAsia" w:ascii="仿宋" w:hAnsi="仿宋" w:eastAsia="仿宋" w:cs="仿宋"/>
          <w:sz w:val="32"/>
          <w:szCs w:val="32"/>
        </w:rPr>
        <w:t>临时用地审批</w:t>
      </w:r>
    </w:p>
    <w:p>
      <w:pPr>
        <w:pStyle w:val="12"/>
        <w:numPr>
          <w:ilvl w:val="0"/>
          <w:numId w:val="54"/>
        </w:numPr>
        <w:ind w:left="0" w:firstLine="640"/>
        <w:rPr>
          <w:rFonts w:ascii="仿宋" w:hAnsi="仿宋" w:eastAsia="仿宋" w:cs="仿宋"/>
          <w:spacing w:val="-20"/>
          <w:sz w:val="32"/>
          <w:szCs w:val="32"/>
        </w:rPr>
      </w:pPr>
      <w:r>
        <w:rPr>
          <w:rFonts w:hint="eastAsia" w:ascii="仿宋" w:hAnsi="仿宋" w:eastAsia="仿宋" w:cs="仿宋"/>
          <w:sz w:val="32"/>
          <w:szCs w:val="32"/>
        </w:rPr>
        <w:t>一次性开</w:t>
      </w:r>
      <w:r>
        <w:rPr>
          <w:rFonts w:hint="eastAsia" w:ascii="仿宋" w:hAnsi="仿宋" w:eastAsia="仿宋" w:cs="仿宋"/>
          <w:spacing w:val="-20"/>
          <w:sz w:val="32"/>
          <w:szCs w:val="32"/>
        </w:rPr>
        <w:t>发400—600公顷国有荒山、荒地、荒滩承招</w:t>
      </w:r>
    </w:p>
    <w:p>
      <w:pPr>
        <w:pStyle w:val="12"/>
        <w:numPr>
          <w:ilvl w:val="0"/>
          <w:numId w:val="54"/>
        </w:numPr>
        <w:ind w:left="0" w:firstLine="640"/>
        <w:rPr>
          <w:rFonts w:ascii="仿宋" w:hAnsi="仿宋" w:eastAsia="仿宋" w:cs="仿宋"/>
          <w:spacing w:val="-20"/>
          <w:sz w:val="32"/>
          <w:szCs w:val="32"/>
        </w:rPr>
      </w:pPr>
      <w:r>
        <w:rPr>
          <w:rFonts w:hint="eastAsia" w:ascii="仿宋" w:hAnsi="仿宋" w:eastAsia="仿宋" w:cs="仿宋"/>
          <w:sz w:val="32"/>
          <w:szCs w:val="32"/>
        </w:rPr>
        <w:t>一次性</w:t>
      </w:r>
      <w:r>
        <w:rPr>
          <w:rFonts w:hint="eastAsia" w:ascii="仿宋" w:hAnsi="仿宋" w:eastAsia="仿宋" w:cs="仿宋"/>
          <w:spacing w:val="-20"/>
          <w:sz w:val="32"/>
          <w:szCs w:val="32"/>
        </w:rPr>
        <w:t>开发200—400公顷国有荒山、荒地、荒滩承招</w:t>
      </w:r>
    </w:p>
    <w:p>
      <w:pPr>
        <w:pStyle w:val="12"/>
        <w:numPr>
          <w:ilvl w:val="0"/>
          <w:numId w:val="54"/>
        </w:numPr>
        <w:ind w:left="0" w:firstLine="640"/>
        <w:rPr>
          <w:rFonts w:ascii="仿宋" w:hAnsi="仿宋" w:eastAsia="仿宋" w:cs="仿宋"/>
          <w:sz w:val="32"/>
          <w:szCs w:val="32"/>
        </w:rPr>
      </w:pPr>
      <w:r>
        <w:rPr>
          <w:rFonts w:hint="eastAsia" w:ascii="仿宋" w:hAnsi="仿宋" w:eastAsia="仿宋" w:cs="仿宋"/>
          <w:sz w:val="32"/>
          <w:szCs w:val="32"/>
        </w:rPr>
        <w:t>土地复垦方案承招</w:t>
      </w:r>
    </w:p>
    <w:p>
      <w:pPr>
        <w:pStyle w:val="12"/>
        <w:numPr>
          <w:ilvl w:val="0"/>
          <w:numId w:val="54"/>
        </w:numPr>
        <w:ind w:left="0" w:firstLine="640"/>
        <w:rPr>
          <w:rFonts w:ascii="仿宋" w:hAnsi="仿宋" w:eastAsia="仿宋" w:cs="仿宋"/>
          <w:sz w:val="32"/>
          <w:szCs w:val="32"/>
        </w:rPr>
      </w:pPr>
      <w:r>
        <w:rPr>
          <w:rFonts w:hint="eastAsia" w:ascii="仿宋" w:hAnsi="仿宋" w:eastAsia="仿宋" w:cs="仿宋"/>
          <w:sz w:val="32"/>
          <w:szCs w:val="32"/>
        </w:rPr>
        <w:t>使用财政资金测绘项目立项前审核</w:t>
      </w:r>
    </w:p>
    <w:p>
      <w:pPr>
        <w:pStyle w:val="12"/>
        <w:numPr>
          <w:ilvl w:val="0"/>
          <w:numId w:val="54"/>
        </w:numPr>
        <w:ind w:left="0" w:firstLine="640"/>
        <w:rPr>
          <w:rFonts w:ascii="仿宋" w:hAnsi="仿宋" w:eastAsia="仿宋" w:cs="仿宋"/>
          <w:sz w:val="32"/>
          <w:szCs w:val="32"/>
        </w:rPr>
      </w:pPr>
      <w:r>
        <w:rPr>
          <w:rFonts w:hint="eastAsia" w:ascii="仿宋" w:hAnsi="仿宋" w:eastAsia="仿宋" w:cs="仿宋"/>
          <w:sz w:val="32"/>
          <w:szCs w:val="32"/>
        </w:rPr>
        <w:t>测绘任务备案</w:t>
      </w:r>
    </w:p>
    <w:p>
      <w:pPr>
        <w:pStyle w:val="12"/>
        <w:numPr>
          <w:ilvl w:val="0"/>
          <w:numId w:val="54"/>
        </w:numPr>
        <w:ind w:left="0" w:firstLine="640"/>
        <w:rPr>
          <w:rFonts w:ascii="仿宋" w:hAnsi="仿宋" w:eastAsia="仿宋" w:cs="仿宋"/>
          <w:sz w:val="32"/>
          <w:szCs w:val="32"/>
        </w:rPr>
      </w:pPr>
      <w:r>
        <w:rPr>
          <w:rFonts w:hint="eastAsia" w:ascii="仿宋" w:hAnsi="仿宋" w:eastAsia="仿宋" w:cs="仿宋"/>
          <w:sz w:val="32"/>
          <w:szCs w:val="32"/>
        </w:rPr>
        <w:t>建设项目用地预审</w:t>
      </w:r>
    </w:p>
    <w:p>
      <w:pPr>
        <w:pStyle w:val="12"/>
        <w:numPr>
          <w:ilvl w:val="0"/>
          <w:numId w:val="54"/>
        </w:numPr>
        <w:ind w:left="0" w:firstLine="640"/>
        <w:rPr>
          <w:rFonts w:ascii="仿宋" w:hAnsi="仿宋" w:eastAsia="仿宋" w:cs="仿宋"/>
          <w:sz w:val="32"/>
          <w:szCs w:val="32"/>
        </w:rPr>
      </w:pPr>
      <w:r>
        <w:rPr>
          <w:rFonts w:hint="eastAsia" w:ascii="仿宋" w:hAnsi="仿宋" w:eastAsia="仿宋" w:cs="仿宋"/>
          <w:sz w:val="32"/>
          <w:szCs w:val="32"/>
        </w:rPr>
        <w:t>林木采伐许可</w:t>
      </w:r>
    </w:p>
    <w:p>
      <w:pPr>
        <w:pStyle w:val="12"/>
        <w:numPr>
          <w:ilvl w:val="0"/>
          <w:numId w:val="54"/>
        </w:numPr>
        <w:ind w:left="0" w:firstLine="640"/>
        <w:rPr>
          <w:rFonts w:ascii="仿宋" w:hAnsi="仿宋" w:eastAsia="仿宋" w:cs="仿宋"/>
          <w:sz w:val="32"/>
          <w:szCs w:val="32"/>
        </w:rPr>
      </w:pPr>
      <w:r>
        <w:rPr>
          <w:rFonts w:hint="eastAsia" w:ascii="仿宋" w:hAnsi="仿宋" w:eastAsia="仿宋" w:cs="仿宋"/>
          <w:sz w:val="32"/>
          <w:szCs w:val="32"/>
        </w:rPr>
        <w:t>木材运输许可</w:t>
      </w:r>
    </w:p>
    <w:p>
      <w:pPr>
        <w:pStyle w:val="12"/>
        <w:numPr>
          <w:ilvl w:val="0"/>
          <w:numId w:val="54"/>
        </w:numPr>
        <w:ind w:left="0" w:firstLine="640"/>
        <w:rPr>
          <w:rFonts w:ascii="仿宋" w:hAnsi="仿宋" w:eastAsia="仿宋" w:cs="仿宋"/>
          <w:sz w:val="32"/>
          <w:szCs w:val="32"/>
        </w:rPr>
      </w:pPr>
      <w:r>
        <w:rPr>
          <w:rFonts w:hint="eastAsia" w:ascii="仿宋" w:hAnsi="仿宋" w:eastAsia="仿宋" w:cs="仿宋"/>
          <w:sz w:val="32"/>
          <w:szCs w:val="32"/>
        </w:rPr>
        <w:t>临时征占林地审批</w:t>
      </w:r>
    </w:p>
    <w:p>
      <w:pPr>
        <w:pStyle w:val="12"/>
        <w:numPr>
          <w:ilvl w:val="0"/>
          <w:numId w:val="54"/>
        </w:numPr>
        <w:ind w:left="0" w:firstLine="640"/>
        <w:rPr>
          <w:rFonts w:ascii="仿宋" w:hAnsi="仿宋" w:eastAsia="仿宋" w:cs="仿宋"/>
          <w:sz w:val="32"/>
          <w:szCs w:val="32"/>
        </w:rPr>
      </w:pPr>
      <w:r>
        <w:rPr>
          <w:rFonts w:hint="eastAsia" w:ascii="仿宋" w:hAnsi="仿宋" w:eastAsia="仿宋" w:cs="仿宋"/>
          <w:sz w:val="32"/>
          <w:szCs w:val="32"/>
        </w:rPr>
        <w:t>使用林地审核同意书</w:t>
      </w:r>
    </w:p>
    <w:p>
      <w:pPr>
        <w:pStyle w:val="12"/>
        <w:numPr>
          <w:ilvl w:val="0"/>
          <w:numId w:val="54"/>
        </w:numPr>
        <w:ind w:left="0" w:firstLine="640"/>
        <w:rPr>
          <w:rFonts w:ascii="仿宋" w:hAnsi="仿宋" w:eastAsia="仿宋" w:cs="仿宋"/>
          <w:sz w:val="32"/>
          <w:szCs w:val="32"/>
        </w:rPr>
      </w:pPr>
      <w:r>
        <w:rPr>
          <w:rFonts w:hint="eastAsia" w:ascii="仿宋" w:hAnsi="仿宋" w:eastAsia="仿宋" w:cs="仿宋"/>
          <w:sz w:val="32"/>
          <w:szCs w:val="32"/>
        </w:rPr>
        <w:t>省重点保护野生动物驯养许可证</w:t>
      </w:r>
    </w:p>
    <w:p>
      <w:pPr>
        <w:pStyle w:val="12"/>
        <w:numPr>
          <w:ilvl w:val="0"/>
          <w:numId w:val="54"/>
        </w:numPr>
        <w:ind w:left="0" w:firstLine="640"/>
        <w:rPr>
          <w:rFonts w:ascii="仿宋" w:hAnsi="仿宋" w:eastAsia="仿宋" w:cs="仿宋"/>
          <w:sz w:val="32"/>
          <w:szCs w:val="32"/>
        </w:rPr>
      </w:pPr>
      <w:r>
        <w:rPr>
          <w:rFonts w:hint="eastAsia" w:ascii="仿宋" w:hAnsi="仿宋" w:eastAsia="仿宋" w:cs="仿宋"/>
          <w:sz w:val="32"/>
          <w:szCs w:val="32"/>
        </w:rPr>
        <w:t>野生动物及其产品经营许可证</w:t>
      </w:r>
    </w:p>
    <w:p>
      <w:pPr>
        <w:pStyle w:val="12"/>
        <w:numPr>
          <w:ilvl w:val="0"/>
          <w:numId w:val="54"/>
        </w:numPr>
        <w:ind w:left="0" w:firstLine="640"/>
        <w:rPr>
          <w:rFonts w:ascii="仿宋" w:hAnsi="仿宋" w:eastAsia="仿宋" w:cs="仿宋"/>
          <w:sz w:val="32"/>
          <w:szCs w:val="32"/>
        </w:rPr>
      </w:pPr>
      <w:r>
        <w:rPr>
          <w:rFonts w:hint="eastAsia" w:ascii="仿宋" w:hAnsi="仿宋" w:eastAsia="仿宋" w:cs="仿宋"/>
          <w:sz w:val="32"/>
          <w:szCs w:val="32"/>
        </w:rPr>
        <w:t>植物检疫证产地检疫证</w:t>
      </w:r>
    </w:p>
    <w:p>
      <w:pPr>
        <w:pStyle w:val="12"/>
        <w:numPr>
          <w:ilvl w:val="0"/>
          <w:numId w:val="54"/>
        </w:numPr>
        <w:ind w:left="0" w:firstLine="640"/>
        <w:rPr>
          <w:rFonts w:ascii="仿宋" w:hAnsi="仿宋" w:eastAsia="仿宋" w:cs="仿宋"/>
          <w:sz w:val="32"/>
          <w:szCs w:val="32"/>
        </w:rPr>
      </w:pPr>
      <w:r>
        <w:rPr>
          <w:rFonts w:hint="eastAsia" w:ascii="仿宋" w:hAnsi="仿宋" w:eastAsia="仿宋" w:cs="仿宋"/>
          <w:sz w:val="32"/>
          <w:szCs w:val="32"/>
        </w:rPr>
        <w:t>林木种苗种子生产许可证</w:t>
      </w:r>
    </w:p>
    <w:p>
      <w:pPr>
        <w:pStyle w:val="12"/>
        <w:numPr>
          <w:ilvl w:val="0"/>
          <w:numId w:val="54"/>
        </w:numPr>
        <w:ind w:left="0" w:firstLine="640"/>
        <w:rPr>
          <w:rFonts w:ascii="仿宋" w:hAnsi="仿宋" w:eastAsia="仿宋" w:cs="仿宋"/>
          <w:sz w:val="32"/>
          <w:szCs w:val="32"/>
        </w:rPr>
      </w:pPr>
      <w:r>
        <w:rPr>
          <w:rFonts w:hint="eastAsia" w:ascii="仿宋" w:hAnsi="仿宋" w:eastAsia="仿宋" w:cs="仿宋"/>
          <w:sz w:val="32"/>
          <w:szCs w:val="32"/>
        </w:rPr>
        <w:t>林木种苗种子生产经营许可证</w:t>
      </w:r>
    </w:p>
    <w:p>
      <w:pPr>
        <w:pStyle w:val="12"/>
        <w:numPr>
          <w:ilvl w:val="0"/>
          <w:numId w:val="54"/>
        </w:numPr>
        <w:ind w:left="0" w:firstLine="640"/>
        <w:rPr>
          <w:rFonts w:ascii="仿宋" w:hAnsi="仿宋" w:eastAsia="仿宋" w:cs="仿宋"/>
          <w:sz w:val="32"/>
          <w:szCs w:val="32"/>
        </w:rPr>
      </w:pPr>
      <w:r>
        <w:rPr>
          <w:rFonts w:hint="eastAsia" w:ascii="仿宋" w:hAnsi="仿宋" w:eastAsia="仿宋" w:cs="仿宋"/>
          <w:sz w:val="32"/>
          <w:szCs w:val="32"/>
        </w:rPr>
        <w:t xml:space="preserve">狩猎证 </w:t>
      </w:r>
    </w:p>
    <w:p>
      <w:pPr>
        <w:pStyle w:val="12"/>
        <w:numPr>
          <w:ilvl w:val="0"/>
          <w:numId w:val="54"/>
        </w:numPr>
        <w:ind w:left="0" w:firstLine="640"/>
        <w:rPr>
          <w:rFonts w:ascii="仿宋" w:hAnsi="仿宋" w:eastAsia="仿宋" w:cs="仿宋"/>
          <w:bCs/>
          <w:sz w:val="32"/>
          <w:szCs w:val="32"/>
        </w:rPr>
      </w:pPr>
      <w:r>
        <w:rPr>
          <w:rFonts w:hint="eastAsia" w:ascii="仿宋" w:hAnsi="仿宋" w:eastAsia="仿宋" w:cs="仿宋"/>
          <w:bCs/>
          <w:sz w:val="32"/>
          <w:szCs w:val="32"/>
        </w:rPr>
        <w:t>建设项目选址意见书核发</w:t>
      </w:r>
    </w:p>
    <w:p>
      <w:pPr>
        <w:pStyle w:val="12"/>
        <w:numPr>
          <w:ilvl w:val="0"/>
          <w:numId w:val="54"/>
        </w:numPr>
        <w:ind w:left="0" w:firstLine="640"/>
        <w:rPr>
          <w:rFonts w:ascii="仿宋" w:hAnsi="仿宋" w:eastAsia="仿宋" w:cs="仿宋"/>
          <w:bCs/>
          <w:sz w:val="32"/>
          <w:szCs w:val="32"/>
        </w:rPr>
      </w:pPr>
      <w:r>
        <w:rPr>
          <w:rFonts w:hint="eastAsia" w:ascii="仿宋" w:hAnsi="仿宋" w:eastAsia="仿宋" w:cs="仿宋"/>
          <w:bCs/>
          <w:sz w:val="32"/>
          <w:szCs w:val="32"/>
        </w:rPr>
        <w:t>建设用地规划许可（含临时许可）</w:t>
      </w:r>
    </w:p>
    <w:p>
      <w:pPr>
        <w:pStyle w:val="12"/>
        <w:numPr>
          <w:ilvl w:val="0"/>
          <w:numId w:val="54"/>
        </w:numPr>
        <w:ind w:left="0" w:firstLine="640"/>
        <w:rPr>
          <w:rFonts w:ascii="仿宋" w:hAnsi="仿宋" w:eastAsia="仿宋" w:cs="仿宋"/>
          <w:bCs/>
          <w:sz w:val="32"/>
          <w:szCs w:val="32"/>
        </w:rPr>
      </w:pPr>
      <w:r>
        <w:rPr>
          <w:rFonts w:hint="eastAsia" w:ascii="仿宋" w:hAnsi="仿宋" w:eastAsia="仿宋" w:cs="仿宋"/>
          <w:bCs/>
          <w:sz w:val="32"/>
          <w:szCs w:val="32"/>
        </w:rPr>
        <w:t>乡村建设规划许可</w:t>
      </w:r>
    </w:p>
    <w:p>
      <w:pPr>
        <w:pStyle w:val="12"/>
        <w:numPr>
          <w:ilvl w:val="0"/>
          <w:numId w:val="54"/>
        </w:numPr>
        <w:ind w:left="0" w:firstLine="640"/>
        <w:rPr>
          <w:rFonts w:ascii="仿宋" w:hAnsi="仿宋" w:eastAsia="仿宋" w:cs="仿宋"/>
          <w:bCs/>
          <w:sz w:val="32"/>
          <w:szCs w:val="32"/>
        </w:rPr>
      </w:pPr>
      <w:r>
        <w:rPr>
          <w:rFonts w:hint="eastAsia" w:ascii="仿宋" w:hAnsi="仿宋" w:eastAsia="仿宋" w:cs="仿宋"/>
          <w:bCs/>
          <w:sz w:val="32"/>
          <w:szCs w:val="32"/>
        </w:rPr>
        <w:t>建设工程规划许可（含临时许可）</w:t>
      </w:r>
    </w:p>
    <w:p>
      <w:pPr>
        <w:ind w:firstLine="640" w:firstLineChars="200"/>
        <w:rPr>
          <w:rFonts w:ascii="黑体" w:hAnsi="黑体" w:eastAsia="黑体" w:cs="黑体"/>
          <w:sz w:val="32"/>
          <w:szCs w:val="32"/>
        </w:rPr>
      </w:pPr>
      <w:r>
        <w:rPr>
          <w:rFonts w:hint="eastAsia" w:ascii="黑体" w:hAnsi="黑体" w:eastAsia="黑体" w:cs="黑体"/>
          <w:sz w:val="32"/>
          <w:szCs w:val="32"/>
        </w:rPr>
        <w:t>二、行政处罚(共104项)</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未经批准擅自转让、出租、抵押划拨的土地使用权的处罚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对违法转让以出让方式取得国有土地使用权的处罚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对买卖或者以其它形式非法转让土地的处罚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擅自将农民集体所以的土地的使用权出让、转让或者出租用于非农业建设的处罚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未经批准或者采取欺骗手段骗取批准，非法占用土地的处罚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农村村民未经批准或者采取欺骗骗取批准，非法占用土地建住宅的处罚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超过批准的数量占用土地的处罚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依法收回非法批准、使用的土地，有关当事人拒不归还的处罚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依法收回国有土地使用权当事人拒不交出土地的，临时使用土地期满拒不归还的处罚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占用耕地建窑、建坟或者擅自在耕地上建房、挖沙、采石、采矿、取土等，破坏种植条件的处罚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占用基本农田建窑、建房、建坟、挖沙、采石、采矿、取土、堆放固体废弃物或者从事其他活动破坏基本农田毁坏种植条件的处罚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拒不履行土地复垦义务的处罚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建设项目施工和地质勘查需要临时占用耕地的，逾期不恢复种植条件的处罚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因开发土地造成土地荒漠化，盐渍化的处罚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不按照土地利用总体规划确定的用途批准用地的处罚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破坏或者擅自改变基本农田保护区标志的处罚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不按照批准的用途使用国有土地用途的处罚</w:t>
      </w:r>
    </w:p>
    <w:p>
      <w:pPr>
        <w:numPr>
          <w:ilvl w:val="0"/>
          <w:numId w:val="55"/>
        </w:numPr>
        <w:ind w:left="0" w:firstLine="640" w:firstLineChars="200"/>
        <w:rPr>
          <w:rFonts w:ascii="仿宋" w:hAnsi="仿宋" w:eastAsia="仿宋" w:cs="宋体"/>
          <w:kern w:val="0"/>
          <w:sz w:val="32"/>
          <w:szCs w:val="32"/>
        </w:rPr>
      </w:pPr>
      <w:r>
        <w:rPr>
          <w:rFonts w:hint="eastAsia" w:ascii="仿宋" w:hAnsi="仿宋" w:eastAsia="仿宋" w:cs="宋体"/>
          <w:kern w:val="0"/>
          <w:sz w:val="32"/>
          <w:szCs w:val="32"/>
        </w:rPr>
        <w:t>对滥伐森林或者其它林木的处罚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对超过木材生产计划采伐森林或者其它林木的处罚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《森林法实施条例》第四十条  未经批准，擅自在林区经营（含加工）木材的，由县级以上人民政府林业主管部门，没收非法经营的木材和违法所得，并处违法所得2倍以下的罚款</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对擅自在林区经营（含加工）木材的处罚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对违反《森林法》规定进行开垦、采石、采土、采种、采脂和其它活动致使森林、林木受到毁坏的处罚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对擅自开垦林地，对森林、林木未造成毁坏或者被开垦的林地上没有森林、林木的处罚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对在幼林地和特种用途林内砍柴、放牧致使森林、林木受到毁坏的处罚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对采伐林木的单位或者个人没有按照规定完成更新造林任务的处罚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对擅自改变林地用途或者临时占用林地逾期不还的处罚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对无木材运输证运输木材的处罚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对运输的木材数量超过木材运输证准运的木材数量的处罚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对运输的木材树种、材种、规格与木材运输证规定不符的处罚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对使用伪造、涂改的木材运输证运输木材的处罚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对承运无运输许可证木材的处罚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对擅自移动或者毁坏林业服务标志的处罚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对擅自将防护林和特种用途林改变为其它林种的处罚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对买卖林木采伐许可证、木材运输证、批准出口文件、允许进口证明书的处罚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对骗取林木采伐许可证、木材运输证的处罚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河南省实施《森林法》办法第五十条第一款未办理采伐许可证砍伐有争议林木的按滥伐林木处理对抢占有争议林地的处罚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对破坏林木的处罚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对焚烧秸秆、柴草及其它行为对林木造成损害的处罚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对不按规定缴纳育林费、森林植被恢复费的处罚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对未经审核批准，非法占用林地的处罚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对使用伪造、涂改的批文占用林地的处罚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对拒不归还非法批准使用的林地的处罚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对在陡坡和风沙危害严重的平原毁坏林地进行开垦的处罚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对在未成林造林地、幼林地和封山育林区放牧、砍柴和非抚育性修技的罚款处罚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对自然保护区、珍稀动植物生长繁殖的天然集中分布区以及其他需要特殊保护的林地，破坏其植被和地貌的处罚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对擅自移动或者破坏林地界桩（标）的处罚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对擅自将林地改变为非林地，或者在林地内擅自毁林开垦和毁林采矿、采石、采沙、取土、修筑工程设施及其它毁坏林地行为的处罚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对破坏防护林地和特种用途林地的处罚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对非法捕杀省重点保护陆生野生动物的处罚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对非法捕杀国家保护的有益的或者有价值的陆生野生动物的处罚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对污染自然保护区以及国家和省重点保护陆生野生动物集中地的处罚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对未取得驯养繁殖许可证或未按照驯养繁殖许可证规定驯养省重点保护野生动物和国家保护的有益的、有价值的陆生野生动物的处罚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对未经批准出售、收购、加工、运输、携带国家保护的有益的或者有价值的野生动物及其产品的处罚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对不凭野生动物及其产品运输许可证承运、携带野生动物及其产品的处罚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对饮食服务行业利用野生动物及其产品名称或别称作菜谱招徕顾客的处罚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对伪造、倒卖、转让野生动物及其产品运输许可证、经营许可证的处罚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对在自然保护区、禁猎区破坏野生动物主要生息、繁衍场所的处罚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对擅自移动或者破坏森林和野生动物自然保护区界标的处罚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对未经批准进入森林和野生动物自然保护区或者在自然保护区内不服从管理机构管理的处罚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对未经批准在自然保护区的缓冲区内从事科学研究、教学实习和标本采集的单位和个人，不向自然保护区管理机构提交活动成果副本的处罚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对在沙化地封禁保护区内从事破坏植被活动的处罚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对未采取防沙治沙措施，造成土地严重沙化的处罚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对进行营利性治沙活动，造成土地沙化严重的处罚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对不按治理方案治沙或经验收不合格又不按要求继续治理的处罚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对未经治理者同忌，擅自在他人治理沙化区内从事治理或者开发利用活动的处罚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对未取得采集证或者未按采集证规定采集国家重点保护野生植物的处罚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对非法出售、收购国家重点保护野生植物的处罚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对伪造、倒卖、转让野生植物采集证、允许进口证明书或者有关批文、标签的处罚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对外国人在中国境内采集、收购国家重点保护野生植物，或者未经批准对国家重点保护野生植物进行野外考察的处罚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对冒领退耕还林补助资金和粮食的处罚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对销售、供应未经检验合格种苗或未附具标签、质量检验合格证、检疫合格证的种苗用于退耕还林的处罚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对森林防火期内，在野外吸烟、随意用火，但未造成损失的处罚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对擅自在防火期进入林区的处罚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对在森林防火期内违反规定使用机动车辆和机械设备的处罚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对拒不消除森林火灾隐患的处罚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对不服从扑火指挥机构指挥或者延误扑火时机，影响扑火救灾的处罚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对过失引起森林火灾，尚未造成重大损失的处罚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对生产、经营假劣种子的处罚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对未取得种子生产许可证或者伪造、变造、买卖、租借种子生产许可证，或者未按种子生产许可证的规定生产种子的处罚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对未取得种子经营许可证，或者伪造、变造、买卖、租借种子经营许可证，或者未按种子经营许可证的规定经营种子的处罚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对非法为境外制种的种子在国内销售的处罚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对未经批准私自采集或者采伐国家重点保护的天然种质资源的处罚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对经营的种子应当包装而没有包装的处罚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对经营的种子没有标签或者标签内容不符合规定的处罚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对伪造、涂改种子标签或者种子试验、检验数据的处罚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对未按规定制作、保存种子生产经营档案的处罚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对种子经营者在异地设立分支机构的未按规定备案的处罚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对经营、推广应当经审定而未经审定通过的种子的处罚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对抢采掠青、损坏母树或者在劣质林内和劣质母树上采种的处罚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对未经批准收购省以上人民政府林业主管部门建立的林木种子基地的种子，以及未经批准收购珍贵树木种子和限制收购的林木种子的处罚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对非法在种子生产基地进行病虫害接种试验的处罚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对未依照规定办理检疫事项或者在报检过程中，弄虚作假的处罚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对伪造、涂改、买卖、转让、植物检疫单证、印章、标志、封识的处罚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对未按规定调运、隔离试种或者生产应施检疫的植物、植物产品的处罚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对违反规定擅自开拆植物、植物产品包装、调换植物、植物产品的处罚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对违反规定，加工、经营、试种未经检疫的种子、苗木等繁殖材料或者擅自种植未经审批的国外引进或从省外转口引进的种子、苗木等繁殖材料的处罚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对违反规定，承运、收寄无检疫证书的种子、苗木等繁殖材料和其它应施检疫的植物、植物产品的处罚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对用带有森林病虫害的林木种苗进行育苗或者造林的处罚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对森林病虫害除治不力造成森林病虫害蔓延成灾的处罚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对隐瞒或者虚报森林病虫害情况，造成森林病虫害蔓延成灾的处罚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对不及时清理伐区现场或火烧迹地的处罚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对未经批准，使用化学药剂，造成危害的处罚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对已被责令限期除治森林病虫害逾期不除治的罚款处罚</w:t>
      </w:r>
    </w:p>
    <w:p>
      <w:pPr>
        <w:numPr>
          <w:ilvl w:val="0"/>
          <w:numId w:val="55"/>
        </w:numPr>
        <w:ind w:left="0" w:firstLine="640" w:firstLineChars="200"/>
        <w:rPr>
          <w:rFonts w:ascii="仿宋" w:hAnsi="仿宋" w:eastAsia="仿宋" w:cs="仿宋"/>
          <w:sz w:val="32"/>
          <w:szCs w:val="32"/>
        </w:rPr>
      </w:pPr>
      <w:r>
        <w:rPr>
          <w:rFonts w:hint="eastAsia" w:ascii="仿宋" w:hAnsi="仿宋" w:eastAsia="仿宋" w:cs="仿宋"/>
          <w:sz w:val="32"/>
          <w:szCs w:val="32"/>
        </w:rPr>
        <w:t>对滥伐森林或者其它林木的处罚</w:t>
      </w:r>
    </w:p>
    <w:p>
      <w:pPr>
        <w:ind w:firstLine="640" w:firstLineChars="200"/>
        <w:rPr>
          <w:rFonts w:ascii="黑体" w:hAnsi="黑体" w:eastAsia="黑体" w:cs="黑体"/>
          <w:sz w:val="32"/>
          <w:szCs w:val="32"/>
        </w:rPr>
      </w:pPr>
      <w:r>
        <w:rPr>
          <w:rFonts w:hint="eastAsia" w:ascii="黑体" w:hAnsi="黑体" w:eastAsia="黑体" w:cs="黑体"/>
          <w:sz w:val="32"/>
          <w:szCs w:val="32"/>
        </w:rPr>
        <w:t>三、行政强制(共10项)</w:t>
      </w:r>
    </w:p>
    <w:p>
      <w:pPr>
        <w:numPr>
          <w:ilvl w:val="0"/>
          <w:numId w:val="56"/>
        </w:numPr>
        <w:ind w:left="0" w:firstLine="640" w:firstLineChars="200"/>
        <w:rPr>
          <w:rFonts w:ascii="仿宋" w:hAnsi="仿宋" w:eastAsia="仿宋" w:cs="黑体"/>
          <w:sz w:val="32"/>
          <w:szCs w:val="32"/>
        </w:rPr>
      </w:pPr>
      <w:r>
        <w:rPr>
          <w:rFonts w:hint="eastAsia" w:ascii="仿宋" w:hAnsi="仿宋" w:eastAsia="仿宋" w:cs="黑体"/>
          <w:sz w:val="32"/>
          <w:szCs w:val="32"/>
        </w:rPr>
        <w:t>对拒不补种毁坏树木的代为补种</w:t>
      </w:r>
    </w:p>
    <w:p>
      <w:pPr>
        <w:numPr>
          <w:ilvl w:val="0"/>
          <w:numId w:val="56"/>
        </w:numPr>
        <w:ind w:left="0" w:firstLine="640" w:firstLineChars="200"/>
        <w:rPr>
          <w:rFonts w:ascii="仿宋" w:hAnsi="仿宋" w:eastAsia="仿宋" w:cs="黑体"/>
          <w:sz w:val="32"/>
          <w:szCs w:val="32"/>
        </w:rPr>
      </w:pPr>
      <w:r>
        <w:rPr>
          <w:rFonts w:hint="eastAsia" w:ascii="仿宋" w:hAnsi="仿宋" w:eastAsia="仿宋" w:cs="黑体"/>
          <w:sz w:val="32"/>
          <w:szCs w:val="32"/>
        </w:rPr>
        <w:t>对擅自开垦林地、改变林地用途；擅自移动或者毁坏林业服务标志或界桩（标），在限期内没有恢复原状的代为恢复</w:t>
      </w:r>
    </w:p>
    <w:p>
      <w:pPr>
        <w:numPr>
          <w:ilvl w:val="0"/>
          <w:numId w:val="56"/>
        </w:numPr>
        <w:ind w:left="0" w:firstLine="640" w:firstLineChars="200"/>
        <w:rPr>
          <w:rFonts w:ascii="仿宋" w:hAnsi="仿宋" w:eastAsia="仿宋" w:cs="黑体"/>
          <w:sz w:val="32"/>
          <w:szCs w:val="32"/>
        </w:rPr>
      </w:pPr>
      <w:r>
        <w:rPr>
          <w:rFonts w:hint="eastAsia" w:ascii="仿宋" w:hAnsi="仿宋" w:eastAsia="仿宋" w:cs="黑体"/>
          <w:sz w:val="32"/>
          <w:szCs w:val="32"/>
        </w:rPr>
        <w:t>对拒不恢复种植条件的代为造林</w:t>
      </w:r>
    </w:p>
    <w:p>
      <w:pPr>
        <w:numPr>
          <w:ilvl w:val="0"/>
          <w:numId w:val="56"/>
        </w:numPr>
        <w:ind w:left="0" w:firstLine="640" w:firstLineChars="200"/>
        <w:rPr>
          <w:rFonts w:ascii="仿宋" w:hAnsi="仿宋" w:eastAsia="仿宋" w:cs="黑体"/>
          <w:sz w:val="32"/>
          <w:szCs w:val="32"/>
        </w:rPr>
      </w:pPr>
      <w:r>
        <w:rPr>
          <w:rFonts w:hint="eastAsia" w:ascii="仿宋" w:hAnsi="仿宋" w:eastAsia="仿宋" w:cs="黑体"/>
          <w:sz w:val="32"/>
          <w:szCs w:val="32"/>
        </w:rPr>
        <w:t>暂扣来源不明的野生植物</w:t>
      </w:r>
    </w:p>
    <w:p>
      <w:pPr>
        <w:numPr>
          <w:ilvl w:val="0"/>
          <w:numId w:val="56"/>
        </w:numPr>
        <w:ind w:left="0" w:firstLine="640" w:firstLineChars="200"/>
        <w:rPr>
          <w:rFonts w:ascii="仿宋" w:hAnsi="仿宋" w:eastAsia="仿宋" w:cs="黑体"/>
          <w:b/>
          <w:sz w:val="32"/>
          <w:szCs w:val="32"/>
        </w:rPr>
      </w:pPr>
      <w:r>
        <w:rPr>
          <w:rFonts w:hint="eastAsia" w:ascii="仿宋" w:hAnsi="仿宋" w:eastAsia="仿宋" w:cs="黑体"/>
          <w:sz w:val="32"/>
          <w:szCs w:val="32"/>
        </w:rPr>
        <w:t>对破坏野生动物主要生息、繁衍场所的限期恢复原状</w:t>
      </w:r>
    </w:p>
    <w:p>
      <w:pPr>
        <w:numPr>
          <w:ilvl w:val="0"/>
          <w:numId w:val="56"/>
        </w:numPr>
        <w:ind w:left="0" w:firstLine="640" w:firstLineChars="200"/>
        <w:rPr>
          <w:rFonts w:ascii="仿宋" w:hAnsi="仿宋" w:eastAsia="仿宋" w:cs="黑体"/>
          <w:sz w:val="32"/>
          <w:szCs w:val="32"/>
        </w:rPr>
      </w:pPr>
      <w:r>
        <w:rPr>
          <w:rFonts w:hint="eastAsia" w:ascii="仿宋" w:hAnsi="仿宋" w:eastAsia="仿宋" w:cs="黑体"/>
          <w:sz w:val="32"/>
          <w:szCs w:val="32"/>
        </w:rPr>
        <w:t>封存或者扣押与案件有关的植物品种的繁殖材料封存与案件有关的合同、账册及有关文件</w:t>
      </w:r>
    </w:p>
    <w:p>
      <w:pPr>
        <w:numPr>
          <w:ilvl w:val="0"/>
          <w:numId w:val="56"/>
        </w:numPr>
        <w:ind w:left="0" w:firstLine="640" w:firstLineChars="200"/>
        <w:rPr>
          <w:rFonts w:ascii="仿宋" w:hAnsi="仿宋" w:eastAsia="仿宋" w:cs="黑体"/>
          <w:sz w:val="32"/>
          <w:szCs w:val="32"/>
        </w:rPr>
      </w:pPr>
      <w:r>
        <w:rPr>
          <w:rFonts w:hint="eastAsia" w:ascii="仿宋" w:hAnsi="仿宋" w:eastAsia="仿宋" w:cs="黑体"/>
          <w:sz w:val="32"/>
          <w:szCs w:val="32"/>
        </w:rPr>
        <w:t>被责令限期除治森林病虫害者不除治的代为除治</w:t>
      </w:r>
    </w:p>
    <w:p>
      <w:pPr>
        <w:numPr>
          <w:ilvl w:val="0"/>
          <w:numId w:val="56"/>
        </w:numPr>
        <w:ind w:left="0" w:firstLine="640" w:firstLineChars="200"/>
        <w:rPr>
          <w:rFonts w:ascii="仿宋" w:hAnsi="仿宋" w:eastAsia="仿宋" w:cs="黑体"/>
          <w:sz w:val="32"/>
          <w:szCs w:val="32"/>
        </w:rPr>
      </w:pPr>
      <w:r>
        <w:rPr>
          <w:rFonts w:hint="eastAsia" w:ascii="仿宋" w:hAnsi="仿宋" w:eastAsia="仿宋" w:cs="黑体"/>
          <w:sz w:val="32"/>
          <w:szCs w:val="32"/>
        </w:rPr>
        <w:t>对无木材运输证运输的木材的暂扣</w:t>
      </w:r>
    </w:p>
    <w:p>
      <w:pPr>
        <w:numPr>
          <w:ilvl w:val="0"/>
          <w:numId w:val="56"/>
        </w:numPr>
        <w:ind w:left="0" w:firstLine="640" w:firstLineChars="200"/>
        <w:rPr>
          <w:rFonts w:ascii="仿宋" w:hAnsi="仿宋" w:eastAsia="仿宋" w:cs="黑体"/>
          <w:sz w:val="32"/>
          <w:szCs w:val="32"/>
        </w:rPr>
      </w:pPr>
      <w:r>
        <w:rPr>
          <w:rFonts w:hint="eastAsia" w:ascii="仿宋" w:hAnsi="仿宋" w:eastAsia="仿宋" w:cs="黑体"/>
          <w:sz w:val="32"/>
          <w:szCs w:val="32"/>
        </w:rPr>
        <w:t>对违反《植物检疫条例》调运森林植物和产品的扣留、封存和销毁</w:t>
      </w:r>
    </w:p>
    <w:p>
      <w:pPr>
        <w:numPr>
          <w:ilvl w:val="0"/>
          <w:numId w:val="56"/>
        </w:numPr>
        <w:ind w:left="0" w:firstLine="640" w:firstLineChars="200"/>
        <w:rPr>
          <w:rFonts w:ascii="仿宋" w:hAnsi="仿宋" w:eastAsia="仿宋" w:cs="黑体"/>
          <w:sz w:val="32"/>
          <w:szCs w:val="32"/>
        </w:rPr>
      </w:pPr>
      <w:r>
        <w:rPr>
          <w:rFonts w:hint="eastAsia" w:ascii="仿宋" w:hAnsi="仿宋" w:eastAsia="仿宋" w:cs="黑体"/>
          <w:sz w:val="32"/>
          <w:szCs w:val="32"/>
        </w:rPr>
        <w:t>林业行政处罚案件收集证据时的先行登记保存</w:t>
      </w:r>
    </w:p>
    <w:p>
      <w:pPr>
        <w:ind w:firstLine="640" w:firstLineChars="200"/>
        <w:rPr>
          <w:rFonts w:ascii="黑体" w:hAnsi="黑体" w:eastAsia="黑体" w:cs="黑体"/>
          <w:sz w:val="32"/>
          <w:szCs w:val="32"/>
        </w:rPr>
      </w:pPr>
      <w:r>
        <w:rPr>
          <w:rFonts w:hint="eastAsia" w:ascii="黑体" w:hAnsi="黑体" w:eastAsia="黑体" w:cs="黑体"/>
          <w:sz w:val="32"/>
          <w:szCs w:val="32"/>
        </w:rPr>
        <w:t>四、行政征收（共3项)</w:t>
      </w:r>
    </w:p>
    <w:p>
      <w:pPr>
        <w:numPr>
          <w:ilvl w:val="0"/>
          <w:numId w:val="57"/>
        </w:numPr>
        <w:ind w:left="0" w:firstLine="640" w:firstLineChars="200"/>
        <w:rPr>
          <w:rFonts w:ascii="仿宋" w:hAnsi="仿宋" w:eastAsia="仿宋" w:cs="黑体"/>
          <w:sz w:val="32"/>
          <w:szCs w:val="32"/>
        </w:rPr>
      </w:pPr>
      <w:r>
        <w:rPr>
          <w:rFonts w:hint="eastAsia" w:ascii="仿宋" w:hAnsi="仿宋" w:eastAsia="仿宋" w:cs="黑体"/>
          <w:sz w:val="32"/>
          <w:szCs w:val="32"/>
        </w:rPr>
        <w:t>育林基金征收</w:t>
      </w:r>
    </w:p>
    <w:p>
      <w:pPr>
        <w:numPr>
          <w:ilvl w:val="0"/>
          <w:numId w:val="57"/>
        </w:numPr>
        <w:ind w:left="0" w:firstLine="640" w:firstLineChars="200"/>
        <w:rPr>
          <w:rFonts w:ascii="仿宋" w:hAnsi="仿宋" w:eastAsia="仿宋" w:cs="黑体"/>
          <w:sz w:val="32"/>
          <w:szCs w:val="32"/>
        </w:rPr>
      </w:pPr>
      <w:r>
        <w:rPr>
          <w:rFonts w:hint="eastAsia" w:ascii="仿宋" w:hAnsi="仿宋" w:eastAsia="仿宋" w:cs="黑体"/>
          <w:sz w:val="32"/>
          <w:szCs w:val="32"/>
        </w:rPr>
        <w:t>森林植被恢复费的征收</w:t>
      </w:r>
    </w:p>
    <w:p>
      <w:pPr>
        <w:numPr>
          <w:ilvl w:val="0"/>
          <w:numId w:val="57"/>
        </w:numPr>
        <w:ind w:left="0" w:firstLine="640" w:firstLineChars="200"/>
        <w:rPr>
          <w:rFonts w:ascii="仿宋" w:hAnsi="仿宋" w:eastAsia="仿宋" w:cs="黑体"/>
          <w:sz w:val="32"/>
          <w:szCs w:val="32"/>
        </w:rPr>
      </w:pPr>
      <w:r>
        <w:rPr>
          <w:rFonts w:hint="eastAsia" w:ascii="仿宋" w:hAnsi="仿宋" w:eastAsia="仿宋" w:cs="黑体"/>
          <w:sz w:val="32"/>
          <w:szCs w:val="32"/>
        </w:rPr>
        <w:t>森林植物检疫费征收</w:t>
      </w:r>
    </w:p>
    <w:p>
      <w:pPr>
        <w:ind w:firstLine="640" w:firstLineChars="200"/>
        <w:rPr>
          <w:rFonts w:ascii="黑体" w:hAnsi="黑体" w:eastAsia="黑体" w:cs="黑体"/>
          <w:sz w:val="32"/>
          <w:szCs w:val="32"/>
        </w:rPr>
      </w:pPr>
      <w:r>
        <w:rPr>
          <w:rFonts w:hint="eastAsia" w:ascii="黑体" w:hAnsi="黑体" w:eastAsia="黑体" w:cs="黑体"/>
          <w:sz w:val="32"/>
          <w:szCs w:val="32"/>
        </w:rPr>
        <w:t>五、行政给付(</w:t>
      </w:r>
      <w:r>
        <w:rPr>
          <w:rFonts w:hint="eastAsia" w:ascii="黑体" w:hAnsi="黑体" w:eastAsia="黑体" w:cs="黑体"/>
          <w:sz w:val="32"/>
          <w:szCs w:val="32"/>
          <w:lang w:eastAsia="zh-CN"/>
        </w:rPr>
        <w:t>共</w:t>
      </w:r>
      <w:r>
        <w:rPr>
          <w:rFonts w:hint="eastAsia" w:ascii="黑体" w:hAnsi="黑体" w:eastAsia="黑体" w:cs="黑体"/>
          <w:sz w:val="32"/>
          <w:szCs w:val="32"/>
        </w:rPr>
        <w:t>0项)</w:t>
      </w:r>
    </w:p>
    <w:p>
      <w:pPr>
        <w:ind w:firstLine="640" w:firstLineChars="200"/>
        <w:rPr>
          <w:rFonts w:ascii="黑体" w:hAnsi="黑体" w:eastAsia="黑体" w:cs="黑体"/>
          <w:sz w:val="32"/>
          <w:szCs w:val="32"/>
        </w:rPr>
      </w:pPr>
      <w:r>
        <w:rPr>
          <w:rFonts w:hint="eastAsia" w:ascii="黑体" w:hAnsi="黑体" w:eastAsia="黑体" w:cs="黑体"/>
          <w:sz w:val="32"/>
          <w:szCs w:val="32"/>
        </w:rPr>
        <w:t>六、行政检查(共4项)</w:t>
      </w:r>
    </w:p>
    <w:p>
      <w:pPr>
        <w:numPr>
          <w:ilvl w:val="0"/>
          <w:numId w:val="58"/>
        </w:numPr>
        <w:ind w:left="0" w:firstLine="640" w:firstLineChars="200"/>
        <w:rPr>
          <w:rFonts w:ascii="仿宋" w:hAnsi="仿宋" w:eastAsia="仿宋" w:cs="黑体"/>
          <w:sz w:val="32"/>
          <w:szCs w:val="32"/>
        </w:rPr>
      </w:pPr>
      <w:r>
        <w:rPr>
          <w:rFonts w:hint="eastAsia" w:ascii="仿宋" w:hAnsi="仿宋" w:eastAsia="仿宋" w:cs="黑体"/>
          <w:sz w:val="32"/>
          <w:szCs w:val="32"/>
        </w:rPr>
        <w:t>对木材运输的检查</w:t>
      </w:r>
    </w:p>
    <w:p>
      <w:pPr>
        <w:numPr>
          <w:ilvl w:val="0"/>
          <w:numId w:val="58"/>
        </w:numPr>
        <w:ind w:left="0" w:firstLine="640" w:firstLineChars="200"/>
        <w:rPr>
          <w:rFonts w:ascii="仿宋" w:hAnsi="仿宋" w:eastAsia="仿宋" w:cs="黑体"/>
          <w:sz w:val="32"/>
          <w:szCs w:val="32"/>
        </w:rPr>
      </w:pPr>
      <w:r>
        <w:rPr>
          <w:rFonts w:hint="eastAsia" w:ascii="仿宋" w:hAnsi="仿宋" w:eastAsia="仿宋" w:cs="黑体"/>
          <w:sz w:val="32"/>
          <w:szCs w:val="32"/>
        </w:rPr>
        <w:t>执行森林植物检疫任务时的检查</w:t>
      </w:r>
    </w:p>
    <w:p>
      <w:pPr>
        <w:numPr>
          <w:ilvl w:val="0"/>
          <w:numId w:val="58"/>
        </w:numPr>
        <w:ind w:left="0" w:firstLine="640" w:firstLineChars="200"/>
        <w:rPr>
          <w:rFonts w:ascii="仿宋" w:hAnsi="仿宋" w:eastAsia="仿宋" w:cs="黑体"/>
          <w:sz w:val="32"/>
          <w:szCs w:val="32"/>
        </w:rPr>
      </w:pPr>
      <w:r>
        <w:rPr>
          <w:rFonts w:hint="eastAsia" w:ascii="仿宋" w:hAnsi="仿宋" w:eastAsia="仿宋" w:cs="黑体"/>
          <w:sz w:val="32"/>
          <w:szCs w:val="32"/>
        </w:rPr>
        <w:t>执行《种子法》时的现场检查</w:t>
      </w:r>
    </w:p>
    <w:p>
      <w:pPr>
        <w:numPr>
          <w:ilvl w:val="0"/>
          <w:numId w:val="58"/>
        </w:numPr>
        <w:ind w:left="0" w:firstLine="640" w:firstLineChars="200"/>
        <w:rPr>
          <w:rFonts w:ascii="仿宋" w:hAnsi="仿宋" w:eastAsia="仿宋" w:cs="黑体"/>
          <w:sz w:val="32"/>
          <w:szCs w:val="32"/>
        </w:rPr>
      </w:pPr>
      <w:r>
        <w:rPr>
          <w:rFonts w:hint="eastAsia" w:ascii="仿宋" w:hAnsi="仿宋" w:eastAsia="仿宋" w:cs="黑体"/>
          <w:sz w:val="32"/>
          <w:szCs w:val="32"/>
        </w:rPr>
        <w:t>对造林数量和质量的检查</w:t>
      </w:r>
    </w:p>
    <w:p>
      <w:pPr>
        <w:ind w:firstLine="640" w:firstLineChars="200"/>
        <w:rPr>
          <w:rFonts w:ascii="黑体" w:hAnsi="黑体" w:eastAsia="黑体" w:cs="楷体"/>
          <w:sz w:val="32"/>
          <w:szCs w:val="32"/>
        </w:rPr>
      </w:pPr>
      <w:r>
        <w:rPr>
          <w:rFonts w:hint="eastAsia" w:ascii="黑体" w:hAnsi="黑体" w:eastAsia="黑体" w:cs="黑体"/>
          <w:sz w:val="32"/>
          <w:szCs w:val="32"/>
        </w:rPr>
        <w:t>七、行政确认(共2项</w:t>
      </w:r>
      <w:r>
        <w:rPr>
          <w:rFonts w:hint="eastAsia" w:ascii="黑体" w:hAnsi="黑体" w:eastAsia="黑体" w:cs="楷体"/>
          <w:sz w:val="32"/>
          <w:szCs w:val="32"/>
        </w:rPr>
        <w:t>)</w:t>
      </w:r>
    </w:p>
    <w:p>
      <w:pPr>
        <w:numPr>
          <w:ilvl w:val="0"/>
          <w:numId w:val="59"/>
        </w:numPr>
        <w:ind w:left="0" w:firstLine="640" w:firstLineChars="200"/>
        <w:rPr>
          <w:rFonts w:ascii="仿宋" w:hAnsi="仿宋" w:eastAsia="仿宋" w:cs="仿宋"/>
          <w:sz w:val="32"/>
          <w:szCs w:val="32"/>
        </w:rPr>
      </w:pPr>
      <w:r>
        <w:rPr>
          <w:rFonts w:hint="eastAsia" w:ascii="仿宋" w:hAnsi="仿宋" w:eastAsia="仿宋" w:cs="仿宋"/>
          <w:sz w:val="32"/>
          <w:szCs w:val="32"/>
        </w:rPr>
        <w:t>不动产登记</w:t>
      </w:r>
    </w:p>
    <w:p>
      <w:pPr>
        <w:numPr>
          <w:ilvl w:val="0"/>
          <w:numId w:val="59"/>
        </w:numPr>
        <w:ind w:left="0" w:firstLine="640" w:firstLineChars="200"/>
        <w:rPr>
          <w:rFonts w:ascii="仿宋" w:hAnsi="仿宋" w:eastAsia="仿宋" w:cs="仿宋"/>
          <w:sz w:val="32"/>
          <w:szCs w:val="32"/>
        </w:rPr>
      </w:pPr>
      <w:r>
        <w:rPr>
          <w:rFonts w:hint="eastAsia" w:ascii="仿宋" w:hAnsi="仿宋" w:eastAsia="仿宋" w:cs="宋体"/>
          <w:kern w:val="0"/>
          <w:sz w:val="32"/>
          <w:szCs w:val="32"/>
        </w:rPr>
        <w:t>林木种子采种林确定</w:t>
      </w:r>
    </w:p>
    <w:p>
      <w:pPr>
        <w:ind w:firstLine="640" w:firstLineChars="200"/>
        <w:rPr>
          <w:rFonts w:ascii="黑体" w:hAnsi="黑体" w:eastAsia="黑体" w:cs="黑体"/>
          <w:sz w:val="32"/>
          <w:szCs w:val="32"/>
        </w:rPr>
      </w:pPr>
      <w:r>
        <w:rPr>
          <w:rFonts w:hint="eastAsia" w:ascii="黑体" w:hAnsi="黑体" w:eastAsia="黑体" w:cs="黑体"/>
          <w:sz w:val="32"/>
          <w:szCs w:val="32"/>
        </w:rPr>
        <w:t>八、其他职权(共11项)</w:t>
      </w:r>
    </w:p>
    <w:p>
      <w:pPr>
        <w:pStyle w:val="12"/>
        <w:keepNext w:val="0"/>
        <w:keepLines w:val="0"/>
        <w:pageBreakBefore w:val="0"/>
        <w:widowControl w:val="0"/>
        <w:numPr>
          <w:ilvl w:val="0"/>
          <w:numId w:val="60"/>
        </w:numPr>
        <w:kinsoku/>
        <w:wordWrap/>
        <w:overflowPunct/>
        <w:topLinePunct w:val="0"/>
        <w:autoSpaceDE/>
        <w:autoSpaceDN/>
        <w:bidi w:val="0"/>
        <w:adjustRightInd/>
        <w:snapToGrid/>
        <w:spacing w:line="580" w:lineRule="exact"/>
        <w:ind w:left="0" w:firstLine="640"/>
        <w:textAlignment w:val="auto"/>
        <w:rPr>
          <w:rFonts w:ascii="仿宋" w:hAnsi="仿宋" w:eastAsia="仿宋" w:cs="仿宋"/>
          <w:sz w:val="32"/>
          <w:szCs w:val="32"/>
        </w:rPr>
      </w:pPr>
      <w:r>
        <w:rPr>
          <w:rFonts w:hint="eastAsia" w:ascii="仿宋" w:hAnsi="仿宋" w:eastAsia="仿宋" w:cs="仿宋"/>
          <w:sz w:val="32"/>
          <w:szCs w:val="32"/>
        </w:rPr>
        <w:t>报国务院或省政府批准单独选址项目建设用地</w:t>
      </w:r>
    </w:p>
    <w:p>
      <w:pPr>
        <w:pStyle w:val="12"/>
        <w:keepNext w:val="0"/>
        <w:keepLines w:val="0"/>
        <w:pageBreakBefore w:val="0"/>
        <w:widowControl w:val="0"/>
        <w:numPr>
          <w:ilvl w:val="0"/>
          <w:numId w:val="60"/>
        </w:numPr>
        <w:kinsoku/>
        <w:wordWrap/>
        <w:overflowPunct/>
        <w:topLinePunct w:val="0"/>
        <w:autoSpaceDE/>
        <w:autoSpaceDN/>
        <w:bidi w:val="0"/>
        <w:adjustRightInd/>
        <w:snapToGrid/>
        <w:spacing w:line="580" w:lineRule="exact"/>
        <w:ind w:left="0" w:firstLine="640"/>
        <w:textAlignment w:val="auto"/>
        <w:rPr>
          <w:rFonts w:ascii="仿宋" w:hAnsi="仿宋" w:eastAsia="仿宋" w:cs="仿宋"/>
          <w:sz w:val="32"/>
          <w:szCs w:val="32"/>
        </w:rPr>
      </w:pPr>
      <w:r>
        <w:rPr>
          <w:rFonts w:hint="eastAsia" w:ascii="仿宋" w:hAnsi="仿宋" w:eastAsia="仿宋" w:cs="仿宋"/>
          <w:sz w:val="32"/>
          <w:szCs w:val="32"/>
        </w:rPr>
        <w:t>报省政府批准分批次建设用地</w:t>
      </w:r>
    </w:p>
    <w:p>
      <w:pPr>
        <w:pStyle w:val="12"/>
        <w:keepNext w:val="0"/>
        <w:keepLines w:val="0"/>
        <w:pageBreakBefore w:val="0"/>
        <w:widowControl w:val="0"/>
        <w:numPr>
          <w:ilvl w:val="0"/>
          <w:numId w:val="60"/>
        </w:numPr>
        <w:kinsoku/>
        <w:wordWrap/>
        <w:overflowPunct/>
        <w:topLinePunct w:val="0"/>
        <w:autoSpaceDE/>
        <w:autoSpaceDN/>
        <w:bidi w:val="0"/>
        <w:adjustRightInd/>
        <w:snapToGrid/>
        <w:spacing w:line="580" w:lineRule="exact"/>
        <w:ind w:left="0" w:firstLine="640"/>
        <w:textAlignment w:val="auto"/>
        <w:rPr>
          <w:rFonts w:ascii="仿宋" w:hAnsi="仿宋" w:eastAsia="仿宋" w:cs="仿宋"/>
          <w:sz w:val="32"/>
          <w:szCs w:val="32"/>
        </w:rPr>
      </w:pPr>
      <w:r>
        <w:rPr>
          <w:rFonts w:hint="eastAsia" w:ascii="仿宋" w:hAnsi="仿宋" w:eastAsia="仿宋" w:cs="仿宋"/>
          <w:sz w:val="32"/>
          <w:szCs w:val="32"/>
        </w:rPr>
        <w:t>报省政府批准乡镇批次建设用地</w:t>
      </w:r>
    </w:p>
    <w:p>
      <w:pPr>
        <w:pStyle w:val="12"/>
        <w:keepNext w:val="0"/>
        <w:keepLines w:val="0"/>
        <w:pageBreakBefore w:val="0"/>
        <w:widowControl w:val="0"/>
        <w:numPr>
          <w:ilvl w:val="0"/>
          <w:numId w:val="60"/>
        </w:numPr>
        <w:kinsoku/>
        <w:wordWrap/>
        <w:overflowPunct/>
        <w:topLinePunct w:val="0"/>
        <w:autoSpaceDE/>
        <w:autoSpaceDN/>
        <w:bidi w:val="0"/>
        <w:adjustRightInd/>
        <w:snapToGrid/>
        <w:spacing w:line="580" w:lineRule="exact"/>
        <w:ind w:left="0" w:firstLine="640"/>
        <w:textAlignment w:val="auto"/>
        <w:rPr>
          <w:rFonts w:ascii="仿宋" w:hAnsi="仿宋" w:eastAsia="仿宋" w:cs="仿宋"/>
          <w:sz w:val="32"/>
          <w:szCs w:val="32"/>
        </w:rPr>
      </w:pPr>
      <w:r>
        <w:rPr>
          <w:rFonts w:hint="eastAsia" w:ascii="仿宋" w:hAnsi="仿宋" w:eastAsia="仿宋" w:cs="仿宋"/>
          <w:sz w:val="32"/>
          <w:szCs w:val="32"/>
        </w:rPr>
        <w:t>申报城乡建设用地增减挂钩试点项目征收</w:t>
      </w:r>
    </w:p>
    <w:p>
      <w:pPr>
        <w:pStyle w:val="12"/>
        <w:keepNext w:val="0"/>
        <w:keepLines w:val="0"/>
        <w:pageBreakBefore w:val="0"/>
        <w:widowControl w:val="0"/>
        <w:numPr>
          <w:ilvl w:val="0"/>
          <w:numId w:val="60"/>
        </w:numPr>
        <w:kinsoku/>
        <w:wordWrap/>
        <w:overflowPunct/>
        <w:topLinePunct w:val="0"/>
        <w:autoSpaceDE/>
        <w:autoSpaceDN/>
        <w:bidi w:val="0"/>
        <w:adjustRightInd/>
        <w:snapToGrid/>
        <w:spacing w:line="580" w:lineRule="exact"/>
        <w:ind w:left="0" w:firstLine="640"/>
        <w:textAlignment w:val="auto"/>
        <w:rPr>
          <w:rFonts w:ascii="仿宋" w:hAnsi="仿宋" w:eastAsia="仿宋" w:cs="仿宋"/>
          <w:sz w:val="32"/>
          <w:szCs w:val="32"/>
        </w:rPr>
      </w:pPr>
      <w:r>
        <w:rPr>
          <w:rFonts w:hint="eastAsia" w:ascii="仿宋" w:hAnsi="仿宋" w:eastAsia="仿宋" w:cs="仿宋"/>
          <w:sz w:val="32"/>
          <w:szCs w:val="32"/>
        </w:rPr>
        <w:t>报市批农用地转用</w:t>
      </w:r>
    </w:p>
    <w:p>
      <w:pPr>
        <w:pStyle w:val="12"/>
        <w:keepNext w:val="0"/>
        <w:keepLines w:val="0"/>
        <w:pageBreakBefore w:val="0"/>
        <w:widowControl w:val="0"/>
        <w:numPr>
          <w:ilvl w:val="0"/>
          <w:numId w:val="60"/>
        </w:numPr>
        <w:kinsoku/>
        <w:wordWrap/>
        <w:overflowPunct/>
        <w:topLinePunct w:val="0"/>
        <w:autoSpaceDE/>
        <w:autoSpaceDN/>
        <w:bidi w:val="0"/>
        <w:adjustRightInd/>
        <w:snapToGrid/>
        <w:spacing w:line="580" w:lineRule="exact"/>
        <w:ind w:left="0" w:firstLine="640"/>
        <w:textAlignment w:val="auto"/>
        <w:rPr>
          <w:rFonts w:ascii="仿宋" w:hAnsi="仿宋" w:eastAsia="仿宋" w:cs="仿宋"/>
          <w:sz w:val="32"/>
          <w:szCs w:val="32"/>
        </w:rPr>
      </w:pPr>
      <w:r>
        <w:rPr>
          <w:rFonts w:hint="eastAsia" w:ascii="仿宋" w:hAnsi="仿宋" w:eastAsia="仿宋" w:cs="仿宋"/>
          <w:sz w:val="32"/>
          <w:szCs w:val="32"/>
        </w:rPr>
        <w:t>国有土地使用权划拨</w:t>
      </w:r>
    </w:p>
    <w:p>
      <w:pPr>
        <w:pStyle w:val="12"/>
        <w:keepNext w:val="0"/>
        <w:keepLines w:val="0"/>
        <w:pageBreakBefore w:val="0"/>
        <w:widowControl w:val="0"/>
        <w:numPr>
          <w:ilvl w:val="0"/>
          <w:numId w:val="60"/>
        </w:numPr>
        <w:kinsoku/>
        <w:wordWrap/>
        <w:overflowPunct/>
        <w:topLinePunct w:val="0"/>
        <w:autoSpaceDE/>
        <w:autoSpaceDN/>
        <w:bidi w:val="0"/>
        <w:adjustRightInd/>
        <w:snapToGrid/>
        <w:spacing w:line="580" w:lineRule="exact"/>
        <w:ind w:left="0" w:firstLine="640"/>
        <w:textAlignment w:val="auto"/>
        <w:rPr>
          <w:rFonts w:ascii="仿宋" w:hAnsi="仿宋" w:eastAsia="仿宋" w:cs="仿宋"/>
          <w:sz w:val="32"/>
          <w:szCs w:val="32"/>
        </w:rPr>
      </w:pPr>
      <w:r>
        <w:rPr>
          <w:rFonts w:hint="eastAsia" w:ascii="仿宋" w:hAnsi="仿宋" w:eastAsia="仿宋" w:cs="仿宋"/>
          <w:sz w:val="32"/>
          <w:szCs w:val="32"/>
        </w:rPr>
        <w:t>集体建设用地审批</w:t>
      </w:r>
    </w:p>
    <w:p>
      <w:pPr>
        <w:pStyle w:val="12"/>
        <w:keepNext w:val="0"/>
        <w:keepLines w:val="0"/>
        <w:pageBreakBefore w:val="0"/>
        <w:widowControl w:val="0"/>
        <w:numPr>
          <w:ilvl w:val="0"/>
          <w:numId w:val="60"/>
        </w:numPr>
        <w:kinsoku/>
        <w:wordWrap/>
        <w:overflowPunct/>
        <w:topLinePunct w:val="0"/>
        <w:autoSpaceDE/>
        <w:autoSpaceDN/>
        <w:bidi w:val="0"/>
        <w:adjustRightInd/>
        <w:snapToGrid/>
        <w:spacing w:line="580" w:lineRule="exact"/>
        <w:ind w:left="0" w:firstLine="640"/>
        <w:textAlignment w:val="auto"/>
        <w:rPr>
          <w:rFonts w:ascii="仿宋" w:hAnsi="仿宋" w:eastAsia="仿宋" w:cs="仿宋"/>
          <w:sz w:val="32"/>
          <w:szCs w:val="32"/>
        </w:rPr>
      </w:pPr>
      <w:r>
        <w:rPr>
          <w:rFonts w:hint="eastAsia" w:ascii="仿宋" w:hAnsi="仿宋" w:eastAsia="仿宋" w:cs="仿宋"/>
          <w:sz w:val="32"/>
          <w:szCs w:val="32"/>
        </w:rPr>
        <w:t>项目压覆重要矿产资源初审</w:t>
      </w:r>
    </w:p>
    <w:p>
      <w:pPr>
        <w:pStyle w:val="12"/>
        <w:keepNext w:val="0"/>
        <w:keepLines w:val="0"/>
        <w:pageBreakBefore w:val="0"/>
        <w:widowControl w:val="0"/>
        <w:numPr>
          <w:ilvl w:val="0"/>
          <w:numId w:val="60"/>
        </w:numPr>
        <w:kinsoku/>
        <w:wordWrap/>
        <w:overflowPunct/>
        <w:topLinePunct w:val="0"/>
        <w:autoSpaceDE/>
        <w:autoSpaceDN/>
        <w:bidi w:val="0"/>
        <w:adjustRightInd/>
        <w:snapToGrid/>
        <w:spacing w:line="580" w:lineRule="exact"/>
        <w:ind w:left="0" w:firstLine="640"/>
        <w:textAlignment w:val="auto"/>
        <w:rPr>
          <w:rFonts w:ascii="仿宋" w:hAnsi="仿宋" w:eastAsia="仿宋" w:cs="仿宋"/>
          <w:sz w:val="32"/>
          <w:szCs w:val="32"/>
        </w:rPr>
      </w:pPr>
      <w:r>
        <w:rPr>
          <w:rFonts w:hint="eastAsia" w:ascii="仿宋" w:hAnsi="仿宋" w:eastAsia="仿宋" w:cs="仿宋"/>
          <w:sz w:val="32"/>
          <w:szCs w:val="32"/>
        </w:rPr>
        <w:t>矿产资源储量评审认定</w:t>
      </w:r>
    </w:p>
    <w:p>
      <w:pPr>
        <w:pStyle w:val="12"/>
        <w:keepNext w:val="0"/>
        <w:keepLines w:val="0"/>
        <w:pageBreakBefore w:val="0"/>
        <w:widowControl w:val="0"/>
        <w:numPr>
          <w:ilvl w:val="0"/>
          <w:numId w:val="60"/>
        </w:numPr>
        <w:kinsoku/>
        <w:wordWrap/>
        <w:overflowPunct/>
        <w:topLinePunct w:val="0"/>
        <w:autoSpaceDE/>
        <w:autoSpaceDN/>
        <w:bidi w:val="0"/>
        <w:adjustRightInd/>
        <w:snapToGrid/>
        <w:spacing w:line="580" w:lineRule="exact"/>
        <w:ind w:left="0" w:firstLine="640"/>
        <w:textAlignment w:val="auto"/>
        <w:rPr>
          <w:rFonts w:ascii="仿宋" w:hAnsi="仿宋" w:eastAsia="仿宋" w:cs="仿宋"/>
          <w:sz w:val="32"/>
          <w:szCs w:val="32"/>
        </w:rPr>
      </w:pPr>
      <w:r>
        <w:rPr>
          <w:rFonts w:hint="eastAsia" w:ascii="仿宋" w:hAnsi="仿宋" w:eastAsia="仿宋" w:cs="仿宋"/>
          <w:sz w:val="32"/>
          <w:szCs w:val="32"/>
        </w:rPr>
        <w:t>进行对国有划拨用地对外出租的地租金征收</w:t>
      </w:r>
    </w:p>
    <w:p>
      <w:pPr>
        <w:pStyle w:val="12"/>
        <w:keepNext w:val="0"/>
        <w:keepLines w:val="0"/>
        <w:pageBreakBefore w:val="0"/>
        <w:widowControl w:val="0"/>
        <w:numPr>
          <w:ilvl w:val="0"/>
          <w:numId w:val="60"/>
        </w:numPr>
        <w:kinsoku/>
        <w:wordWrap/>
        <w:overflowPunct/>
        <w:topLinePunct w:val="0"/>
        <w:autoSpaceDE/>
        <w:autoSpaceDN/>
        <w:bidi w:val="0"/>
        <w:adjustRightInd/>
        <w:snapToGrid/>
        <w:spacing w:line="580" w:lineRule="exact"/>
        <w:ind w:left="0" w:firstLine="640"/>
        <w:textAlignment w:val="auto"/>
        <w:rPr>
          <w:rFonts w:ascii="仿宋" w:hAnsi="仿宋" w:eastAsia="仿宋" w:cs="宋体"/>
          <w:sz w:val="32"/>
          <w:szCs w:val="32"/>
        </w:rPr>
      </w:pPr>
      <w:r>
        <w:rPr>
          <w:rFonts w:hint="eastAsia" w:ascii="仿宋" w:hAnsi="仿宋" w:eastAsia="仿宋" w:cs="仿宋"/>
          <w:sz w:val="32"/>
          <w:szCs w:val="32"/>
        </w:rPr>
        <w:t>木材经营加工许可</w:t>
      </w:r>
    </w:p>
    <w:p>
      <w:pPr>
        <w:pStyle w:val="5"/>
        <w:spacing w:line="500" w:lineRule="exact"/>
        <w:rPr>
          <w:rFonts w:ascii="黑体" w:hAnsi="黑体" w:eastAsia="黑体"/>
          <w:b w:val="0"/>
          <w:spacing w:val="-20"/>
          <w:sz w:val="44"/>
          <w:szCs w:val="44"/>
        </w:rPr>
      </w:pPr>
      <w:r>
        <w:rPr>
          <w:rFonts w:hint="eastAsia" w:ascii="黑体" w:hAnsi="黑体" w:eastAsia="黑体"/>
          <w:b w:val="0"/>
          <w:spacing w:val="-20"/>
          <w:sz w:val="44"/>
          <w:szCs w:val="44"/>
        </w:rPr>
        <w:t>濮阳县住房和城乡建设局（人民防空</w:t>
      </w:r>
      <w:r>
        <w:rPr>
          <w:rFonts w:ascii="黑体" w:hAnsi="黑体" w:eastAsia="黑体"/>
          <w:b w:val="0"/>
          <w:spacing w:val="-20"/>
          <w:sz w:val="44"/>
          <w:szCs w:val="44"/>
        </w:rPr>
        <w:t>办公室</w:t>
      </w:r>
      <w:r>
        <w:rPr>
          <w:rFonts w:hint="eastAsia" w:ascii="黑体" w:hAnsi="黑体" w:eastAsia="黑体"/>
          <w:b w:val="0"/>
          <w:spacing w:val="-20"/>
          <w:sz w:val="44"/>
          <w:szCs w:val="44"/>
        </w:rPr>
        <w:t>）</w:t>
      </w:r>
    </w:p>
    <w:p>
      <w:pPr>
        <w:pStyle w:val="5"/>
        <w:spacing w:line="500" w:lineRule="exact"/>
        <w:rPr>
          <w:rFonts w:ascii="黑体" w:hAnsi="黑体" w:eastAsia="黑体"/>
          <w:b w:val="0"/>
          <w:sz w:val="44"/>
          <w:szCs w:val="44"/>
        </w:rPr>
      </w:pPr>
      <w:r>
        <w:rPr>
          <w:rFonts w:hint="eastAsia" w:ascii="黑体" w:hAnsi="黑体" w:eastAsia="黑体"/>
          <w:b w:val="0"/>
          <w:sz w:val="44"/>
          <w:szCs w:val="44"/>
        </w:rPr>
        <w:t>行政</w:t>
      </w:r>
      <w:r>
        <w:rPr>
          <w:rFonts w:ascii="黑体" w:hAnsi="黑体" w:eastAsia="黑体"/>
          <w:b w:val="0"/>
          <w:sz w:val="44"/>
          <w:szCs w:val="44"/>
        </w:rPr>
        <w:t>职权</w:t>
      </w:r>
      <w:r>
        <w:rPr>
          <w:rFonts w:hint="eastAsia" w:ascii="黑体" w:hAnsi="黑体" w:eastAsia="黑体"/>
          <w:b w:val="0"/>
          <w:sz w:val="44"/>
          <w:szCs w:val="44"/>
        </w:rPr>
        <w:t>事项目录</w:t>
      </w:r>
    </w:p>
    <w:p>
      <w:pPr>
        <w:jc w:val="center"/>
        <w:rPr>
          <w:rFonts w:ascii="楷体" w:hAnsi="楷体" w:eastAsia="楷体" w:cs="楷体"/>
          <w:sz w:val="32"/>
          <w:szCs w:val="32"/>
        </w:rPr>
      </w:pPr>
      <w:r>
        <w:rPr>
          <w:rFonts w:hint="eastAsia" w:ascii="楷体" w:hAnsi="楷体" w:eastAsia="楷体" w:cs="楷体"/>
          <w:sz w:val="32"/>
          <w:szCs w:val="32"/>
        </w:rPr>
        <w:t>（共1</w:t>
      </w:r>
      <w:r>
        <w:rPr>
          <w:rFonts w:ascii="楷体" w:hAnsi="楷体" w:eastAsia="楷体" w:cs="楷体"/>
          <w:sz w:val="32"/>
          <w:szCs w:val="32"/>
        </w:rPr>
        <w:t>00项</w:t>
      </w:r>
      <w:r>
        <w:rPr>
          <w:rFonts w:hint="eastAsia" w:ascii="楷体" w:hAnsi="楷体" w:eastAsia="楷体" w:cs="楷体"/>
          <w:sz w:val="32"/>
          <w:szCs w:val="32"/>
        </w:rPr>
        <w:t>）</w:t>
      </w:r>
    </w:p>
    <w:p>
      <w:pPr>
        <w:jc w:val="center"/>
        <w:rPr>
          <w:rFonts w:ascii="仿宋" w:hAnsi="仿宋" w:eastAsia="仿宋" w:cs="楷体"/>
          <w:sz w:val="32"/>
          <w:szCs w:val="32"/>
        </w:rPr>
      </w:pPr>
    </w:p>
    <w:p>
      <w:pPr>
        <w:pStyle w:val="12"/>
        <w:numPr>
          <w:ilvl w:val="0"/>
          <w:numId w:val="61"/>
        </w:numPr>
        <w:ind w:firstLineChars="0"/>
        <w:rPr>
          <w:rFonts w:ascii="黑体" w:hAnsi="黑体" w:eastAsia="黑体" w:cs="黑体"/>
          <w:sz w:val="32"/>
          <w:szCs w:val="32"/>
        </w:rPr>
      </w:pPr>
      <w:r>
        <w:rPr>
          <w:rFonts w:hint="eastAsia" w:ascii="黑体" w:hAnsi="黑体" w:eastAsia="黑体" w:cs="黑体"/>
          <w:sz w:val="32"/>
          <w:szCs w:val="32"/>
        </w:rPr>
        <w:t>行政许可（共</w:t>
      </w:r>
      <w:r>
        <w:rPr>
          <w:rFonts w:ascii="黑体" w:hAnsi="黑体" w:eastAsia="黑体" w:cs="黑体"/>
          <w:sz w:val="32"/>
          <w:szCs w:val="32"/>
        </w:rPr>
        <w:t>5</w:t>
      </w:r>
      <w:r>
        <w:rPr>
          <w:rFonts w:hint="eastAsia" w:ascii="黑体" w:hAnsi="黑体" w:eastAsia="黑体" w:cs="黑体"/>
          <w:sz w:val="32"/>
          <w:szCs w:val="32"/>
        </w:rPr>
        <w:t>项）</w:t>
      </w:r>
    </w:p>
    <w:p>
      <w:pPr>
        <w:pStyle w:val="12"/>
        <w:numPr>
          <w:ilvl w:val="0"/>
          <w:numId w:val="62"/>
        </w:numPr>
        <w:ind w:left="0" w:firstLine="640"/>
        <w:rPr>
          <w:rFonts w:ascii="仿宋" w:hAnsi="仿宋" w:eastAsia="仿宋"/>
          <w:sz w:val="32"/>
          <w:szCs w:val="32"/>
        </w:rPr>
      </w:pPr>
      <w:r>
        <w:rPr>
          <w:rFonts w:hint="eastAsia" w:ascii="仿宋" w:hAnsi="仿宋" w:eastAsia="仿宋" w:cs="宋体"/>
          <w:kern w:val="0"/>
          <w:sz w:val="32"/>
          <w:szCs w:val="32"/>
        </w:rPr>
        <w:t>建筑工程施工许可证发放</w:t>
      </w:r>
    </w:p>
    <w:p>
      <w:pPr>
        <w:pStyle w:val="12"/>
        <w:numPr>
          <w:ilvl w:val="0"/>
          <w:numId w:val="62"/>
        </w:numPr>
        <w:ind w:left="0" w:firstLine="640"/>
        <w:rPr>
          <w:rFonts w:ascii="仿宋" w:hAnsi="仿宋" w:eastAsia="仿宋"/>
          <w:sz w:val="32"/>
          <w:szCs w:val="32"/>
        </w:rPr>
      </w:pPr>
      <w:r>
        <w:rPr>
          <w:rFonts w:hint="eastAsia" w:ascii="仿宋" w:hAnsi="仿宋" w:eastAsia="仿宋" w:cs="宋体"/>
          <w:kern w:val="0"/>
          <w:sz w:val="32"/>
          <w:szCs w:val="32"/>
        </w:rPr>
        <w:t>建筑装饰装修工程许可证发放</w:t>
      </w:r>
    </w:p>
    <w:p>
      <w:pPr>
        <w:pStyle w:val="12"/>
        <w:numPr>
          <w:ilvl w:val="0"/>
          <w:numId w:val="62"/>
        </w:numPr>
        <w:ind w:left="0" w:firstLine="640"/>
        <w:rPr>
          <w:rFonts w:ascii="仿宋" w:hAnsi="仿宋" w:eastAsia="仿宋"/>
          <w:sz w:val="32"/>
          <w:szCs w:val="32"/>
        </w:rPr>
      </w:pPr>
      <w:r>
        <w:rPr>
          <w:rFonts w:hint="eastAsia" w:ascii="仿宋" w:hAnsi="仿宋" w:eastAsia="仿宋"/>
          <w:sz w:val="32"/>
          <w:szCs w:val="32"/>
        </w:rPr>
        <w:t>人防工程项目审批</w:t>
      </w:r>
    </w:p>
    <w:p>
      <w:pPr>
        <w:pStyle w:val="12"/>
        <w:numPr>
          <w:ilvl w:val="0"/>
          <w:numId w:val="62"/>
        </w:numPr>
        <w:ind w:left="0" w:firstLine="640"/>
        <w:rPr>
          <w:rFonts w:ascii="仿宋" w:hAnsi="仿宋" w:eastAsia="仿宋"/>
          <w:sz w:val="32"/>
          <w:szCs w:val="32"/>
        </w:rPr>
      </w:pPr>
      <w:r>
        <w:rPr>
          <w:rFonts w:hint="eastAsia" w:ascii="仿宋" w:hAnsi="仿宋" w:eastAsia="仿宋"/>
          <w:sz w:val="32"/>
          <w:szCs w:val="32"/>
        </w:rPr>
        <w:t>人防工程（含通信警报设施）报废与拆除审批</w:t>
      </w:r>
    </w:p>
    <w:p>
      <w:pPr>
        <w:pStyle w:val="12"/>
        <w:numPr>
          <w:ilvl w:val="0"/>
          <w:numId w:val="62"/>
        </w:numPr>
        <w:ind w:left="0" w:firstLine="640"/>
        <w:rPr>
          <w:rFonts w:ascii="仿宋" w:hAnsi="仿宋" w:eastAsia="仿宋"/>
          <w:sz w:val="32"/>
          <w:szCs w:val="32"/>
        </w:rPr>
      </w:pPr>
      <w:r>
        <w:rPr>
          <w:rFonts w:hint="eastAsia" w:ascii="仿宋" w:hAnsi="仿宋" w:eastAsia="仿宋"/>
          <w:sz w:val="32"/>
          <w:szCs w:val="32"/>
        </w:rPr>
        <w:t>人防工程使用审批</w:t>
      </w:r>
    </w:p>
    <w:p>
      <w:pPr>
        <w:pStyle w:val="12"/>
        <w:numPr>
          <w:ilvl w:val="0"/>
          <w:numId w:val="61"/>
        </w:numPr>
        <w:ind w:firstLineChars="0"/>
        <w:rPr>
          <w:rFonts w:ascii="黑体" w:hAnsi="黑体" w:eastAsia="黑体" w:cs="黑体"/>
          <w:sz w:val="32"/>
          <w:szCs w:val="32"/>
        </w:rPr>
      </w:pPr>
      <w:r>
        <w:rPr>
          <w:rFonts w:hint="eastAsia" w:ascii="黑体" w:hAnsi="黑体" w:eastAsia="黑体" w:cs="黑体"/>
          <w:sz w:val="32"/>
          <w:szCs w:val="32"/>
        </w:rPr>
        <w:t>行政处罚（共7</w:t>
      </w:r>
      <w:r>
        <w:rPr>
          <w:rFonts w:ascii="黑体" w:hAnsi="黑体" w:eastAsia="黑体" w:cs="黑体"/>
          <w:sz w:val="32"/>
          <w:szCs w:val="32"/>
        </w:rPr>
        <w:t>6</w:t>
      </w:r>
      <w:r>
        <w:rPr>
          <w:rFonts w:hint="eastAsia" w:ascii="黑体" w:hAnsi="黑体" w:eastAsia="黑体" w:cs="黑体"/>
          <w:sz w:val="32"/>
          <w:szCs w:val="32"/>
        </w:rPr>
        <w:t>项）</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对擅自使用未经验收或者验收不合格的城市道路的处罚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对建设单位未取得施工许可证或者为规避办理施工许可证将工程项目分解后擅自施工的，发包单位将工程发包给不具有相应资质条件的承包单位的处罚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建设单位采用欺骗、贿赂等不正当手段取得施工许可证的处罚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对施工、工程监理单位转包挂靠出借资质投标等相关违法违规行为的处罚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对承包单位将承包的工程转包或者违法分包、工程监理单位转让工程监理业务的处罚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对接受转包、违法分包和用他人名义承揽工程的处罚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对建设单位将建设工程发包给不具有相应资质等级的勘察、设计、施工单位或者委托给不具有相应资质等级的工程监理单位的处罚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对建设单位将建设工程肢解发包的处罚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对建设单位未遵守建设工程质量管理条例，任意压缩工期、迫使承包方低价竞标等不良行为的处罚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勘察、设计、施工、工程监理单位超越本单位资质等级承揽工程的处罚，建设工程勘察、设计单位超越其资质等级许可的范围或者以其他建设工程勘察、设计单位的名义承揽建设工程勘察、设计业务的；建设工程勘察、设计单位允许其他单位或者个人以本单位的名义承揽建设工程勘察、设计业务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对施工单位工程竣工验收后，不向建设单位出具质量保修书的、质量保修的内容、期限违反本办法规定的处罚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对委托方委托未取得相应资质的检测机构进行检测的；明示或暗示检测机构出具虚假检测报告，篡改或伪造检测报告的；弄虚作假送检试样的处罚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对发包方将建设工程勘察、设计业务发包给不具有相应资质等级的建设工程勘察、设计单位的处罚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对应进行招标的项目不进行招标或规避招标的处罚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对建设工程勘察、设计单位将所承揽的建设工程勘察、设计转包的处罚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对工程勘察企业未按照工程建设强制性标准进行勘察、弄虚作假、提供虚假成果资料的处罚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对工程勘察企业相关违法违规行为的处罚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工程监理企业不及时办理资质证书变更手续的，工程监理企业在监理过程中实施商业贿赂；涂改、伪造、出借、转让工程监理企业资质证书的，工程监理企业未按照规定要求提供工程监理企业信用档案信息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对以欺骗、贿赂等不正当手段取得建筑业企业资质证书的，申请人隐瞒有关情况或者提供虚假材料申请建筑业企业资质的处罚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建筑业企业资质证书超越本企业资质等级或以其他企业的名义承揽工程，或允许其他企业或个人以本企业的名义承揽工程的；不正当手段谋取中标的；发生过较大生产安全事故或者发生重大安全质量事故的等其他相关违法违规行为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对建筑业企业未按照本规定及时办理资质证书变更手续的处罚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对建筑业企业未按照本规定要求提供建筑业企业信用档案信息的处罚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对建筑装饰装修工程必须实行监理的工程未实行监理的；应招标而未招标发包的；肢解发包工程的；未取得相应资质证书，擅自从事建筑经营活动的；未办理施工许可证，擅自开工的处罚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建筑装饰装修工程伪造、涂改、买卖、出借、借用资质证书或设计图签、图章、执业证章的；超出资质等级范围从事建筑经营活动的；施工生产无安全措施、缺少安全防护设施，严重违章及人身安全的；转让监理业务的；在中介服务活动中弄虚作假，徇私舞弊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对建设单位未提供建设工程安全生产作业环境及安全施工措施所需费用的处罚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对建设单位对勘察、设计、施工、工程监理等单位提出不符合安全生产法律、法规和强制性标准规定的要求的；要求施工单位压缩合同约定的工期的；将拆除工程发包给不具有相应资质等级的施工单位的处罚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勘察单位、设计单位未按照法律、法规和工程建设强制性标准进行勘察、设计的；采用新结构、新材料、新工艺的建设工程和特殊结构的建设工程，设计单位未在设计中提出保障施工作业人员安全和预防生产安全事故的措施建议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工程监理单位未对施工组织设计中的安全技术措施或者专项施工方案进行审查的；发现安全事故隐患未及时要求施工单位整改或者暂时停止施工的；)施工单位拒不整改或者不停止施工，未及时向有关主管部门报告的；未依照法律、法规和工程建设强制性标准实施监理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对为建设工程提供机械设备和配件的单位，未按照安全施工的要求配备齐全有效的保险、限位等安全设施和装置的处罚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施工起重机械和整体提升脚手架、模板等自升式架设设施安装、拆卸单位未编制拆装方案、制定安全施工措施的，未由专业技术人员现场监督的，未出具自检合格证明或者出具虚假证明的、未向施工单位进行安全使用说明，办理移交手续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对施工单位挪用列入建设工程概算的安全生产作业环境及安全施工措施所需费用的处罚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施工单位未说明安全施工的技术要求；未采取安全防护措施或未实行封闭围挡的；在未竣工的建筑物内设置员工宿舍的；施工现场临时搭建用房不符合安全要求的；未对毗邻建筑物和地下管线等采取专项防护措施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施工单位机械设备未经查验或者查验不合格即投入使用的；使用未经验收或者验收不合格的起重设施的；委托不具有资质的单位安装、拆卸起重机械设施的；施工组织设计中未编制安全技术措施或其它专项施工方案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对施工单位的主要负责人、项目负责人未履行安全生产管理职责的处罚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施工单位取得资质证书后，降低安全生产条件的处罚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对建筑施工企业未取得安全生产许可证和安全生产许可证有效期满未办理延期手续，擅自从事建筑施工活动的处罚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对在城市市区进行建设施工，未采取有效扬尘防治措施，致使大气环境受到污染的处罚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对生产经营单位未对安全设备进行经常性维护、保养，并定期检测的处罚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对出租单位、自购建筑起重机械的使用单位未按照规定办理备案的；未按照规定办理注销手续的；未按照规定建立建筑起重机械安全技术档案的处罚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对安装单位未履行规定的安全职责的；未建立建筑起重机械档案的；未按照专项施工方案及安全操作规程作业的处罚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使用单位未采取安全防护措施的；未制定应急救援预案的；未设置设备管理机构或人员的；建筑起重机械出现故障未立即停止使用并消除隐患的；未指定专人员监督检查的；擅自安装非原制造厂制造的标准节和附着装置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对施工总承包单位未提供安装设备的基础资料；未审核相关单位资质；未审核专项施工方案和事故应急救援预案；未制定并实施防止多台塔式起重机相互碰撞的安全措施的处罚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对监理单位未审核相关材料；未监督安装单位执行专项施工方案；未检查起重机械使用情况的处罚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对建设单位未按照规定协调组织制定防止多台塔式起重机相互碰撞的安全措施的、接到监理单位报告后，未责令安装单位、使用单位立即停工整改的处罚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明示或者暗示设计单位或者施工单位违反工程建设强制性标准，降低工程质量的；施工图设计文件未经审查或者审查不合格，擅自施工的；建设项目必须实行工程监理而未实行工程监理的；未按照国家规定办理工程质量监督手续的；明示或者暗示施工单位使用不合格的建筑材料、建筑构配件和设备的；未按照国家规定将竣工验收报告、有关认可文件或者准许使用文件报送备案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对工程监理单位与建设单位或者施工单位串通，弄虚作假、降低工程质量的、将不合格的建设工程、建筑材料、建筑构配件和设备按照合格签字的处罚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对工程监理单位与被监理工程的施工承包单位以及建筑材料、建筑构配件和设备供应单位有隶属关系或者其他利害关系承担该项建设工程的监理业务的处罚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对涉及建筑主体或者承重结构变动的装修工程，没有设计方案擅自施工的处罚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对注册建筑师、注册结构工程师、监理工程师等注册执业人员因过错造成质量事故的处罚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对施工单位工程竣工验收后，不向建设单位出具质量保修书的、质量保修的内容、期限违反本办法规定的处罚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对施工单位不履行保修义务或者拖延履行保修义务的处罚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对勘察、设计单位违反工程建设强制性标准进行勘察、设计的处罚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对工程监理单位违反强制性标准规定，将不合格的建设工程以及建筑材料、建筑构配件和设备按照合格签字的处罚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对违反工程建设强制性标准造成工程质量、安全隐患或者工程事故的处罚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建设单位明示或者暗示设计单位、施工单位违反民用建筑节能强制性标准进行设计、施工的；明示或者暗示施工单位使用不符合施工图设计文件要求的墙体材料、保温材料、门窗、采暖制冷系统和照明设备的；采购不符合施工图设计文件要求的墙体材料、保温材料、门窗、采暖制冷系统和照明设备的；或使用列入禁止使用目录的技术、工艺、材料和设备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对施工单位未按照民用建筑节能强制性标准进行施工的处罚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施工单位未对进入施工现场的墙体材料、保温材料、门窗、采暖制冷系统和照明设备进行查验的；使用不符合施工图设计文件要求的墙体材料、保温材料、门窗、采暖制冷系统和照明设备的；或使用列入禁止使用目录的技术、工艺、材料和设备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对工程监理单位未按照民用建筑节能强制性标准实施监理的；或在墙体、屋面的保温工程施工时，未采取旁站、巡视和平行检验等形式实施监理的处罚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委托方委托未取得相应资质的检测机构进行检测的；明示或暗示检测机构出具虚假检测报告，篡改或伪造检测报告的；弄虚作假送检试样的处罚</w:t>
      </w:r>
    </w:p>
    <w:p>
      <w:pPr>
        <w:pStyle w:val="12"/>
        <w:numPr>
          <w:ilvl w:val="0"/>
          <w:numId w:val="63"/>
        </w:numPr>
        <w:ind w:left="0" w:firstLine="640"/>
        <w:rPr>
          <w:rFonts w:ascii="仿宋" w:hAnsi="仿宋" w:eastAsia="仿宋"/>
          <w:bCs/>
          <w:sz w:val="32"/>
          <w:szCs w:val="32"/>
        </w:rPr>
      </w:pPr>
      <w:r>
        <w:rPr>
          <w:rFonts w:hint="eastAsia" w:ascii="仿宋" w:hAnsi="仿宋" w:eastAsia="仿宋"/>
          <w:sz w:val="32"/>
          <w:szCs w:val="32"/>
        </w:rPr>
        <w:t>工程监理单位与被监理人防工程的施工承包单位以及建筑材料、建筑构配件和设备供应单位有隶属关系或者其他利害关系承担建设工程的监理业务的处罚</w:t>
      </w:r>
    </w:p>
    <w:p>
      <w:pPr>
        <w:pStyle w:val="12"/>
        <w:numPr>
          <w:ilvl w:val="0"/>
          <w:numId w:val="63"/>
        </w:numPr>
        <w:ind w:left="0" w:firstLine="640"/>
        <w:rPr>
          <w:rFonts w:ascii="仿宋" w:hAnsi="仿宋" w:eastAsia="仿宋"/>
          <w:bCs/>
          <w:sz w:val="32"/>
          <w:szCs w:val="32"/>
        </w:rPr>
      </w:pPr>
      <w:r>
        <w:rPr>
          <w:rFonts w:hint="eastAsia" w:ascii="仿宋" w:hAnsi="仿宋" w:eastAsia="仿宋"/>
          <w:sz w:val="32"/>
          <w:szCs w:val="32"/>
        </w:rPr>
        <w:t>人防工程监理单位与建设单位或者施工单位串通,弄虚作假、降低工程质量或者将不合格的建设工程、建筑材料、建筑构配件和设备按照合格签字的处罚</w:t>
      </w:r>
    </w:p>
    <w:p>
      <w:pPr>
        <w:pStyle w:val="12"/>
        <w:numPr>
          <w:ilvl w:val="0"/>
          <w:numId w:val="63"/>
        </w:numPr>
        <w:ind w:left="0" w:firstLine="640"/>
        <w:rPr>
          <w:rFonts w:ascii="仿宋" w:hAnsi="仿宋" w:eastAsia="仿宋"/>
          <w:bCs/>
          <w:sz w:val="32"/>
          <w:szCs w:val="32"/>
        </w:rPr>
      </w:pPr>
      <w:r>
        <w:rPr>
          <w:rFonts w:hint="eastAsia" w:ascii="仿宋" w:hAnsi="仿宋" w:eastAsia="仿宋"/>
          <w:sz w:val="32"/>
          <w:szCs w:val="32"/>
        </w:rPr>
        <w:t>施工单位不履行人防工程保修义务或者拖延履行保修义务的处罚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人防工程施工单位未对建筑材料、建筑构配件、设备和商品混凝土进行检验,或者未对涉及结构安全的试块、试件以及有关材料取样检测的处罚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人防工程施工单位在施工中偷工减料或者使用不合格的建筑材料、建筑构配件和设备等的处罚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人防工程勘察单位未按照工程建 设强制性标准进行勘察,设计单位 未根据勘察成果文件进行设计或 者指定建筑材料、建筑构配件的 生产厂、供应商的或者未按照工程建设强制性标准进行设计等的处罚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承包单位将承包的人防工程转包或者违法分包的处罚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勘察、设计、施工、工程监理单位允许其他单位或者个人以本单位名义承揽人防工程的处罚</w:t>
      </w:r>
    </w:p>
    <w:p>
      <w:pPr>
        <w:pStyle w:val="12"/>
        <w:numPr>
          <w:ilvl w:val="0"/>
          <w:numId w:val="63"/>
        </w:numPr>
        <w:ind w:left="0" w:firstLine="640"/>
        <w:rPr>
          <w:rFonts w:ascii="仿宋" w:hAnsi="仿宋" w:eastAsia="仿宋"/>
          <w:bCs/>
          <w:sz w:val="32"/>
          <w:szCs w:val="32"/>
        </w:rPr>
      </w:pPr>
      <w:r>
        <w:rPr>
          <w:rFonts w:hint="eastAsia" w:ascii="仿宋" w:hAnsi="仿宋" w:eastAsia="仿宋"/>
          <w:sz w:val="32"/>
          <w:szCs w:val="32"/>
        </w:rPr>
        <w:t>勘察、设计、施工、工程监理单位超越本单位资质等级承揽人防工程的处罚</w:t>
      </w:r>
    </w:p>
    <w:p>
      <w:pPr>
        <w:pStyle w:val="12"/>
        <w:numPr>
          <w:ilvl w:val="0"/>
          <w:numId w:val="63"/>
        </w:numPr>
        <w:ind w:left="0" w:firstLine="640"/>
        <w:rPr>
          <w:rFonts w:ascii="仿宋" w:hAnsi="仿宋" w:eastAsia="仿宋"/>
          <w:bCs/>
          <w:sz w:val="32"/>
          <w:szCs w:val="32"/>
        </w:rPr>
      </w:pPr>
      <w:r>
        <w:rPr>
          <w:rFonts w:hint="eastAsia" w:ascii="仿宋" w:hAnsi="仿宋" w:eastAsia="仿宋"/>
          <w:sz w:val="32"/>
          <w:szCs w:val="32"/>
        </w:rPr>
        <w:t>人防工程竣工验收后,建设单位未向人防部门移交建设项目档案的处罚</w:t>
      </w:r>
    </w:p>
    <w:p>
      <w:pPr>
        <w:pStyle w:val="12"/>
        <w:numPr>
          <w:ilvl w:val="0"/>
          <w:numId w:val="63"/>
        </w:numPr>
        <w:ind w:left="0" w:firstLine="640"/>
        <w:rPr>
          <w:rFonts w:ascii="仿宋" w:hAnsi="仿宋" w:eastAsia="仿宋"/>
          <w:bCs/>
          <w:sz w:val="32"/>
          <w:szCs w:val="32"/>
        </w:rPr>
      </w:pPr>
      <w:r>
        <w:rPr>
          <w:rFonts w:hint="eastAsia" w:ascii="仿宋" w:hAnsi="仿宋" w:eastAsia="仿宋"/>
          <w:sz w:val="32"/>
          <w:szCs w:val="32"/>
        </w:rPr>
        <w:t>建设单位未组织人防工程竣工验收或者验收不合格,擅自交付使用 以及对不合格的人防工程按照合格工程验收的处罚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建设单位开工报告未经批准擅自施工的处罚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建设单位未按照国家规定将人防工程竣工验收报告、有关认可文件或者准许使用文件报送人防部门备案等的处罚</w:t>
      </w:r>
    </w:p>
    <w:p>
      <w:pPr>
        <w:pStyle w:val="12"/>
        <w:numPr>
          <w:ilvl w:val="0"/>
          <w:numId w:val="63"/>
        </w:numPr>
        <w:ind w:left="0" w:firstLine="640"/>
        <w:rPr>
          <w:rFonts w:ascii="仿宋" w:hAnsi="仿宋" w:eastAsia="仿宋"/>
          <w:sz w:val="32"/>
          <w:szCs w:val="32"/>
        </w:rPr>
      </w:pPr>
      <w:r>
        <w:rPr>
          <w:rFonts w:hint="eastAsia" w:ascii="仿宋" w:hAnsi="仿宋" w:eastAsia="仿宋"/>
          <w:sz w:val="32"/>
          <w:szCs w:val="32"/>
        </w:rPr>
        <w:t>建设单位将人防工程肢解发包的处罚</w:t>
      </w:r>
    </w:p>
    <w:p>
      <w:pPr>
        <w:pStyle w:val="12"/>
        <w:numPr>
          <w:ilvl w:val="0"/>
          <w:numId w:val="63"/>
        </w:numPr>
        <w:ind w:left="0" w:firstLine="640"/>
        <w:rPr>
          <w:rFonts w:ascii="仿宋" w:hAnsi="仿宋" w:eastAsia="仿宋"/>
          <w:bCs/>
          <w:sz w:val="32"/>
          <w:szCs w:val="32"/>
        </w:rPr>
      </w:pPr>
      <w:r>
        <w:rPr>
          <w:rFonts w:hint="eastAsia" w:ascii="仿宋" w:hAnsi="仿宋" w:eastAsia="仿宋"/>
          <w:sz w:val="32"/>
          <w:szCs w:val="32"/>
        </w:rPr>
        <w:t>建设单位将人防工程发包给不具有相应资质等级的勘察、设计、施工单位或者委托给不具有相应资质等级的工程监理单位的处罚</w:t>
      </w:r>
    </w:p>
    <w:p>
      <w:pPr>
        <w:pStyle w:val="12"/>
        <w:numPr>
          <w:ilvl w:val="0"/>
          <w:numId w:val="63"/>
        </w:numPr>
        <w:ind w:left="0" w:firstLine="640"/>
        <w:rPr>
          <w:rFonts w:ascii="仿宋" w:hAnsi="仿宋" w:eastAsia="仿宋"/>
          <w:bCs/>
          <w:sz w:val="32"/>
          <w:szCs w:val="32"/>
        </w:rPr>
      </w:pPr>
      <w:r>
        <w:rPr>
          <w:rFonts w:hint="eastAsia" w:ascii="仿宋" w:hAnsi="仿宋" w:eastAsia="仿宋"/>
          <w:sz w:val="32"/>
          <w:szCs w:val="32"/>
        </w:rPr>
        <w:t>不修建防空地下室的处罚</w:t>
      </w:r>
    </w:p>
    <w:p>
      <w:pPr>
        <w:pStyle w:val="12"/>
        <w:numPr>
          <w:ilvl w:val="0"/>
          <w:numId w:val="63"/>
        </w:numPr>
        <w:ind w:left="0" w:firstLine="640"/>
        <w:rPr>
          <w:rFonts w:ascii="仿宋" w:hAnsi="仿宋" w:eastAsia="仿宋"/>
          <w:bCs/>
          <w:sz w:val="32"/>
          <w:szCs w:val="32"/>
        </w:rPr>
      </w:pPr>
      <w:r>
        <w:rPr>
          <w:rFonts w:hint="eastAsia" w:ascii="仿宋" w:hAnsi="仿宋" w:eastAsia="仿宋"/>
          <w:sz w:val="32"/>
          <w:szCs w:val="32"/>
        </w:rPr>
        <w:t>侵占人民防空工程;不按照国家规定的防护标准和质量标准修建人民防空工程的;违反国家规定,改变人民防空工程的主体结构,拆除 人民防空工程设备设施或者采用其他方法危害人民防空工程的安全和使用效能的;拆除人民防空工程后拒不补建的;占用人民防空通 信专用频率、使用与防空警报相 同的音响信号或者擅自拆除人民防空通信、警报设施的;向人民防空工程内排入废水、废气或者倾倒废弃物的处罚</w:t>
      </w:r>
    </w:p>
    <w:p>
      <w:pPr>
        <w:pStyle w:val="12"/>
        <w:numPr>
          <w:ilvl w:val="0"/>
          <w:numId w:val="61"/>
        </w:numPr>
        <w:ind w:firstLineChars="0"/>
        <w:rPr>
          <w:rFonts w:ascii="黑体" w:hAnsi="黑体" w:eastAsia="黑体"/>
          <w:sz w:val="32"/>
          <w:szCs w:val="32"/>
        </w:rPr>
      </w:pPr>
      <w:r>
        <w:rPr>
          <w:rFonts w:hint="eastAsia" w:ascii="黑体" w:hAnsi="黑体" w:eastAsia="黑体"/>
          <w:sz w:val="32"/>
          <w:szCs w:val="32"/>
        </w:rPr>
        <w:t>行政强制（0项）</w:t>
      </w:r>
    </w:p>
    <w:p>
      <w:pPr>
        <w:pStyle w:val="12"/>
        <w:numPr>
          <w:ilvl w:val="0"/>
          <w:numId w:val="61"/>
        </w:numPr>
        <w:ind w:firstLineChars="0"/>
        <w:rPr>
          <w:rFonts w:ascii="黑体" w:hAnsi="黑体" w:eastAsia="黑体"/>
          <w:sz w:val="32"/>
          <w:szCs w:val="32"/>
        </w:rPr>
      </w:pPr>
      <w:r>
        <w:rPr>
          <w:rFonts w:hint="eastAsia" w:ascii="黑体" w:hAnsi="黑体" w:eastAsia="黑体"/>
          <w:sz w:val="32"/>
          <w:szCs w:val="32"/>
        </w:rPr>
        <w:t>行政征收（共</w:t>
      </w:r>
      <w:r>
        <w:rPr>
          <w:rFonts w:ascii="黑体" w:hAnsi="黑体" w:eastAsia="黑体"/>
          <w:sz w:val="32"/>
          <w:szCs w:val="32"/>
        </w:rPr>
        <w:t>3</w:t>
      </w:r>
      <w:r>
        <w:rPr>
          <w:rFonts w:hint="eastAsia" w:ascii="黑体" w:hAnsi="黑体" w:eastAsia="黑体"/>
          <w:sz w:val="32"/>
          <w:szCs w:val="32"/>
        </w:rPr>
        <w:t>项）</w:t>
      </w:r>
    </w:p>
    <w:p>
      <w:pPr>
        <w:pStyle w:val="12"/>
        <w:numPr>
          <w:ilvl w:val="0"/>
          <w:numId w:val="64"/>
        </w:numPr>
        <w:ind w:left="0" w:firstLine="640"/>
        <w:rPr>
          <w:rFonts w:ascii="仿宋" w:hAnsi="仿宋" w:eastAsia="仿宋"/>
          <w:sz w:val="32"/>
          <w:szCs w:val="32"/>
        </w:rPr>
      </w:pPr>
      <w:r>
        <w:rPr>
          <w:rFonts w:hint="eastAsia" w:ascii="仿宋" w:hAnsi="仿宋" w:eastAsia="仿宋"/>
          <w:sz w:val="32"/>
          <w:szCs w:val="32"/>
        </w:rPr>
        <w:t>国有土地上的房屋征收与补偿</w:t>
      </w:r>
    </w:p>
    <w:p>
      <w:pPr>
        <w:pStyle w:val="12"/>
        <w:numPr>
          <w:ilvl w:val="0"/>
          <w:numId w:val="64"/>
        </w:numPr>
        <w:ind w:left="0" w:firstLine="640"/>
        <w:rPr>
          <w:rFonts w:ascii="仿宋" w:hAnsi="仿宋" w:eastAsia="仿宋"/>
          <w:sz w:val="32"/>
          <w:szCs w:val="32"/>
        </w:rPr>
      </w:pPr>
      <w:r>
        <w:rPr>
          <w:rFonts w:hint="eastAsia" w:ascii="仿宋" w:hAnsi="仿宋" w:eastAsia="仿宋"/>
          <w:sz w:val="32"/>
          <w:szCs w:val="32"/>
        </w:rPr>
        <w:t>墙体材料专项基金返退</w:t>
      </w:r>
    </w:p>
    <w:p>
      <w:pPr>
        <w:pStyle w:val="12"/>
        <w:numPr>
          <w:ilvl w:val="0"/>
          <w:numId w:val="64"/>
        </w:numPr>
        <w:ind w:left="0" w:firstLine="640"/>
        <w:rPr>
          <w:rFonts w:ascii="仿宋" w:hAnsi="仿宋" w:eastAsia="仿宋"/>
          <w:sz w:val="32"/>
          <w:szCs w:val="32"/>
        </w:rPr>
      </w:pPr>
      <w:r>
        <w:rPr>
          <w:rFonts w:hint="eastAsia" w:ascii="仿宋" w:hAnsi="仿宋" w:eastAsia="仿宋" w:cs="宋体"/>
          <w:kern w:val="0"/>
          <w:sz w:val="32"/>
          <w:szCs w:val="32"/>
        </w:rPr>
        <w:t>防空地下室易地建设费（含人防工程拆除后无法补建的补偿费）征收</w:t>
      </w:r>
    </w:p>
    <w:p>
      <w:pPr>
        <w:pStyle w:val="12"/>
        <w:numPr>
          <w:ilvl w:val="0"/>
          <w:numId w:val="61"/>
        </w:numPr>
        <w:ind w:firstLineChars="0"/>
        <w:rPr>
          <w:rFonts w:ascii="黑体" w:hAnsi="黑体" w:eastAsia="黑体"/>
          <w:sz w:val="32"/>
          <w:szCs w:val="32"/>
        </w:rPr>
      </w:pPr>
      <w:r>
        <w:rPr>
          <w:rFonts w:hint="eastAsia" w:ascii="黑体" w:hAnsi="黑体" w:eastAsia="黑体"/>
          <w:sz w:val="32"/>
          <w:szCs w:val="32"/>
        </w:rPr>
        <w:t>行政给付（0项）</w:t>
      </w:r>
    </w:p>
    <w:p>
      <w:pPr>
        <w:pStyle w:val="12"/>
        <w:numPr>
          <w:ilvl w:val="0"/>
          <w:numId w:val="61"/>
        </w:numPr>
        <w:ind w:firstLineChars="0"/>
        <w:rPr>
          <w:rFonts w:ascii="黑体" w:hAnsi="黑体" w:eastAsia="黑体"/>
          <w:sz w:val="32"/>
          <w:szCs w:val="32"/>
        </w:rPr>
      </w:pPr>
      <w:r>
        <w:rPr>
          <w:rFonts w:hint="eastAsia" w:ascii="黑体" w:hAnsi="黑体" w:eastAsia="黑体"/>
          <w:sz w:val="32"/>
          <w:szCs w:val="32"/>
        </w:rPr>
        <w:t>行政检查（共4项）</w:t>
      </w:r>
    </w:p>
    <w:p>
      <w:pPr>
        <w:pStyle w:val="12"/>
        <w:numPr>
          <w:ilvl w:val="0"/>
          <w:numId w:val="65"/>
        </w:numPr>
        <w:ind w:left="0" w:firstLine="640"/>
        <w:rPr>
          <w:rFonts w:ascii="仿宋" w:hAnsi="仿宋" w:eastAsia="仿宋"/>
          <w:sz w:val="32"/>
          <w:szCs w:val="32"/>
        </w:rPr>
      </w:pPr>
      <w:r>
        <w:rPr>
          <w:rFonts w:hint="eastAsia" w:ascii="仿宋" w:hAnsi="仿宋" w:eastAsia="仿宋"/>
          <w:sz w:val="32"/>
          <w:szCs w:val="32"/>
        </w:rPr>
        <w:t>人防工程维护管理的监督检查</w:t>
      </w:r>
    </w:p>
    <w:p>
      <w:pPr>
        <w:pStyle w:val="12"/>
        <w:numPr>
          <w:ilvl w:val="0"/>
          <w:numId w:val="65"/>
        </w:numPr>
        <w:ind w:left="0" w:firstLine="640"/>
        <w:rPr>
          <w:rFonts w:ascii="仿宋" w:hAnsi="仿宋" w:eastAsia="仿宋"/>
          <w:sz w:val="32"/>
          <w:szCs w:val="32"/>
        </w:rPr>
      </w:pPr>
      <w:r>
        <w:rPr>
          <w:rFonts w:hint="eastAsia" w:ascii="仿宋" w:hAnsi="仿宋" w:eastAsia="仿宋"/>
          <w:sz w:val="32"/>
          <w:szCs w:val="32"/>
        </w:rPr>
        <w:t>人民防空工程平时开发利用及城市地下空间开发利用兼顾人民防空要求的管理和监督检查</w:t>
      </w:r>
    </w:p>
    <w:p>
      <w:pPr>
        <w:pStyle w:val="12"/>
        <w:numPr>
          <w:ilvl w:val="0"/>
          <w:numId w:val="65"/>
        </w:numPr>
        <w:ind w:left="0" w:firstLine="640"/>
        <w:rPr>
          <w:rFonts w:ascii="仿宋" w:hAnsi="仿宋" w:eastAsia="仿宋"/>
          <w:sz w:val="32"/>
          <w:szCs w:val="32"/>
        </w:rPr>
      </w:pPr>
      <w:r>
        <w:rPr>
          <w:rFonts w:hint="eastAsia" w:ascii="仿宋" w:hAnsi="仿宋" w:eastAsia="仿宋"/>
          <w:sz w:val="32"/>
          <w:szCs w:val="32"/>
        </w:rPr>
        <w:t>对城市和经济目标的人民防空建设进行监督检查</w:t>
      </w:r>
    </w:p>
    <w:p>
      <w:pPr>
        <w:pStyle w:val="12"/>
        <w:numPr>
          <w:ilvl w:val="0"/>
          <w:numId w:val="65"/>
        </w:numPr>
        <w:ind w:left="0" w:firstLine="640"/>
        <w:rPr>
          <w:rFonts w:ascii="仿宋" w:hAnsi="仿宋" w:eastAsia="仿宋"/>
          <w:sz w:val="32"/>
          <w:szCs w:val="32"/>
        </w:rPr>
      </w:pPr>
      <w:r>
        <w:rPr>
          <w:rFonts w:hint="eastAsia" w:ascii="仿宋" w:hAnsi="仿宋" w:eastAsia="仿宋"/>
          <w:sz w:val="32"/>
          <w:szCs w:val="32"/>
        </w:rPr>
        <w:t>防空地下室易地建设费征缴、使用管理情况监督检查</w:t>
      </w:r>
    </w:p>
    <w:p>
      <w:pPr>
        <w:pStyle w:val="12"/>
        <w:numPr>
          <w:ilvl w:val="0"/>
          <w:numId w:val="61"/>
        </w:numPr>
        <w:ind w:firstLineChars="0"/>
        <w:rPr>
          <w:rFonts w:ascii="黑体" w:hAnsi="黑体" w:eastAsia="黑体"/>
          <w:sz w:val="32"/>
          <w:szCs w:val="32"/>
        </w:rPr>
      </w:pPr>
      <w:r>
        <w:rPr>
          <w:rFonts w:hint="eastAsia" w:ascii="黑体" w:hAnsi="黑体" w:eastAsia="黑体"/>
          <w:sz w:val="32"/>
          <w:szCs w:val="32"/>
        </w:rPr>
        <w:t>行政确认（共1项）</w:t>
      </w:r>
    </w:p>
    <w:p>
      <w:pPr>
        <w:pStyle w:val="12"/>
        <w:numPr>
          <w:ilvl w:val="3"/>
          <w:numId w:val="15"/>
        </w:numPr>
        <w:ind w:left="0" w:firstLine="640"/>
        <w:rPr>
          <w:rFonts w:ascii="仿宋" w:hAnsi="仿宋" w:eastAsia="仿宋"/>
          <w:sz w:val="32"/>
          <w:szCs w:val="32"/>
        </w:rPr>
      </w:pPr>
      <w:r>
        <w:rPr>
          <w:rFonts w:hint="eastAsia" w:ascii="仿宋" w:hAnsi="仿宋" w:eastAsia="仿宋"/>
          <w:sz w:val="32"/>
          <w:szCs w:val="32"/>
        </w:rPr>
        <w:t>政府投资项目施工阶段管理</w:t>
      </w:r>
    </w:p>
    <w:p>
      <w:pPr>
        <w:pStyle w:val="12"/>
        <w:numPr>
          <w:ilvl w:val="0"/>
          <w:numId w:val="61"/>
        </w:numPr>
        <w:ind w:firstLineChars="0"/>
        <w:rPr>
          <w:rFonts w:ascii="黑体" w:hAnsi="黑体" w:eastAsia="黑体"/>
          <w:sz w:val="32"/>
          <w:szCs w:val="32"/>
        </w:rPr>
      </w:pPr>
      <w:r>
        <w:rPr>
          <w:rFonts w:hint="eastAsia" w:ascii="黑体" w:hAnsi="黑体" w:eastAsia="黑体"/>
          <w:sz w:val="32"/>
          <w:szCs w:val="32"/>
        </w:rPr>
        <w:t>其他职权（共1</w:t>
      </w:r>
      <w:r>
        <w:rPr>
          <w:rFonts w:ascii="黑体" w:hAnsi="黑体" w:eastAsia="黑体"/>
          <w:sz w:val="32"/>
          <w:szCs w:val="32"/>
        </w:rPr>
        <w:t>1</w:t>
      </w:r>
      <w:r>
        <w:rPr>
          <w:rFonts w:hint="eastAsia" w:ascii="黑体" w:hAnsi="黑体" w:eastAsia="黑体"/>
          <w:sz w:val="32"/>
          <w:szCs w:val="32"/>
        </w:rPr>
        <w:t>项）</w:t>
      </w:r>
    </w:p>
    <w:p>
      <w:pPr>
        <w:pStyle w:val="12"/>
        <w:numPr>
          <w:ilvl w:val="0"/>
          <w:numId w:val="66"/>
        </w:numPr>
        <w:ind w:left="0" w:firstLine="640"/>
        <w:rPr>
          <w:rFonts w:ascii="仿宋" w:hAnsi="仿宋" w:eastAsia="仿宋"/>
          <w:sz w:val="32"/>
          <w:szCs w:val="32"/>
        </w:rPr>
      </w:pPr>
      <w:r>
        <w:rPr>
          <w:rFonts w:hint="eastAsia" w:ascii="仿宋" w:hAnsi="仿宋" w:eastAsia="仿宋"/>
          <w:sz w:val="32"/>
          <w:szCs w:val="32"/>
        </w:rPr>
        <w:t>房地产开发项目资本金审查</w:t>
      </w:r>
    </w:p>
    <w:p>
      <w:pPr>
        <w:pStyle w:val="12"/>
        <w:numPr>
          <w:ilvl w:val="0"/>
          <w:numId w:val="66"/>
        </w:numPr>
        <w:ind w:left="0" w:firstLine="640"/>
        <w:rPr>
          <w:rFonts w:ascii="仿宋" w:hAnsi="仿宋" w:eastAsia="仿宋"/>
          <w:sz w:val="32"/>
          <w:szCs w:val="32"/>
        </w:rPr>
      </w:pPr>
      <w:r>
        <w:rPr>
          <w:rFonts w:hint="eastAsia" w:ascii="仿宋" w:hAnsi="仿宋" w:eastAsia="仿宋"/>
          <w:sz w:val="32"/>
          <w:szCs w:val="32"/>
        </w:rPr>
        <w:t>建筑工程施工合同备案，监理合同备案</w:t>
      </w:r>
    </w:p>
    <w:p>
      <w:pPr>
        <w:pStyle w:val="12"/>
        <w:numPr>
          <w:ilvl w:val="0"/>
          <w:numId w:val="66"/>
        </w:numPr>
        <w:ind w:left="0" w:firstLine="640"/>
        <w:rPr>
          <w:rFonts w:ascii="仿宋" w:hAnsi="仿宋" w:eastAsia="仿宋"/>
          <w:sz w:val="32"/>
          <w:szCs w:val="32"/>
        </w:rPr>
      </w:pPr>
      <w:r>
        <w:rPr>
          <w:rFonts w:hint="eastAsia" w:ascii="仿宋" w:hAnsi="仿宋" w:eastAsia="仿宋"/>
          <w:sz w:val="32"/>
          <w:szCs w:val="32"/>
        </w:rPr>
        <w:t>建筑起重机械备案</w:t>
      </w:r>
    </w:p>
    <w:p>
      <w:pPr>
        <w:pStyle w:val="12"/>
        <w:numPr>
          <w:ilvl w:val="0"/>
          <w:numId w:val="66"/>
        </w:numPr>
        <w:ind w:left="0" w:firstLine="640"/>
        <w:rPr>
          <w:rFonts w:ascii="仿宋" w:hAnsi="仿宋" w:eastAsia="仿宋"/>
          <w:sz w:val="32"/>
          <w:szCs w:val="32"/>
        </w:rPr>
      </w:pPr>
      <w:r>
        <w:rPr>
          <w:rFonts w:hint="eastAsia" w:ascii="仿宋" w:hAnsi="仿宋" w:eastAsia="仿宋"/>
          <w:sz w:val="32"/>
          <w:szCs w:val="32"/>
        </w:rPr>
        <w:t>建筑起重机械、整体提升脚手架、模板等自升式架设设施验收合格登记</w:t>
      </w:r>
    </w:p>
    <w:p>
      <w:pPr>
        <w:pStyle w:val="12"/>
        <w:numPr>
          <w:ilvl w:val="0"/>
          <w:numId w:val="66"/>
        </w:numPr>
        <w:ind w:left="0" w:firstLine="640"/>
        <w:rPr>
          <w:rFonts w:ascii="仿宋" w:hAnsi="仿宋" w:eastAsia="仿宋"/>
          <w:b/>
          <w:bCs/>
          <w:sz w:val="32"/>
          <w:szCs w:val="32"/>
        </w:rPr>
      </w:pPr>
      <w:r>
        <w:rPr>
          <w:rFonts w:hint="eastAsia" w:ascii="仿宋" w:hAnsi="仿宋" w:eastAsia="仿宋"/>
          <w:sz w:val="32"/>
          <w:szCs w:val="32"/>
        </w:rPr>
        <w:t>建设工程竣工验收备案</w:t>
      </w:r>
    </w:p>
    <w:p>
      <w:pPr>
        <w:pStyle w:val="12"/>
        <w:numPr>
          <w:ilvl w:val="0"/>
          <w:numId w:val="66"/>
        </w:numPr>
        <w:ind w:left="0" w:firstLine="640"/>
        <w:rPr>
          <w:rFonts w:ascii="仿宋" w:hAnsi="仿宋" w:eastAsia="仿宋"/>
          <w:sz w:val="32"/>
          <w:szCs w:val="32"/>
        </w:rPr>
      </w:pPr>
      <w:r>
        <w:rPr>
          <w:rFonts w:hint="eastAsia" w:ascii="仿宋" w:hAnsi="仿宋" w:eastAsia="仿宋"/>
          <w:sz w:val="32"/>
          <w:szCs w:val="32"/>
        </w:rPr>
        <w:t>工程质量监督管理</w:t>
      </w:r>
    </w:p>
    <w:p>
      <w:pPr>
        <w:pStyle w:val="12"/>
        <w:numPr>
          <w:ilvl w:val="0"/>
          <w:numId w:val="66"/>
        </w:numPr>
        <w:ind w:left="0" w:firstLine="640"/>
        <w:rPr>
          <w:rFonts w:ascii="仿宋" w:hAnsi="仿宋" w:eastAsia="仿宋"/>
          <w:sz w:val="32"/>
          <w:szCs w:val="32"/>
        </w:rPr>
      </w:pPr>
      <w:r>
        <w:rPr>
          <w:rFonts w:hint="eastAsia" w:ascii="仿宋" w:hAnsi="仿宋" w:eastAsia="仿宋"/>
          <w:sz w:val="32"/>
          <w:szCs w:val="32"/>
        </w:rPr>
        <w:t>招标投标监督检查</w:t>
      </w:r>
    </w:p>
    <w:p>
      <w:pPr>
        <w:pStyle w:val="12"/>
        <w:numPr>
          <w:ilvl w:val="0"/>
          <w:numId w:val="66"/>
        </w:numPr>
        <w:ind w:left="0" w:firstLine="640"/>
        <w:rPr>
          <w:rFonts w:ascii="仿宋" w:hAnsi="仿宋" w:eastAsia="仿宋"/>
          <w:sz w:val="32"/>
          <w:szCs w:val="32"/>
        </w:rPr>
      </w:pPr>
      <w:r>
        <w:rPr>
          <w:rFonts w:hint="eastAsia" w:ascii="仿宋" w:hAnsi="仿宋" w:eastAsia="仿宋"/>
          <w:sz w:val="32"/>
          <w:szCs w:val="32"/>
        </w:rPr>
        <w:t>人防工程建设质量监督</w:t>
      </w:r>
    </w:p>
    <w:p>
      <w:pPr>
        <w:pStyle w:val="12"/>
        <w:numPr>
          <w:ilvl w:val="0"/>
          <w:numId w:val="66"/>
        </w:numPr>
        <w:ind w:left="0" w:firstLine="640"/>
        <w:rPr>
          <w:rFonts w:ascii="仿宋" w:hAnsi="仿宋" w:eastAsia="仿宋"/>
          <w:sz w:val="32"/>
          <w:szCs w:val="32"/>
        </w:rPr>
      </w:pPr>
      <w:r>
        <w:rPr>
          <w:rFonts w:hint="eastAsia" w:ascii="仿宋" w:hAnsi="仿宋" w:eastAsia="仿宋"/>
          <w:sz w:val="32"/>
          <w:szCs w:val="32"/>
        </w:rPr>
        <w:t>附建式人防工程施工图设计文件审查审批</w:t>
      </w:r>
    </w:p>
    <w:p>
      <w:pPr>
        <w:pStyle w:val="12"/>
        <w:numPr>
          <w:ilvl w:val="0"/>
          <w:numId w:val="66"/>
        </w:numPr>
        <w:ind w:left="0" w:firstLine="640"/>
        <w:rPr>
          <w:rFonts w:ascii="仿宋" w:hAnsi="仿宋" w:eastAsia="仿宋"/>
          <w:sz w:val="32"/>
          <w:szCs w:val="32"/>
        </w:rPr>
      </w:pPr>
      <w:r>
        <w:rPr>
          <w:rFonts w:hint="eastAsia" w:ascii="仿宋" w:hAnsi="仿宋" w:eastAsia="仿宋"/>
          <w:sz w:val="32"/>
          <w:szCs w:val="32"/>
        </w:rPr>
        <w:t>建设工程消防验收</w:t>
      </w:r>
    </w:p>
    <w:p>
      <w:pPr>
        <w:pStyle w:val="12"/>
        <w:numPr>
          <w:ilvl w:val="0"/>
          <w:numId w:val="66"/>
        </w:numPr>
        <w:ind w:left="0" w:firstLine="640"/>
        <w:rPr>
          <w:rFonts w:ascii="仿宋" w:hAnsi="仿宋" w:eastAsia="仿宋"/>
          <w:sz w:val="32"/>
          <w:szCs w:val="32"/>
        </w:rPr>
      </w:pPr>
      <w:r>
        <w:rPr>
          <w:rFonts w:hint="eastAsia" w:ascii="仿宋" w:hAnsi="仿宋" w:eastAsia="仿宋"/>
          <w:sz w:val="32"/>
          <w:szCs w:val="32"/>
        </w:rPr>
        <w:t>建设工程消防设计审查</w:t>
      </w:r>
    </w:p>
    <w:p>
      <w:pP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spacing w:line="360" w:lineRule="auto"/>
        <w:jc w:val="center"/>
        <w:rPr>
          <w:rFonts w:ascii="黑体" w:hAnsi="黑体" w:eastAsia="黑体" w:cs="方正小标宋简体"/>
          <w:sz w:val="44"/>
          <w:szCs w:val="44"/>
        </w:rPr>
      </w:pPr>
      <w:r>
        <w:rPr>
          <w:rFonts w:hint="eastAsia" w:ascii="黑体" w:hAnsi="黑体" w:eastAsia="黑体" w:cs="方正小标宋简体"/>
          <w:sz w:val="44"/>
          <w:szCs w:val="44"/>
        </w:rPr>
        <w:t>濮阳县城市管理局行政</w:t>
      </w:r>
      <w:r>
        <w:rPr>
          <w:rFonts w:ascii="黑体" w:hAnsi="黑体" w:eastAsia="黑体" w:cs="方正小标宋简体"/>
          <w:sz w:val="44"/>
          <w:szCs w:val="44"/>
        </w:rPr>
        <w:t>职权</w:t>
      </w:r>
      <w:r>
        <w:rPr>
          <w:rFonts w:hint="eastAsia" w:ascii="黑体" w:hAnsi="黑体" w:eastAsia="黑体" w:cs="方正小标宋简体"/>
          <w:sz w:val="44"/>
          <w:szCs w:val="44"/>
        </w:rPr>
        <w:t>事项目录</w:t>
      </w:r>
    </w:p>
    <w:p>
      <w:pPr>
        <w:jc w:val="center"/>
        <w:rPr>
          <w:rFonts w:ascii="楷体" w:hAnsi="楷体" w:eastAsia="楷体" w:cs="楷体"/>
          <w:sz w:val="32"/>
          <w:szCs w:val="32"/>
        </w:rPr>
      </w:pPr>
      <w:r>
        <w:rPr>
          <w:rFonts w:hint="eastAsia" w:ascii="楷体" w:hAnsi="楷体" w:eastAsia="楷体" w:cs="楷体"/>
          <w:sz w:val="32"/>
          <w:szCs w:val="32"/>
        </w:rPr>
        <w:t>（共12</w:t>
      </w:r>
      <w:r>
        <w:rPr>
          <w:rFonts w:ascii="楷体" w:hAnsi="楷体" w:eastAsia="楷体" w:cs="楷体"/>
          <w:sz w:val="32"/>
          <w:szCs w:val="32"/>
        </w:rPr>
        <w:t>5</w:t>
      </w:r>
      <w:r>
        <w:rPr>
          <w:rFonts w:hint="eastAsia" w:ascii="楷体" w:hAnsi="楷体" w:eastAsia="楷体" w:cs="楷体"/>
          <w:sz w:val="32"/>
          <w:szCs w:val="32"/>
        </w:rPr>
        <w:t>项）</w:t>
      </w:r>
    </w:p>
    <w:p>
      <w:pPr>
        <w:ind w:firstLine="640" w:firstLineChars="200"/>
        <w:jc w:val="center"/>
        <w:rPr>
          <w:rFonts w:ascii="仿宋" w:hAnsi="仿宋" w:eastAsia="仿宋" w:cs="楷体"/>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一</w:t>
      </w:r>
      <w:r>
        <w:rPr>
          <w:rFonts w:ascii="黑体" w:hAnsi="黑体" w:eastAsia="黑体" w:cs="黑体"/>
          <w:sz w:val="32"/>
          <w:szCs w:val="32"/>
        </w:rPr>
        <w:t>、</w:t>
      </w:r>
      <w:r>
        <w:rPr>
          <w:rFonts w:hint="eastAsia" w:ascii="黑体" w:hAnsi="黑体" w:eastAsia="黑体" w:cs="黑体"/>
          <w:sz w:val="32"/>
          <w:szCs w:val="32"/>
        </w:rPr>
        <w:t>行政许可（共24项）</w:t>
      </w:r>
    </w:p>
    <w:p>
      <w:pPr>
        <w:pStyle w:val="12"/>
        <w:numPr>
          <w:ilvl w:val="0"/>
          <w:numId w:val="67"/>
        </w:numPr>
        <w:ind w:left="0" w:firstLine="640"/>
        <w:rPr>
          <w:rFonts w:ascii="仿宋" w:hAnsi="仿宋" w:eastAsia="仿宋" w:cs="黑体"/>
          <w:sz w:val="32"/>
          <w:szCs w:val="32"/>
        </w:rPr>
      </w:pPr>
      <w:r>
        <w:rPr>
          <w:rFonts w:hint="eastAsia" w:ascii="仿宋" w:hAnsi="仿宋" w:eastAsia="仿宋" w:cs="黑体"/>
          <w:sz w:val="32"/>
          <w:szCs w:val="32"/>
        </w:rPr>
        <w:t>临时占用城市绿化用地审批</w:t>
      </w:r>
    </w:p>
    <w:p>
      <w:pPr>
        <w:pStyle w:val="12"/>
        <w:numPr>
          <w:ilvl w:val="0"/>
          <w:numId w:val="67"/>
        </w:numPr>
        <w:ind w:left="0" w:firstLine="640"/>
        <w:rPr>
          <w:rFonts w:ascii="仿宋" w:hAnsi="仿宋" w:eastAsia="仿宋" w:cs="黑体"/>
          <w:sz w:val="32"/>
          <w:szCs w:val="32"/>
        </w:rPr>
      </w:pPr>
      <w:r>
        <w:rPr>
          <w:rFonts w:hint="eastAsia" w:ascii="仿宋" w:hAnsi="仿宋" w:eastAsia="仿宋" w:cs="黑体"/>
          <w:sz w:val="32"/>
          <w:szCs w:val="32"/>
        </w:rPr>
        <w:t>改变绿化规划、绿化用地的使用性质审批</w:t>
      </w:r>
    </w:p>
    <w:p>
      <w:pPr>
        <w:pStyle w:val="12"/>
        <w:numPr>
          <w:ilvl w:val="0"/>
          <w:numId w:val="67"/>
        </w:numPr>
        <w:ind w:left="0" w:firstLine="640"/>
        <w:rPr>
          <w:rFonts w:ascii="仿宋" w:hAnsi="仿宋" w:eastAsia="仿宋" w:cs="黑体"/>
          <w:sz w:val="32"/>
          <w:szCs w:val="32"/>
        </w:rPr>
      </w:pPr>
      <w:r>
        <w:rPr>
          <w:rFonts w:hint="eastAsia" w:ascii="仿宋" w:hAnsi="仿宋" w:eastAsia="仿宋" w:cs="黑体"/>
          <w:bCs/>
          <w:sz w:val="32"/>
          <w:szCs w:val="32"/>
        </w:rPr>
        <w:t>燃气经营许可证核发</w:t>
      </w:r>
    </w:p>
    <w:p>
      <w:pPr>
        <w:pStyle w:val="12"/>
        <w:numPr>
          <w:ilvl w:val="0"/>
          <w:numId w:val="67"/>
        </w:numPr>
        <w:ind w:left="0" w:firstLine="640"/>
        <w:rPr>
          <w:rFonts w:ascii="仿宋" w:hAnsi="仿宋" w:eastAsia="仿宋" w:cs="黑体"/>
          <w:sz w:val="32"/>
          <w:szCs w:val="32"/>
        </w:rPr>
      </w:pPr>
      <w:r>
        <w:rPr>
          <w:rFonts w:hint="eastAsia" w:ascii="仿宋" w:hAnsi="仿宋" w:eastAsia="仿宋" w:cs="黑体"/>
          <w:sz w:val="32"/>
          <w:szCs w:val="32"/>
        </w:rPr>
        <w:t>从事生活垃圾（含粪便）经营性清扫、收集、运输、处理服务审批</w:t>
      </w:r>
    </w:p>
    <w:p>
      <w:pPr>
        <w:pStyle w:val="12"/>
        <w:numPr>
          <w:ilvl w:val="0"/>
          <w:numId w:val="67"/>
        </w:numPr>
        <w:ind w:left="0" w:firstLine="640"/>
        <w:rPr>
          <w:rFonts w:ascii="仿宋" w:hAnsi="仿宋" w:eastAsia="仿宋" w:cs="黑体"/>
          <w:sz w:val="32"/>
          <w:szCs w:val="32"/>
        </w:rPr>
      </w:pPr>
      <w:r>
        <w:rPr>
          <w:rFonts w:hint="eastAsia" w:ascii="仿宋" w:hAnsi="仿宋" w:eastAsia="仿宋" w:cs="黑体"/>
          <w:sz w:val="32"/>
          <w:szCs w:val="32"/>
        </w:rPr>
        <w:t>特殊车辆在城市道路上行驶（包括经过城市桥梁）审批</w:t>
      </w:r>
    </w:p>
    <w:p>
      <w:pPr>
        <w:pStyle w:val="12"/>
        <w:numPr>
          <w:ilvl w:val="0"/>
          <w:numId w:val="67"/>
        </w:numPr>
        <w:ind w:left="0" w:firstLine="640"/>
        <w:rPr>
          <w:rFonts w:ascii="仿宋" w:hAnsi="仿宋" w:eastAsia="仿宋" w:cs="黑体"/>
          <w:sz w:val="32"/>
          <w:szCs w:val="32"/>
        </w:rPr>
      </w:pPr>
      <w:r>
        <w:rPr>
          <w:rFonts w:hint="eastAsia" w:ascii="仿宋" w:hAnsi="仿宋" w:eastAsia="仿宋" w:cs="黑体"/>
          <w:sz w:val="32"/>
          <w:szCs w:val="32"/>
        </w:rPr>
        <w:t>市政设施建设类审批</w:t>
      </w:r>
    </w:p>
    <w:p>
      <w:pPr>
        <w:pStyle w:val="12"/>
        <w:numPr>
          <w:ilvl w:val="0"/>
          <w:numId w:val="67"/>
        </w:numPr>
        <w:ind w:left="0" w:firstLine="640"/>
        <w:rPr>
          <w:rFonts w:ascii="仿宋" w:hAnsi="仿宋" w:eastAsia="仿宋" w:cs="黑体"/>
          <w:sz w:val="32"/>
          <w:szCs w:val="32"/>
        </w:rPr>
      </w:pPr>
      <w:r>
        <w:rPr>
          <w:rFonts w:hint="eastAsia" w:ascii="仿宋" w:hAnsi="仿宋" w:eastAsia="仿宋" w:cs="黑体"/>
          <w:sz w:val="32"/>
          <w:szCs w:val="32"/>
        </w:rPr>
        <w:t>城镇污水排入排水管网许可</w:t>
      </w:r>
    </w:p>
    <w:p>
      <w:pPr>
        <w:pStyle w:val="12"/>
        <w:numPr>
          <w:ilvl w:val="0"/>
          <w:numId w:val="67"/>
        </w:numPr>
        <w:ind w:left="0" w:firstLine="640"/>
        <w:rPr>
          <w:rFonts w:ascii="仿宋" w:hAnsi="仿宋" w:eastAsia="仿宋" w:cs="黑体"/>
          <w:sz w:val="32"/>
          <w:szCs w:val="32"/>
        </w:rPr>
      </w:pPr>
      <w:r>
        <w:rPr>
          <w:rFonts w:hint="eastAsia" w:ascii="仿宋" w:hAnsi="仿宋" w:eastAsia="仿宋" w:cs="黑体"/>
          <w:sz w:val="32"/>
          <w:szCs w:val="32"/>
        </w:rPr>
        <w:t>占用、拆除、改动、迁移城市照明设施审批</w:t>
      </w:r>
    </w:p>
    <w:p>
      <w:pPr>
        <w:pStyle w:val="12"/>
        <w:numPr>
          <w:ilvl w:val="0"/>
          <w:numId w:val="67"/>
        </w:numPr>
        <w:ind w:left="0" w:firstLine="640"/>
        <w:rPr>
          <w:rFonts w:ascii="仿宋" w:hAnsi="仿宋" w:eastAsia="仿宋" w:cs="黑体"/>
          <w:sz w:val="32"/>
          <w:szCs w:val="32"/>
        </w:rPr>
      </w:pPr>
      <w:r>
        <w:rPr>
          <w:rFonts w:hint="eastAsia" w:ascii="仿宋" w:hAnsi="仿宋" w:eastAsia="仿宋" w:cs="黑体"/>
          <w:sz w:val="32"/>
          <w:szCs w:val="32"/>
        </w:rPr>
        <w:t>砍伐城市树木、移植树木绿地、修剪园林绿化植物审批</w:t>
      </w:r>
    </w:p>
    <w:p>
      <w:pPr>
        <w:pStyle w:val="12"/>
        <w:numPr>
          <w:ilvl w:val="0"/>
          <w:numId w:val="67"/>
        </w:numPr>
        <w:ind w:left="0" w:firstLine="640"/>
        <w:rPr>
          <w:rFonts w:ascii="仿宋" w:hAnsi="仿宋" w:eastAsia="仿宋" w:cs="黑体"/>
          <w:sz w:val="32"/>
          <w:szCs w:val="32"/>
        </w:rPr>
      </w:pPr>
      <w:r>
        <w:rPr>
          <w:rFonts w:hint="eastAsia" w:ascii="仿宋" w:hAnsi="仿宋" w:eastAsia="仿宋" w:cs="黑体"/>
          <w:sz w:val="32"/>
          <w:szCs w:val="32"/>
        </w:rPr>
        <w:t>因特殊原因需临时占用、挖掘、改动、迁移市政设施的审批</w:t>
      </w:r>
    </w:p>
    <w:p>
      <w:pPr>
        <w:pStyle w:val="12"/>
        <w:numPr>
          <w:ilvl w:val="0"/>
          <w:numId w:val="67"/>
        </w:numPr>
        <w:ind w:left="0" w:firstLine="640"/>
        <w:rPr>
          <w:rFonts w:ascii="仿宋" w:hAnsi="仿宋" w:eastAsia="仿宋" w:cs="黑体"/>
          <w:sz w:val="32"/>
          <w:szCs w:val="32"/>
        </w:rPr>
      </w:pPr>
      <w:r>
        <w:rPr>
          <w:rFonts w:hint="eastAsia" w:ascii="仿宋" w:hAnsi="仿宋" w:eastAsia="仿宋" w:cs="黑体"/>
          <w:sz w:val="32"/>
          <w:szCs w:val="32"/>
        </w:rPr>
        <w:t>城市绿化工程竣工验收</w:t>
      </w:r>
    </w:p>
    <w:p>
      <w:pPr>
        <w:pStyle w:val="12"/>
        <w:numPr>
          <w:ilvl w:val="0"/>
          <w:numId w:val="67"/>
        </w:numPr>
        <w:ind w:left="0" w:firstLine="640"/>
        <w:rPr>
          <w:rFonts w:ascii="仿宋" w:hAnsi="仿宋" w:eastAsia="仿宋" w:cs="黑体"/>
          <w:sz w:val="32"/>
          <w:szCs w:val="32"/>
        </w:rPr>
      </w:pPr>
      <w:r>
        <w:rPr>
          <w:rFonts w:hint="eastAsia" w:ascii="仿宋" w:hAnsi="仿宋" w:eastAsia="仿宋" w:cs="黑体"/>
          <w:sz w:val="32"/>
          <w:szCs w:val="32"/>
        </w:rPr>
        <w:t>公园绿地、居住区绿地、干道绿化带工程、防护绿地和风景林地以及工程建设项目的附属绿地等园林绿化设计方案审查</w:t>
      </w:r>
    </w:p>
    <w:p>
      <w:pPr>
        <w:pStyle w:val="12"/>
        <w:numPr>
          <w:ilvl w:val="0"/>
          <w:numId w:val="67"/>
        </w:numPr>
        <w:ind w:left="0" w:firstLine="640"/>
        <w:rPr>
          <w:rFonts w:ascii="仿宋" w:hAnsi="仿宋" w:eastAsia="仿宋" w:cs="黑体"/>
          <w:sz w:val="32"/>
          <w:szCs w:val="32"/>
        </w:rPr>
      </w:pPr>
      <w:r>
        <w:rPr>
          <w:rFonts w:hint="eastAsia" w:ascii="仿宋" w:hAnsi="仿宋" w:eastAsia="仿宋" w:cs="黑体"/>
          <w:sz w:val="32"/>
          <w:szCs w:val="32"/>
        </w:rPr>
        <w:t>城市市容管理审核</w:t>
      </w:r>
    </w:p>
    <w:p>
      <w:pPr>
        <w:pStyle w:val="12"/>
        <w:numPr>
          <w:ilvl w:val="0"/>
          <w:numId w:val="67"/>
        </w:numPr>
        <w:ind w:left="0" w:firstLine="640"/>
        <w:rPr>
          <w:rFonts w:ascii="仿宋" w:hAnsi="仿宋" w:eastAsia="仿宋" w:cs="黑体"/>
          <w:sz w:val="32"/>
          <w:szCs w:val="32"/>
        </w:rPr>
      </w:pPr>
      <w:r>
        <w:rPr>
          <w:rFonts w:hint="eastAsia" w:ascii="仿宋" w:hAnsi="仿宋" w:eastAsia="仿宋" w:cs="黑体"/>
          <w:sz w:val="32"/>
          <w:szCs w:val="32"/>
        </w:rPr>
        <w:t>占用车行道、人行道作临时停车场的审批</w:t>
      </w:r>
    </w:p>
    <w:p>
      <w:pPr>
        <w:pStyle w:val="12"/>
        <w:numPr>
          <w:ilvl w:val="0"/>
          <w:numId w:val="67"/>
        </w:numPr>
        <w:ind w:left="0" w:firstLine="640"/>
        <w:rPr>
          <w:rFonts w:ascii="仿宋" w:hAnsi="仿宋" w:eastAsia="仿宋" w:cs="黑体"/>
          <w:sz w:val="32"/>
          <w:szCs w:val="32"/>
        </w:rPr>
      </w:pPr>
      <w:r>
        <w:rPr>
          <w:rFonts w:hint="eastAsia" w:ascii="仿宋" w:hAnsi="仿宋" w:eastAsia="仿宋" w:cs="黑体"/>
          <w:sz w:val="32"/>
          <w:szCs w:val="32"/>
        </w:rPr>
        <w:t>各类庆典的审核</w:t>
      </w:r>
    </w:p>
    <w:p>
      <w:pPr>
        <w:pStyle w:val="12"/>
        <w:numPr>
          <w:ilvl w:val="0"/>
          <w:numId w:val="67"/>
        </w:numPr>
        <w:ind w:left="0" w:firstLine="640"/>
        <w:rPr>
          <w:rFonts w:ascii="仿宋" w:hAnsi="仿宋" w:eastAsia="仿宋" w:cs="黑体"/>
          <w:sz w:val="32"/>
          <w:szCs w:val="32"/>
        </w:rPr>
      </w:pPr>
      <w:r>
        <w:rPr>
          <w:rFonts w:hint="eastAsia" w:ascii="仿宋" w:hAnsi="仿宋" w:eastAsia="仿宋" w:cs="黑体"/>
          <w:sz w:val="32"/>
          <w:szCs w:val="32"/>
        </w:rPr>
        <w:t>工程渣土（建筑垃圾）清运许可</w:t>
      </w:r>
    </w:p>
    <w:p>
      <w:pPr>
        <w:pStyle w:val="12"/>
        <w:numPr>
          <w:ilvl w:val="0"/>
          <w:numId w:val="67"/>
        </w:numPr>
        <w:ind w:left="0" w:firstLine="640"/>
        <w:rPr>
          <w:rFonts w:ascii="仿宋" w:hAnsi="仿宋" w:eastAsia="仿宋" w:cs="黑体"/>
          <w:sz w:val="32"/>
          <w:szCs w:val="32"/>
        </w:rPr>
      </w:pPr>
      <w:r>
        <w:rPr>
          <w:rFonts w:hint="eastAsia" w:ascii="仿宋" w:hAnsi="仿宋" w:eastAsia="仿宋" w:cs="黑体"/>
          <w:sz w:val="32"/>
          <w:szCs w:val="32"/>
        </w:rPr>
        <w:t>关闭、闲置、拆除城市环卫设施许可</w:t>
      </w:r>
    </w:p>
    <w:p>
      <w:pPr>
        <w:pStyle w:val="12"/>
        <w:numPr>
          <w:ilvl w:val="0"/>
          <w:numId w:val="67"/>
        </w:numPr>
        <w:ind w:left="0" w:firstLine="640"/>
        <w:rPr>
          <w:rFonts w:ascii="仿宋" w:hAnsi="仿宋" w:eastAsia="仿宋" w:cs="黑体"/>
          <w:sz w:val="32"/>
          <w:szCs w:val="32"/>
        </w:rPr>
      </w:pPr>
      <w:r>
        <w:rPr>
          <w:rFonts w:hint="eastAsia" w:ascii="仿宋" w:hAnsi="仿宋" w:eastAsia="仿宋" w:cs="黑体"/>
          <w:sz w:val="32"/>
          <w:szCs w:val="32"/>
        </w:rPr>
        <w:t>因工程建设需要拆除、改动、迁移供水、排水与污水处理设施审核</w:t>
      </w:r>
    </w:p>
    <w:p>
      <w:pPr>
        <w:pStyle w:val="12"/>
        <w:numPr>
          <w:ilvl w:val="0"/>
          <w:numId w:val="67"/>
        </w:numPr>
        <w:ind w:left="0" w:firstLine="640"/>
        <w:rPr>
          <w:rFonts w:ascii="仿宋" w:hAnsi="仿宋" w:eastAsia="仿宋" w:cs="黑体"/>
          <w:sz w:val="32"/>
          <w:szCs w:val="32"/>
        </w:rPr>
      </w:pPr>
      <w:r>
        <w:rPr>
          <w:rFonts w:hint="eastAsia" w:ascii="仿宋" w:hAnsi="仿宋" w:eastAsia="仿宋" w:cs="黑体"/>
          <w:sz w:val="32"/>
          <w:szCs w:val="32"/>
        </w:rPr>
        <w:t>迁移古树名木审批</w:t>
      </w:r>
    </w:p>
    <w:p>
      <w:pPr>
        <w:numPr>
          <w:ilvl w:val="0"/>
          <w:numId w:val="67"/>
        </w:numPr>
        <w:ind w:left="0" w:firstLine="640" w:firstLineChars="200"/>
        <w:rPr>
          <w:rFonts w:ascii="仿宋" w:hAnsi="仿宋" w:eastAsia="仿宋" w:cs="黑体"/>
          <w:sz w:val="32"/>
          <w:szCs w:val="32"/>
        </w:rPr>
      </w:pPr>
      <w:r>
        <w:rPr>
          <w:rFonts w:ascii="仿宋" w:hAnsi="仿宋" w:eastAsia="仿宋" w:cs="仿宋"/>
          <w:sz w:val="32"/>
          <w:szCs w:val="32"/>
        </w:rPr>
        <w:t>燃气经营者改动市政燃气设施审批</w:t>
      </w:r>
    </w:p>
    <w:p>
      <w:pPr>
        <w:numPr>
          <w:ilvl w:val="0"/>
          <w:numId w:val="67"/>
        </w:numPr>
        <w:ind w:left="0" w:firstLine="640" w:firstLineChars="200"/>
        <w:rPr>
          <w:rFonts w:ascii="仿宋" w:hAnsi="仿宋" w:eastAsia="仿宋" w:cs="黑体"/>
          <w:bCs/>
          <w:sz w:val="32"/>
          <w:szCs w:val="32"/>
        </w:rPr>
      </w:pPr>
      <w:r>
        <w:rPr>
          <w:rFonts w:hint="eastAsia" w:ascii="仿宋" w:hAnsi="仿宋" w:eastAsia="仿宋" w:cs="黑体"/>
          <w:sz w:val="32"/>
          <w:szCs w:val="32"/>
        </w:rPr>
        <w:t>停止供水（气）、改（迁、拆）公共供水的审批</w:t>
      </w:r>
    </w:p>
    <w:p>
      <w:pPr>
        <w:numPr>
          <w:ilvl w:val="0"/>
          <w:numId w:val="67"/>
        </w:numPr>
        <w:ind w:left="0" w:firstLine="640" w:firstLineChars="200"/>
        <w:rPr>
          <w:rFonts w:ascii="仿宋" w:hAnsi="仿宋" w:eastAsia="仿宋" w:cs="仿宋"/>
          <w:sz w:val="32"/>
          <w:szCs w:val="32"/>
        </w:rPr>
      </w:pPr>
      <w:r>
        <w:rPr>
          <w:rFonts w:hint="eastAsia" w:ascii="仿宋" w:hAnsi="仿宋" w:eastAsia="仿宋" w:cs="仿宋"/>
          <w:sz w:val="32"/>
          <w:szCs w:val="32"/>
        </w:rPr>
        <w:t>临时性建筑物搭建、堆放物料、占道施工审批</w:t>
      </w:r>
    </w:p>
    <w:p>
      <w:pPr>
        <w:numPr>
          <w:ilvl w:val="0"/>
          <w:numId w:val="67"/>
        </w:numPr>
        <w:ind w:left="0" w:firstLine="640" w:firstLineChars="200"/>
        <w:rPr>
          <w:rFonts w:ascii="仿宋" w:hAnsi="仿宋" w:eastAsia="仿宋" w:cs="仿宋"/>
          <w:bCs/>
          <w:sz w:val="32"/>
          <w:szCs w:val="32"/>
        </w:rPr>
      </w:pPr>
      <w:r>
        <w:rPr>
          <w:rFonts w:ascii="仿宋" w:hAnsi="仿宋" w:eastAsia="仿宋" w:cs="仿宋"/>
          <w:sz w:val="32"/>
          <w:szCs w:val="32"/>
        </w:rPr>
        <w:t>设置大型户外广告及在城市建筑物、设施上悬挂、张贴宣传品审批</w:t>
      </w:r>
    </w:p>
    <w:p>
      <w:pPr>
        <w:numPr>
          <w:ilvl w:val="0"/>
          <w:numId w:val="67"/>
        </w:numPr>
        <w:ind w:left="0" w:firstLine="640" w:firstLineChars="200"/>
        <w:rPr>
          <w:rFonts w:ascii="仿宋" w:hAnsi="仿宋" w:eastAsia="仿宋" w:cs="黑体"/>
          <w:bCs/>
          <w:sz w:val="32"/>
          <w:szCs w:val="32"/>
        </w:rPr>
      </w:pPr>
      <w:r>
        <w:rPr>
          <w:rFonts w:hint="eastAsia" w:ascii="仿宋" w:hAnsi="仿宋" w:eastAsia="仿宋" w:cs="仿宋"/>
          <w:sz w:val="32"/>
          <w:szCs w:val="32"/>
        </w:rPr>
        <w:t>城市建筑垃圾处置核准</w:t>
      </w:r>
    </w:p>
    <w:p>
      <w:pPr>
        <w:ind w:firstLine="640" w:firstLineChars="200"/>
        <w:rPr>
          <w:rFonts w:ascii="黑体" w:hAnsi="黑体" w:eastAsia="黑体" w:cs="黑体"/>
          <w:sz w:val="32"/>
          <w:szCs w:val="32"/>
        </w:rPr>
      </w:pPr>
      <w:r>
        <w:rPr>
          <w:rFonts w:hint="eastAsia" w:ascii="黑体" w:hAnsi="黑体" w:eastAsia="黑体" w:cs="黑体"/>
          <w:sz w:val="32"/>
          <w:szCs w:val="32"/>
        </w:rPr>
        <w:t>二</w:t>
      </w:r>
      <w:r>
        <w:rPr>
          <w:rFonts w:ascii="黑体" w:hAnsi="黑体" w:eastAsia="黑体" w:cs="黑体"/>
          <w:sz w:val="32"/>
          <w:szCs w:val="32"/>
        </w:rPr>
        <w:t>、</w:t>
      </w:r>
      <w:r>
        <w:rPr>
          <w:rFonts w:hint="eastAsia" w:ascii="黑体" w:hAnsi="黑体" w:eastAsia="黑体" w:cs="黑体"/>
          <w:sz w:val="32"/>
          <w:szCs w:val="32"/>
        </w:rPr>
        <w:t>行政处罚（共88项）</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对擅自使用未经验收或者验收不合格的城市道路的处罚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对未定期对城市道路进行养护、维修或者未按照规定的期限修复竣工，并拒绝接受市政工程行政主管部门监督、检查的处罚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对在城市道路设施附近堆放杂物、挖坑取土、兴建建筑物及有碍城市道路照明设施正常维护和安全运行活动的处罚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对乱扔果皮、纸屑、烟蒂、饮料罐、塑料袋、口香糖等废弃物的处罚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对在城市人民政府确定的主要街道临街建筑物的阳台和窗外堆放、吊挂有碍市容物品的处罚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对在城市建筑物、设施以及树木上涂写、刻画的处罚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对在城市建筑物、设施以及树木上,未经批准张挂、张贴宣传品等的处罚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对不按规定的时间、地点、方式倾倒垃圾、粪便的处罚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对不履行卫生责任区清扫保洁的处罚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对冬季不履行除雪义务的处罚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对运输液体、散装货物不作密封、包扎、覆盖造成泄露、遗撒的处罚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对停工场地不及时整理并作必要覆盖或者竣工后不及时清理和平整场地，影响市容和环境卫生的处罚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对临街工地不设置护栏或者不作遮挡，影响市容和环境卫生的处罚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对不按规定及时清运、处理粪便的处罚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对在城市道路或人行道上从事各类作业后，不清除杂物、渣土、污水淤泥的处罚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对在露天场所和垃圾收集容器内焚烧树叶、垃圾或者其他废弃物的处罚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对牲畜或者宠物的携带者对牲畜或者宠物的粪便不及时清除的处罚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对摊点的经营者随地丢弃垃圾的处罚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对将有害固体废弃物混入城市生活垃圾的</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不按规定的地点、方式冲洗车辆,造成污水漫流、遗弃垃圾的处罚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对未经批准擅自饲养家禽家畜影响市容和环境卫生的处罚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对擅自设置户外广告影响市容的处罚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对擅自在街道两侧和其他公共场所临时堆放物料、摆摊设点影响市容的处罚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对搭建非永久性建筑物、构筑物或者设置商亭等其他设施，影响市容的处罚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对未经批准擅自拆除环境卫生设施的处罚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对未按批准的拆迁方案对环境卫生设施进行拆迁的处罚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对建筑物或者设施不符合城市容貌标准、环境卫生标准的处罚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对损坏各类环境卫生设施及其附属设施的处罚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对单位将建筑垃圾混入生活垃圾的处罚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对个人将建筑垃圾混入生活垃圾的处罚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对单位将危险废物混入建筑垃圾的处罚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对个人将危险废物混入建筑垃圾的处罚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对单位擅自设立弃置场受纳建筑垃圾的处罚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对个人擅自设立弃置场受纳建筑垃圾的处罚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对建筑垃圾储运消纳场受纳工业垃圾、生活垃圾和有毒有害垃圾的处罚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对施工单位未及时清运建筑垃圾造成环境污染的处罚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对施工单位将建筑垃圾交给个人或者未经核准从事建筑垃圾运输的单位处置的处罚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对处置建筑垃圾的单位在运输建筑垃圾过程中沿途丢弃、遗撒建筑垃圾的处罚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对涂改、倒卖、出租、出借或者以其他形式非法转让城市建筑垃圾处置核准文件的处罚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对未经核准擅自处置建筑垃圾的处罚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对处置超出核准范围处置建筑垃圾的处罚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对单位随意倾倒、抛撒或者堆放建筑垃圾的处罚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对个人随意倾倒、抛撒或者堆放建筑垃圾的处罚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对未取得建设工程规划许可证或者未按照建设工程规划许可证进行建设的处罚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对未经批准进行临时建设的处罚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对未按照批准内容进行临时建设的处罚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对临时建筑物、构筑物超过批准期限不拆除的处罚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对擅自占用城市绿化用地的处罚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对损坏城市树木、花草、草坪或盗窃绿地设施的处罚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对就树盖房，在绿地内或树木下搭灶生火，倾倒有害物质的处罚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对砍伐、擅自移植古树名木或者因养护不善造成古树名木损伤或死亡的处罚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对在树木上架设电线，在绿地内停放车辆、放牧或乱扔废弃物，在绿地和道路两侧绿篱内挖坑取土的处罚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对擅自砍伐、移植或修剪城市规划区内树木的处罚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对擅自占用或者挖掘城市道路处罚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对擅自在城市道路上建设建筑物、构筑物的处罚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对擅自在桥梁或者路灯设施上设置广告牌或者其他挂浮物的处罚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对占用城市道路期满或者挖掘城市道路后，不及时清理现场的处罚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对依附于城市道路建设各种管线、杆线等设施，不按照规定办理批准手续的处罚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对紧急抢修埋设在城市道路下的管线，不按照规定补办批准手续的处罚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对未按照批准的位置、面积、期限占用或者挖掘城市道路，或者需要移动位置、扩大面积、延长时间，未提前办理变更审批手续的处罚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对市政设施的施工、养护、维修现场未设置明显标志和安全防护设施的处罚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对未按规定进行养护、维修或者养护、维修工程质量不符合标准的处罚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对超限车辆未按规定办理手续而通行的处罚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对未经批准擅自迁建、改建城市道路、排水、照明等设施的处罚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对未取得排水许可证擅自向排水设施排放污水或超标排放废水的处罚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对挖掘、堵塞、填埋、腐蚀等损害城市排水设施的处罚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对占压各种窨井、通道口，阻塞排水管道、沟渠及出水口的处罚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对其他地下管线穿通排水管道、检查井和雨水井的处罚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对已经采取分流制排水系统，将雨水管和污水管混接的处罚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对当街排放生活污水的处罚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对在桥涵设施管理范围内修建影响桥涵功能与安全的建筑物、构筑物及从事爆破、挖掘等有碍桥涵安全的作业的处罚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对私自接用路灯电源，损坏、偷盗城市道路照明设施的处罚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对其他损害、侵占市政设施行为的处罚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对未经批准，因特殊原因确需临时占用、挖掘、改动、迁移市政设施的处罚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对未经批准，新建、改（扩）建各种管线、杆（塔）线、地面设备、建（构）筑物等的处罚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对未经批准，利用道路、桥涵、杆塔等设施设置标语、广告、悬浮物、安装线路和设备等的处罚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对未经批准，向城市排水管道加压排放污废水的处罚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对未经批准，车行道、人行道做临时停车场的处罚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对未采取防燃、防尘措施，在人口集中地区存放煤炭、煤矸石、煤渣、煤灰、砂石、灰土等物料的处罚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对未采取有效污染防治措施，向大气排放粉尘、恶臭气体或者其他含有有毒物质气体的处罚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对未采取密闭措施或者其他防护措施，（在人口集中地区）运输、装卸或者贮存能够散发有毒有害气体或者粉尘物质的处罚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对城市饮食服务业的经营者未采取有效污染防治措施，致使排放的油烟对附近居民的居住环境造成污染的处罚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对在人口集中地区和其他依法需要特殊保护的区域内，焚烧沥青、油毡、橡胶、塑料、皮革、垃圾以及其他产生有毒有害烟尘和恶臭气体的物质的处罚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对在人口集中地区内露天焚烧秸秆、落叶等产生烟尘污染的物质的处罚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对在城市市区进行建设施工或者从事其他产生扬尘污染的活动，未采取有效扬尘防治措施，致使大气环境受到污染的处罚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对在城市市区噪声敏感建筑的集中区域内，夜间进行禁止进行的产生环境噪声污染的建筑施工作业的处罚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对在城市市区噪声敏感建筑物集中区域内使用高音广播喇叭的处罚</w:t>
      </w:r>
    </w:p>
    <w:p>
      <w:pPr>
        <w:pStyle w:val="12"/>
        <w:numPr>
          <w:ilvl w:val="0"/>
          <w:numId w:val="68"/>
        </w:numPr>
        <w:ind w:left="0" w:firstLine="640"/>
        <w:rPr>
          <w:rFonts w:ascii="仿宋" w:hAnsi="仿宋" w:eastAsia="仿宋" w:cs="黑体"/>
          <w:sz w:val="32"/>
          <w:szCs w:val="32"/>
        </w:rPr>
      </w:pPr>
      <w:r>
        <w:rPr>
          <w:rFonts w:hint="eastAsia" w:ascii="仿宋" w:hAnsi="仿宋" w:eastAsia="仿宋" w:cs="黑体"/>
          <w:sz w:val="32"/>
          <w:szCs w:val="32"/>
        </w:rPr>
        <w:t>对在城市市区人行道、广场、公园等公共场所组织娱乐、集会等活动，使用音响器材；产生干扰周围生活环境的过大音量的处罚</w:t>
      </w:r>
    </w:p>
    <w:p>
      <w:pPr>
        <w:ind w:firstLine="640" w:firstLineChars="200"/>
        <w:rPr>
          <w:rFonts w:ascii="黑体" w:hAnsi="黑体" w:eastAsia="黑体" w:cs="黑体"/>
          <w:sz w:val="32"/>
          <w:szCs w:val="32"/>
        </w:rPr>
      </w:pPr>
      <w:r>
        <w:rPr>
          <w:rFonts w:hint="eastAsia" w:ascii="黑体" w:hAnsi="黑体" w:eastAsia="黑体" w:cs="黑体"/>
          <w:sz w:val="32"/>
          <w:szCs w:val="32"/>
        </w:rPr>
        <w:t>三</w:t>
      </w:r>
      <w:r>
        <w:rPr>
          <w:rFonts w:ascii="黑体" w:hAnsi="黑体" w:eastAsia="黑体" w:cs="黑体"/>
          <w:sz w:val="32"/>
          <w:szCs w:val="32"/>
        </w:rPr>
        <w:t>、</w:t>
      </w:r>
      <w:r>
        <w:rPr>
          <w:rFonts w:hint="eastAsia" w:ascii="黑体" w:hAnsi="黑体" w:eastAsia="黑体" w:cs="黑体"/>
          <w:sz w:val="32"/>
          <w:szCs w:val="32"/>
        </w:rPr>
        <w:t>行政强制（共3项）</w:t>
      </w:r>
    </w:p>
    <w:p>
      <w:pPr>
        <w:pStyle w:val="12"/>
        <w:numPr>
          <w:ilvl w:val="0"/>
          <w:numId w:val="69"/>
        </w:numPr>
        <w:ind w:left="0" w:firstLine="640"/>
        <w:rPr>
          <w:rFonts w:ascii="仿宋" w:hAnsi="仿宋" w:eastAsia="仿宋" w:cs="黑体"/>
          <w:sz w:val="32"/>
          <w:szCs w:val="32"/>
        </w:rPr>
      </w:pPr>
      <w:r>
        <w:rPr>
          <w:rFonts w:hint="eastAsia" w:ascii="仿宋" w:hAnsi="仿宋" w:eastAsia="仿宋" w:cs="黑体"/>
          <w:sz w:val="32"/>
          <w:szCs w:val="32"/>
        </w:rPr>
        <w:t>查封场所、设施或者财务</w:t>
      </w:r>
    </w:p>
    <w:p>
      <w:pPr>
        <w:pStyle w:val="12"/>
        <w:numPr>
          <w:ilvl w:val="0"/>
          <w:numId w:val="69"/>
        </w:numPr>
        <w:ind w:left="0" w:firstLine="640"/>
        <w:rPr>
          <w:rFonts w:ascii="仿宋" w:hAnsi="仿宋" w:eastAsia="仿宋" w:cs="黑体"/>
          <w:sz w:val="32"/>
          <w:szCs w:val="32"/>
        </w:rPr>
      </w:pPr>
      <w:r>
        <w:rPr>
          <w:rFonts w:hint="eastAsia" w:ascii="仿宋" w:hAnsi="仿宋" w:eastAsia="仿宋" w:cs="黑体"/>
          <w:sz w:val="32"/>
          <w:szCs w:val="32"/>
        </w:rPr>
        <w:t>扣押财物</w:t>
      </w:r>
    </w:p>
    <w:p>
      <w:pPr>
        <w:pStyle w:val="12"/>
        <w:numPr>
          <w:ilvl w:val="0"/>
          <w:numId w:val="69"/>
        </w:numPr>
        <w:ind w:left="0" w:firstLine="640"/>
        <w:rPr>
          <w:rFonts w:ascii="仿宋" w:hAnsi="仿宋" w:eastAsia="仿宋" w:cs="黑体"/>
          <w:sz w:val="32"/>
          <w:szCs w:val="32"/>
        </w:rPr>
      </w:pPr>
      <w:r>
        <w:rPr>
          <w:rFonts w:hint="eastAsia" w:ascii="仿宋" w:hAnsi="仿宋" w:eastAsia="仿宋" w:cs="黑体"/>
          <w:sz w:val="32"/>
          <w:szCs w:val="32"/>
        </w:rPr>
        <w:t>先行登记保存</w:t>
      </w:r>
    </w:p>
    <w:p>
      <w:pPr>
        <w:ind w:firstLine="640" w:firstLineChars="200"/>
        <w:rPr>
          <w:rFonts w:ascii="黑体" w:hAnsi="黑体" w:eastAsia="黑体" w:cs="黑体"/>
          <w:sz w:val="32"/>
          <w:szCs w:val="32"/>
        </w:rPr>
      </w:pPr>
      <w:r>
        <w:rPr>
          <w:rFonts w:hint="eastAsia" w:ascii="黑体" w:hAnsi="黑体" w:eastAsia="黑体" w:cs="黑体"/>
          <w:sz w:val="32"/>
          <w:szCs w:val="32"/>
        </w:rPr>
        <w:t>四</w:t>
      </w:r>
      <w:r>
        <w:rPr>
          <w:rFonts w:ascii="黑体" w:hAnsi="黑体" w:eastAsia="黑体" w:cs="黑体"/>
          <w:sz w:val="32"/>
          <w:szCs w:val="32"/>
        </w:rPr>
        <w:t>、</w:t>
      </w:r>
      <w:r>
        <w:rPr>
          <w:rFonts w:hint="eastAsia" w:ascii="黑体" w:hAnsi="黑体" w:eastAsia="黑体" w:cs="黑体"/>
          <w:sz w:val="32"/>
          <w:szCs w:val="32"/>
        </w:rPr>
        <w:t>行政征收（共4项）</w:t>
      </w:r>
    </w:p>
    <w:p>
      <w:pPr>
        <w:pStyle w:val="12"/>
        <w:numPr>
          <w:ilvl w:val="0"/>
          <w:numId w:val="70"/>
        </w:numPr>
        <w:ind w:left="0" w:firstLine="640"/>
        <w:rPr>
          <w:rFonts w:ascii="仿宋" w:hAnsi="仿宋" w:eastAsia="仿宋" w:cs="黑体"/>
          <w:sz w:val="32"/>
          <w:szCs w:val="32"/>
        </w:rPr>
      </w:pPr>
      <w:r>
        <w:rPr>
          <w:rFonts w:hint="eastAsia" w:ascii="仿宋" w:hAnsi="仿宋" w:eastAsia="仿宋" w:cs="黑体"/>
          <w:sz w:val="32"/>
          <w:szCs w:val="32"/>
        </w:rPr>
        <w:t>污水处理费征收</w:t>
      </w:r>
    </w:p>
    <w:p>
      <w:pPr>
        <w:pStyle w:val="12"/>
        <w:numPr>
          <w:ilvl w:val="0"/>
          <w:numId w:val="70"/>
        </w:numPr>
        <w:ind w:left="0" w:firstLine="640"/>
        <w:rPr>
          <w:rFonts w:ascii="仿宋" w:hAnsi="仿宋" w:eastAsia="仿宋" w:cs="黑体"/>
          <w:sz w:val="32"/>
          <w:szCs w:val="32"/>
        </w:rPr>
      </w:pPr>
      <w:r>
        <w:rPr>
          <w:rFonts w:hint="eastAsia" w:ascii="仿宋" w:hAnsi="仿宋" w:eastAsia="仿宋" w:cs="黑体"/>
          <w:sz w:val="32"/>
          <w:szCs w:val="32"/>
        </w:rPr>
        <w:t>垃圾处理费征收</w:t>
      </w:r>
    </w:p>
    <w:p>
      <w:pPr>
        <w:pStyle w:val="12"/>
        <w:numPr>
          <w:ilvl w:val="0"/>
          <w:numId w:val="70"/>
        </w:numPr>
        <w:ind w:left="0" w:firstLine="640"/>
        <w:rPr>
          <w:rFonts w:ascii="仿宋" w:hAnsi="仿宋" w:eastAsia="仿宋" w:cs="黑体"/>
          <w:sz w:val="32"/>
          <w:szCs w:val="32"/>
        </w:rPr>
      </w:pPr>
      <w:r>
        <w:rPr>
          <w:rFonts w:hint="eastAsia" w:ascii="仿宋" w:hAnsi="仿宋" w:eastAsia="仿宋" w:cs="黑体"/>
          <w:sz w:val="32"/>
          <w:szCs w:val="32"/>
        </w:rPr>
        <w:t>城市道路挖掘修复费</w:t>
      </w:r>
    </w:p>
    <w:p>
      <w:pPr>
        <w:pStyle w:val="12"/>
        <w:numPr>
          <w:ilvl w:val="0"/>
          <w:numId w:val="70"/>
        </w:numPr>
        <w:ind w:left="0" w:firstLine="640"/>
        <w:rPr>
          <w:rFonts w:ascii="仿宋" w:hAnsi="仿宋" w:eastAsia="仿宋" w:cs="黑体"/>
          <w:sz w:val="32"/>
          <w:szCs w:val="32"/>
        </w:rPr>
      </w:pPr>
      <w:r>
        <w:rPr>
          <w:rFonts w:hint="eastAsia" w:ascii="仿宋" w:hAnsi="仿宋" w:eastAsia="仿宋" w:cs="黑体"/>
          <w:sz w:val="32"/>
          <w:szCs w:val="32"/>
        </w:rPr>
        <w:t>市政设施占用损坏补偿费</w:t>
      </w:r>
    </w:p>
    <w:p>
      <w:pPr>
        <w:ind w:firstLine="640" w:firstLineChars="200"/>
        <w:rPr>
          <w:rFonts w:ascii="黑体" w:hAnsi="黑体" w:eastAsia="黑体" w:cs="黑体"/>
          <w:sz w:val="32"/>
          <w:szCs w:val="32"/>
        </w:rPr>
      </w:pPr>
      <w:r>
        <w:rPr>
          <w:rFonts w:hint="eastAsia" w:ascii="黑体" w:hAnsi="黑体" w:eastAsia="黑体" w:cs="黑体"/>
          <w:sz w:val="32"/>
          <w:szCs w:val="32"/>
        </w:rPr>
        <w:t>五、行政给付（</w:t>
      </w:r>
      <w:r>
        <w:rPr>
          <w:rFonts w:hint="eastAsia" w:ascii="黑体" w:hAnsi="黑体" w:eastAsia="黑体" w:cs="黑体"/>
          <w:sz w:val="32"/>
          <w:szCs w:val="32"/>
          <w:lang w:eastAsia="zh-CN"/>
        </w:rPr>
        <w:t>共</w:t>
      </w:r>
      <w:r>
        <w:rPr>
          <w:rFonts w:hint="eastAsia" w:ascii="黑体" w:hAnsi="黑体" w:eastAsia="黑体" w:cs="黑体"/>
          <w:sz w:val="32"/>
          <w:szCs w:val="32"/>
        </w:rPr>
        <w:t>0项）</w:t>
      </w:r>
    </w:p>
    <w:p>
      <w:pPr>
        <w:ind w:firstLine="640" w:firstLineChars="200"/>
        <w:rPr>
          <w:rFonts w:ascii="黑体" w:hAnsi="黑体" w:eastAsia="黑体" w:cs="黑体"/>
          <w:sz w:val="32"/>
          <w:szCs w:val="32"/>
        </w:rPr>
      </w:pPr>
      <w:r>
        <w:rPr>
          <w:rFonts w:hint="eastAsia" w:ascii="黑体" w:hAnsi="黑体" w:eastAsia="黑体" w:cs="黑体"/>
          <w:sz w:val="32"/>
          <w:szCs w:val="32"/>
        </w:rPr>
        <w:t>六、行政检查（</w:t>
      </w:r>
      <w:r>
        <w:rPr>
          <w:rFonts w:hint="eastAsia" w:ascii="黑体" w:hAnsi="黑体" w:eastAsia="黑体" w:cs="黑体"/>
          <w:sz w:val="32"/>
          <w:szCs w:val="32"/>
          <w:lang w:eastAsia="zh-CN"/>
        </w:rPr>
        <w:t>共</w:t>
      </w:r>
      <w:r>
        <w:rPr>
          <w:rFonts w:hint="eastAsia" w:ascii="黑体" w:hAnsi="黑体" w:eastAsia="黑体" w:cs="黑体"/>
          <w:sz w:val="32"/>
          <w:szCs w:val="32"/>
        </w:rPr>
        <w:t>0项）</w:t>
      </w:r>
    </w:p>
    <w:p>
      <w:pPr>
        <w:ind w:firstLine="640" w:firstLineChars="200"/>
        <w:rPr>
          <w:rFonts w:ascii="黑体" w:hAnsi="黑体" w:eastAsia="黑体" w:cs="黑体"/>
          <w:sz w:val="32"/>
          <w:szCs w:val="32"/>
        </w:rPr>
      </w:pPr>
      <w:r>
        <w:rPr>
          <w:rFonts w:hint="eastAsia" w:ascii="黑体" w:hAnsi="黑体" w:eastAsia="黑体" w:cs="黑体"/>
          <w:sz w:val="32"/>
          <w:szCs w:val="32"/>
        </w:rPr>
        <w:t>七、行政确认（</w:t>
      </w:r>
      <w:r>
        <w:rPr>
          <w:rFonts w:hint="eastAsia" w:ascii="黑体" w:hAnsi="黑体" w:eastAsia="黑体" w:cs="黑体"/>
          <w:sz w:val="32"/>
          <w:szCs w:val="32"/>
          <w:lang w:eastAsia="zh-CN"/>
        </w:rPr>
        <w:t>共</w:t>
      </w:r>
      <w:r>
        <w:rPr>
          <w:rFonts w:hint="eastAsia" w:ascii="黑体" w:hAnsi="黑体" w:eastAsia="黑体" w:cs="黑体"/>
          <w:sz w:val="32"/>
          <w:szCs w:val="32"/>
        </w:rPr>
        <w:t>0项）</w:t>
      </w:r>
    </w:p>
    <w:p>
      <w:pPr>
        <w:ind w:firstLine="640" w:firstLineChars="200"/>
        <w:rPr>
          <w:rFonts w:ascii="黑体" w:hAnsi="黑体" w:eastAsia="黑体" w:cs="黑体"/>
          <w:sz w:val="32"/>
          <w:szCs w:val="32"/>
        </w:rPr>
      </w:pPr>
      <w:r>
        <w:rPr>
          <w:rFonts w:hint="eastAsia" w:ascii="黑体" w:hAnsi="黑体" w:eastAsia="黑体" w:cs="黑体"/>
          <w:sz w:val="32"/>
          <w:szCs w:val="32"/>
        </w:rPr>
        <w:t>八、其他职权（共</w:t>
      </w:r>
      <w:r>
        <w:rPr>
          <w:rFonts w:ascii="黑体" w:hAnsi="黑体" w:eastAsia="黑体" w:cs="黑体"/>
          <w:sz w:val="32"/>
          <w:szCs w:val="32"/>
        </w:rPr>
        <w:t>6</w:t>
      </w:r>
      <w:r>
        <w:rPr>
          <w:rFonts w:hint="eastAsia" w:ascii="黑体" w:hAnsi="黑体" w:eastAsia="黑体" w:cs="黑体"/>
          <w:sz w:val="32"/>
          <w:szCs w:val="32"/>
        </w:rPr>
        <w:t>项）</w:t>
      </w:r>
    </w:p>
    <w:p>
      <w:pPr>
        <w:pStyle w:val="12"/>
        <w:numPr>
          <w:ilvl w:val="0"/>
          <w:numId w:val="71"/>
        </w:numPr>
        <w:ind w:left="0" w:firstLine="640"/>
        <w:rPr>
          <w:rFonts w:ascii="仿宋" w:hAnsi="仿宋" w:eastAsia="仿宋"/>
          <w:sz w:val="32"/>
          <w:szCs w:val="32"/>
        </w:rPr>
      </w:pPr>
      <w:r>
        <w:rPr>
          <w:rFonts w:hint="eastAsia" w:ascii="仿宋" w:hAnsi="仿宋" w:eastAsia="仿宋"/>
          <w:sz w:val="32"/>
          <w:szCs w:val="32"/>
        </w:rPr>
        <w:t>自来水用户信息变更</w:t>
      </w:r>
    </w:p>
    <w:p>
      <w:pPr>
        <w:pStyle w:val="12"/>
        <w:numPr>
          <w:ilvl w:val="0"/>
          <w:numId w:val="71"/>
        </w:numPr>
        <w:ind w:left="0" w:firstLine="640"/>
        <w:rPr>
          <w:rFonts w:ascii="仿宋" w:hAnsi="仿宋" w:eastAsia="仿宋"/>
          <w:sz w:val="32"/>
          <w:szCs w:val="32"/>
        </w:rPr>
      </w:pPr>
      <w:r>
        <w:rPr>
          <w:rFonts w:hint="eastAsia" w:ascii="仿宋" w:hAnsi="仿宋" w:eastAsia="仿宋"/>
          <w:sz w:val="32"/>
          <w:szCs w:val="32"/>
        </w:rPr>
        <w:t>燃气用户报装</w:t>
      </w:r>
    </w:p>
    <w:p>
      <w:pPr>
        <w:pStyle w:val="12"/>
        <w:numPr>
          <w:ilvl w:val="0"/>
          <w:numId w:val="71"/>
        </w:numPr>
        <w:ind w:left="0" w:firstLine="640"/>
        <w:rPr>
          <w:rFonts w:ascii="仿宋" w:hAnsi="仿宋" w:eastAsia="仿宋"/>
          <w:sz w:val="32"/>
          <w:szCs w:val="32"/>
        </w:rPr>
      </w:pPr>
      <w:r>
        <w:rPr>
          <w:rFonts w:hint="eastAsia" w:ascii="仿宋" w:hAnsi="仿宋" w:eastAsia="仿宋"/>
          <w:sz w:val="32"/>
          <w:szCs w:val="32"/>
        </w:rPr>
        <w:t>供热用户报装</w:t>
      </w:r>
    </w:p>
    <w:p>
      <w:pPr>
        <w:pStyle w:val="12"/>
        <w:numPr>
          <w:ilvl w:val="0"/>
          <w:numId w:val="71"/>
        </w:numPr>
        <w:ind w:left="0" w:firstLine="640"/>
        <w:rPr>
          <w:rFonts w:ascii="仿宋" w:hAnsi="仿宋" w:eastAsia="仿宋"/>
          <w:sz w:val="32"/>
          <w:szCs w:val="32"/>
        </w:rPr>
      </w:pPr>
      <w:r>
        <w:rPr>
          <w:rFonts w:hint="eastAsia" w:ascii="仿宋" w:hAnsi="仿宋" w:eastAsia="仿宋"/>
          <w:sz w:val="32"/>
          <w:szCs w:val="32"/>
        </w:rPr>
        <w:t>自来水用户报装</w:t>
      </w:r>
    </w:p>
    <w:p>
      <w:pPr>
        <w:pStyle w:val="12"/>
        <w:numPr>
          <w:ilvl w:val="0"/>
          <w:numId w:val="71"/>
        </w:numPr>
        <w:ind w:left="0" w:firstLine="640"/>
        <w:rPr>
          <w:rFonts w:ascii="仿宋" w:hAnsi="仿宋" w:eastAsia="仿宋"/>
          <w:sz w:val="32"/>
          <w:szCs w:val="32"/>
        </w:rPr>
      </w:pPr>
      <w:r>
        <w:rPr>
          <w:rFonts w:hint="eastAsia" w:ascii="仿宋" w:hAnsi="仿宋" w:eastAsia="仿宋"/>
          <w:sz w:val="32"/>
          <w:szCs w:val="32"/>
        </w:rPr>
        <w:t>燃气用户信息变更</w:t>
      </w:r>
    </w:p>
    <w:p>
      <w:pPr>
        <w:pStyle w:val="12"/>
        <w:numPr>
          <w:ilvl w:val="0"/>
          <w:numId w:val="71"/>
        </w:numPr>
        <w:ind w:left="0" w:firstLine="640"/>
        <w:rPr>
          <w:rFonts w:ascii="仿宋" w:hAnsi="仿宋" w:eastAsia="仿宋"/>
          <w:sz w:val="32"/>
          <w:szCs w:val="32"/>
        </w:rPr>
      </w:pPr>
      <w:r>
        <w:rPr>
          <w:rFonts w:hint="eastAsia" w:ascii="仿宋" w:hAnsi="仿宋" w:eastAsia="仿宋"/>
          <w:sz w:val="32"/>
          <w:szCs w:val="32"/>
        </w:rPr>
        <w:t>供热用户信息变更</w:t>
      </w:r>
    </w:p>
    <w:p>
      <w:pPr>
        <w:pStyle w:val="12"/>
        <w:ind w:left="640" w:firstLine="0" w:firstLineChars="0"/>
        <w:rPr>
          <w:rFonts w:ascii="仿宋" w:hAnsi="仿宋" w:eastAsia="仿宋"/>
          <w:sz w:val="32"/>
          <w:szCs w:val="32"/>
        </w:rPr>
      </w:pPr>
    </w:p>
    <w:p>
      <w:pPr>
        <w:pStyle w:val="12"/>
        <w:ind w:left="640" w:firstLine="0" w:firstLineChars="0"/>
        <w:rPr>
          <w:rFonts w:ascii="仿宋" w:hAnsi="仿宋" w:eastAsia="仿宋"/>
          <w:sz w:val="32"/>
          <w:szCs w:val="32"/>
        </w:rPr>
      </w:pPr>
    </w:p>
    <w:p>
      <w:pPr>
        <w:pStyle w:val="12"/>
        <w:ind w:left="640" w:firstLine="0" w:firstLineChars="0"/>
        <w:rPr>
          <w:rFonts w:ascii="仿宋" w:hAnsi="仿宋" w:eastAsia="仿宋"/>
          <w:sz w:val="32"/>
          <w:szCs w:val="32"/>
        </w:rPr>
      </w:pPr>
    </w:p>
    <w:p>
      <w:pPr>
        <w:pStyle w:val="12"/>
        <w:ind w:left="640" w:firstLine="0" w:firstLineChars="0"/>
        <w:rPr>
          <w:rFonts w:ascii="仿宋" w:hAnsi="仿宋" w:eastAsia="仿宋"/>
          <w:sz w:val="32"/>
          <w:szCs w:val="32"/>
        </w:rPr>
      </w:pPr>
    </w:p>
    <w:p>
      <w:pPr>
        <w:pStyle w:val="12"/>
        <w:ind w:left="640" w:firstLine="0" w:firstLineChars="0"/>
        <w:rPr>
          <w:rFonts w:ascii="仿宋" w:hAnsi="仿宋" w:eastAsia="仿宋"/>
          <w:sz w:val="32"/>
          <w:szCs w:val="32"/>
        </w:rPr>
      </w:pPr>
    </w:p>
    <w:p>
      <w:pPr>
        <w:pStyle w:val="12"/>
        <w:ind w:left="640" w:firstLine="0" w:firstLineChars="0"/>
        <w:rPr>
          <w:rFonts w:ascii="仿宋" w:hAnsi="仿宋" w:eastAsia="仿宋"/>
          <w:sz w:val="32"/>
          <w:szCs w:val="32"/>
        </w:rPr>
      </w:pPr>
    </w:p>
    <w:p>
      <w:pPr>
        <w:pStyle w:val="12"/>
        <w:ind w:left="640" w:firstLine="0" w:firstLineChars="0"/>
        <w:rPr>
          <w:rFonts w:ascii="仿宋" w:hAnsi="仿宋" w:eastAsia="仿宋"/>
          <w:sz w:val="32"/>
          <w:szCs w:val="32"/>
        </w:rPr>
      </w:pPr>
    </w:p>
    <w:p>
      <w:pPr>
        <w:pStyle w:val="12"/>
        <w:ind w:left="640" w:firstLine="0" w:firstLineChars="0"/>
        <w:rPr>
          <w:rFonts w:ascii="仿宋" w:hAnsi="仿宋" w:eastAsia="仿宋"/>
          <w:sz w:val="32"/>
          <w:szCs w:val="32"/>
        </w:rPr>
      </w:pPr>
    </w:p>
    <w:p>
      <w:pPr>
        <w:pStyle w:val="12"/>
        <w:ind w:left="640" w:firstLine="0" w:firstLineChars="0"/>
        <w:rPr>
          <w:rFonts w:ascii="仿宋" w:hAnsi="仿宋" w:eastAsia="仿宋"/>
          <w:sz w:val="32"/>
          <w:szCs w:val="32"/>
        </w:rPr>
      </w:pPr>
    </w:p>
    <w:p>
      <w:pPr>
        <w:pStyle w:val="12"/>
        <w:ind w:left="640" w:firstLine="0" w:firstLineChars="0"/>
        <w:rPr>
          <w:rFonts w:ascii="仿宋" w:hAnsi="仿宋" w:eastAsia="仿宋"/>
          <w:sz w:val="32"/>
          <w:szCs w:val="32"/>
        </w:rPr>
      </w:pPr>
    </w:p>
    <w:p>
      <w:pPr>
        <w:pStyle w:val="12"/>
        <w:ind w:left="640" w:firstLine="0" w:firstLineChars="0"/>
        <w:rPr>
          <w:rFonts w:ascii="仿宋" w:hAnsi="仿宋" w:eastAsia="仿宋"/>
          <w:sz w:val="32"/>
          <w:szCs w:val="32"/>
        </w:rPr>
      </w:pPr>
    </w:p>
    <w:p>
      <w:pPr>
        <w:pStyle w:val="12"/>
        <w:ind w:left="640" w:firstLine="0" w:firstLineChars="0"/>
        <w:rPr>
          <w:rFonts w:ascii="仿宋" w:hAnsi="仿宋" w:eastAsia="仿宋"/>
          <w:sz w:val="32"/>
          <w:szCs w:val="32"/>
        </w:rPr>
      </w:pPr>
    </w:p>
    <w:p>
      <w:pPr>
        <w:pStyle w:val="12"/>
        <w:ind w:left="640" w:firstLine="0" w:firstLineChars="0"/>
        <w:rPr>
          <w:rFonts w:ascii="仿宋" w:hAnsi="仿宋" w:eastAsia="仿宋"/>
          <w:sz w:val="32"/>
          <w:szCs w:val="32"/>
        </w:rPr>
      </w:pPr>
    </w:p>
    <w:p>
      <w:pPr>
        <w:pStyle w:val="12"/>
        <w:ind w:left="640" w:firstLine="0" w:firstLineChars="0"/>
        <w:rPr>
          <w:rFonts w:ascii="仿宋" w:hAnsi="仿宋" w:eastAsia="仿宋"/>
          <w:sz w:val="32"/>
          <w:szCs w:val="32"/>
        </w:rPr>
      </w:pPr>
    </w:p>
    <w:p>
      <w:pPr>
        <w:pStyle w:val="5"/>
        <w:ind w:firstLine="880" w:firstLineChars="200"/>
        <w:rPr>
          <w:rFonts w:ascii="黑体" w:hAnsi="黑体" w:eastAsia="黑体" w:cs="黑体"/>
          <w:b w:val="0"/>
          <w:bCs w:val="0"/>
          <w:sz w:val="44"/>
          <w:szCs w:val="44"/>
        </w:rPr>
      </w:pPr>
      <w:r>
        <w:rPr>
          <w:rFonts w:hint="eastAsia" w:ascii="黑体" w:hAnsi="黑体" w:eastAsia="黑体" w:cs="黑体"/>
          <w:b w:val="0"/>
          <w:bCs w:val="0"/>
          <w:sz w:val="44"/>
          <w:szCs w:val="44"/>
        </w:rPr>
        <w:t>濮阳县交通运输局行政</w:t>
      </w:r>
      <w:r>
        <w:rPr>
          <w:rFonts w:ascii="黑体" w:hAnsi="黑体" w:eastAsia="黑体" w:cs="黑体"/>
          <w:b w:val="0"/>
          <w:bCs w:val="0"/>
          <w:sz w:val="44"/>
          <w:szCs w:val="44"/>
        </w:rPr>
        <w:t>职权</w:t>
      </w:r>
      <w:r>
        <w:rPr>
          <w:rFonts w:hint="eastAsia" w:ascii="黑体" w:hAnsi="黑体" w:eastAsia="黑体" w:cs="黑体"/>
          <w:b w:val="0"/>
          <w:bCs w:val="0"/>
          <w:sz w:val="44"/>
          <w:szCs w:val="44"/>
        </w:rPr>
        <w:t>事项目录</w:t>
      </w:r>
    </w:p>
    <w:p>
      <w:pPr>
        <w:ind w:firstLine="640" w:firstLineChars="200"/>
        <w:jc w:val="center"/>
        <w:rPr>
          <w:rFonts w:ascii="楷体" w:hAnsi="楷体" w:eastAsia="楷体" w:cs="楷体"/>
          <w:sz w:val="32"/>
          <w:szCs w:val="32"/>
        </w:rPr>
      </w:pPr>
      <w:r>
        <w:rPr>
          <w:rFonts w:hint="eastAsia" w:ascii="楷体" w:hAnsi="楷体" w:eastAsia="楷体" w:cs="楷体"/>
          <w:sz w:val="32"/>
          <w:szCs w:val="32"/>
        </w:rPr>
        <w:t>（共</w:t>
      </w:r>
      <w:r>
        <w:rPr>
          <w:rFonts w:ascii="楷体" w:hAnsi="楷体" w:eastAsia="楷体" w:cs="楷体"/>
          <w:sz w:val="32"/>
          <w:szCs w:val="32"/>
        </w:rPr>
        <w:t>351</w:t>
      </w:r>
      <w:r>
        <w:rPr>
          <w:rFonts w:hint="eastAsia" w:ascii="楷体" w:hAnsi="楷体" w:eastAsia="楷体" w:cs="楷体"/>
          <w:sz w:val="32"/>
          <w:szCs w:val="32"/>
        </w:rPr>
        <w:t>项）</w:t>
      </w:r>
    </w:p>
    <w:p>
      <w:pPr>
        <w:ind w:firstLine="640" w:firstLineChars="200"/>
        <w:rPr>
          <w:rFonts w:ascii="仿宋" w:hAnsi="仿宋" w:eastAsia="仿宋" w:cs="楷体"/>
          <w:sz w:val="32"/>
          <w:szCs w:val="32"/>
        </w:rPr>
      </w:pPr>
    </w:p>
    <w:p>
      <w:pPr>
        <w:pStyle w:val="12"/>
        <w:numPr>
          <w:ilvl w:val="0"/>
          <w:numId w:val="72"/>
        </w:numPr>
        <w:ind w:left="0" w:firstLine="640"/>
        <w:rPr>
          <w:rFonts w:ascii="黑体" w:hAnsi="黑体" w:eastAsia="黑体" w:cs="仿宋"/>
          <w:bCs/>
          <w:sz w:val="32"/>
          <w:szCs w:val="32"/>
        </w:rPr>
      </w:pPr>
      <w:r>
        <w:rPr>
          <w:rFonts w:hint="eastAsia" w:ascii="黑体" w:hAnsi="黑体" w:eastAsia="黑体" w:cs="仿宋"/>
          <w:bCs/>
          <w:sz w:val="32"/>
          <w:szCs w:val="32"/>
        </w:rPr>
        <w:t>行政许可（</w:t>
      </w:r>
      <w:r>
        <w:rPr>
          <w:rFonts w:hint="eastAsia" w:ascii="黑体" w:hAnsi="黑体" w:eastAsia="黑体" w:cs="黑体"/>
          <w:sz w:val="32"/>
          <w:szCs w:val="32"/>
        </w:rPr>
        <w:t>共</w:t>
      </w:r>
      <w:r>
        <w:rPr>
          <w:rFonts w:ascii="黑体" w:hAnsi="黑体" w:eastAsia="黑体" w:cs="黑体"/>
          <w:sz w:val="32"/>
          <w:szCs w:val="32"/>
        </w:rPr>
        <w:t>41</w:t>
      </w:r>
      <w:r>
        <w:rPr>
          <w:rFonts w:hint="eastAsia" w:ascii="黑体" w:hAnsi="黑体" w:eastAsia="黑体" w:cs="黑体"/>
          <w:sz w:val="32"/>
          <w:szCs w:val="32"/>
        </w:rPr>
        <w:t>项</w:t>
      </w:r>
      <w:r>
        <w:rPr>
          <w:rFonts w:hint="eastAsia" w:ascii="黑体" w:hAnsi="黑体" w:eastAsia="黑体" w:cs="仿宋"/>
          <w:bCs/>
          <w:sz w:val="32"/>
          <w:szCs w:val="32"/>
        </w:rPr>
        <w:t>）</w:t>
      </w:r>
    </w:p>
    <w:p>
      <w:pPr>
        <w:numPr>
          <w:ilvl w:val="0"/>
          <w:numId w:val="73"/>
        </w:numPr>
        <w:ind w:left="0" w:firstLine="640" w:firstLineChars="200"/>
        <w:rPr>
          <w:rFonts w:ascii="仿宋" w:hAnsi="仿宋" w:eastAsia="仿宋" w:cs="宋体"/>
          <w:kern w:val="0"/>
          <w:sz w:val="32"/>
          <w:szCs w:val="32"/>
        </w:rPr>
      </w:pPr>
      <w:r>
        <w:rPr>
          <w:rFonts w:hint="eastAsia" w:ascii="仿宋" w:hAnsi="仿宋" w:eastAsia="仿宋" w:cs="宋体"/>
          <w:kern w:val="0"/>
          <w:sz w:val="32"/>
          <w:szCs w:val="32"/>
        </w:rPr>
        <w:t>公路水运工程建设项目设计文件审批</w:t>
      </w:r>
    </w:p>
    <w:p>
      <w:pPr>
        <w:numPr>
          <w:ilvl w:val="0"/>
          <w:numId w:val="73"/>
        </w:numPr>
        <w:ind w:left="0" w:firstLine="640" w:firstLineChars="200"/>
        <w:rPr>
          <w:rFonts w:ascii="仿宋" w:hAnsi="仿宋" w:eastAsia="仿宋" w:cs="宋体"/>
          <w:kern w:val="0"/>
          <w:sz w:val="32"/>
          <w:szCs w:val="32"/>
        </w:rPr>
      </w:pPr>
      <w:r>
        <w:rPr>
          <w:rFonts w:hint="eastAsia" w:ascii="仿宋" w:hAnsi="仿宋" w:eastAsia="仿宋" w:cs="宋体"/>
          <w:kern w:val="0"/>
          <w:sz w:val="32"/>
          <w:szCs w:val="32"/>
        </w:rPr>
        <w:t>国家重点公路工程设计审批</w:t>
      </w:r>
    </w:p>
    <w:p>
      <w:pPr>
        <w:numPr>
          <w:ilvl w:val="0"/>
          <w:numId w:val="73"/>
        </w:numPr>
        <w:ind w:left="0" w:firstLine="640" w:firstLineChars="200"/>
        <w:rPr>
          <w:rFonts w:ascii="仿宋" w:hAnsi="仿宋" w:eastAsia="仿宋" w:cs="宋体"/>
          <w:kern w:val="0"/>
          <w:sz w:val="32"/>
          <w:szCs w:val="32"/>
        </w:rPr>
      </w:pPr>
      <w:r>
        <w:rPr>
          <w:rFonts w:hint="eastAsia" w:ascii="仿宋" w:hAnsi="仿宋" w:eastAsia="仿宋" w:cs="宋体"/>
          <w:kern w:val="0"/>
          <w:sz w:val="32"/>
          <w:szCs w:val="32"/>
        </w:rPr>
        <w:t>交通基本建设项目施工图设计审批、工程设计变更审批、公路项目施工许可</w:t>
      </w:r>
    </w:p>
    <w:p>
      <w:pPr>
        <w:numPr>
          <w:ilvl w:val="0"/>
          <w:numId w:val="73"/>
        </w:numPr>
        <w:ind w:left="0" w:firstLine="640" w:firstLineChars="200"/>
        <w:rPr>
          <w:rFonts w:ascii="仿宋" w:hAnsi="仿宋" w:eastAsia="仿宋" w:cs="宋体"/>
          <w:kern w:val="0"/>
          <w:sz w:val="32"/>
          <w:szCs w:val="32"/>
        </w:rPr>
      </w:pPr>
      <w:r>
        <w:rPr>
          <w:rFonts w:hint="eastAsia" w:ascii="仿宋" w:hAnsi="仿宋" w:eastAsia="仿宋" w:cs="宋体"/>
          <w:kern w:val="0"/>
          <w:sz w:val="32"/>
          <w:szCs w:val="32"/>
        </w:rPr>
        <w:t>公路建设项目施工许可</w:t>
      </w:r>
    </w:p>
    <w:p>
      <w:pPr>
        <w:numPr>
          <w:ilvl w:val="0"/>
          <w:numId w:val="73"/>
        </w:numPr>
        <w:ind w:left="0" w:firstLine="640" w:firstLineChars="200"/>
        <w:rPr>
          <w:rFonts w:ascii="仿宋" w:hAnsi="仿宋" w:eastAsia="仿宋" w:cs="宋体"/>
          <w:kern w:val="0"/>
          <w:sz w:val="32"/>
          <w:szCs w:val="32"/>
        </w:rPr>
      </w:pPr>
      <w:r>
        <w:rPr>
          <w:rFonts w:hint="eastAsia" w:ascii="仿宋" w:hAnsi="仿宋" w:eastAsia="仿宋" w:cs="宋体"/>
          <w:kern w:val="0"/>
          <w:sz w:val="32"/>
          <w:szCs w:val="32"/>
        </w:rPr>
        <w:t>公路建设项目竣工验收</w:t>
      </w:r>
    </w:p>
    <w:p>
      <w:pPr>
        <w:numPr>
          <w:ilvl w:val="0"/>
          <w:numId w:val="73"/>
        </w:numPr>
        <w:ind w:left="0" w:firstLine="640" w:firstLineChars="200"/>
        <w:rPr>
          <w:rFonts w:ascii="仿宋" w:hAnsi="仿宋" w:eastAsia="仿宋" w:cs="宋体"/>
          <w:kern w:val="0"/>
          <w:sz w:val="32"/>
          <w:szCs w:val="32"/>
        </w:rPr>
      </w:pPr>
      <w:r>
        <w:rPr>
          <w:rFonts w:hint="eastAsia" w:ascii="仿宋" w:hAnsi="仿宋" w:eastAsia="仿宋" w:cs="宋体"/>
          <w:kern w:val="0"/>
          <w:sz w:val="32"/>
          <w:szCs w:val="32"/>
        </w:rPr>
        <w:t>水运建设项目竣工验收</w:t>
      </w:r>
    </w:p>
    <w:p>
      <w:pPr>
        <w:numPr>
          <w:ilvl w:val="0"/>
          <w:numId w:val="73"/>
        </w:numPr>
        <w:ind w:left="0" w:firstLine="640" w:firstLineChars="200"/>
        <w:rPr>
          <w:rFonts w:ascii="仿宋" w:hAnsi="仿宋" w:eastAsia="仿宋" w:cs="宋体"/>
          <w:kern w:val="0"/>
          <w:sz w:val="32"/>
          <w:szCs w:val="32"/>
        </w:rPr>
      </w:pPr>
      <w:r>
        <w:rPr>
          <w:rFonts w:hint="eastAsia" w:ascii="仿宋" w:hAnsi="仿宋" w:eastAsia="仿宋" w:cs="宋体"/>
          <w:kern w:val="0"/>
          <w:sz w:val="32"/>
          <w:szCs w:val="32"/>
        </w:rPr>
        <w:t>公路超限运输许可</w:t>
      </w:r>
    </w:p>
    <w:p>
      <w:pPr>
        <w:numPr>
          <w:ilvl w:val="0"/>
          <w:numId w:val="73"/>
        </w:numPr>
        <w:ind w:left="0" w:firstLine="640" w:firstLineChars="200"/>
        <w:rPr>
          <w:rFonts w:ascii="仿宋" w:hAnsi="仿宋" w:eastAsia="仿宋" w:cs="宋体"/>
          <w:kern w:val="0"/>
          <w:sz w:val="32"/>
          <w:szCs w:val="32"/>
        </w:rPr>
      </w:pPr>
      <w:r>
        <w:rPr>
          <w:rFonts w:hint="eastAsia" w:ascii="仿宋" w:hAnsi="仿宋" w:eastAsia="仿宋" w:cs="宋体"/>
          <w:kern w:val="0"/>
          <w:sz w:val="32"/>
          <w:szCs w:val="32"/>
        </w:rPr>
        <w:t>道路旅客运输经营许可</w:t>
      </w:r>
    </w:p>
    <w:p>
      <w:pPr>
        <w:numPr>
          <w:ilvl w:val="0"/>
          <w:numId w:val="73"/>
        </w:numPr>
        <w:ind w:left="0" w:firstLine="640" w:firstLineChars="200"/>
        <w:rPr>
          <w:rFonts w:ascii="仿宋" w:hAnsi="仿宋" w:eastAsia="仿宋" w:cs="宋体"/>
          <w:kern w:val="0"/>
          <w:sz w:val="32"/>
          <w:szCs w:val="32"/>
        </w:rPr>
      </w:pPr>
      <w:r>
        <w:rPr>
          <w:rFonts w:hint="eastAsia" w:ascii="仿宋" w:hAnsi="仿宋" w:eastAsia="仿宋" w:cs="宋体"/>
          <w:kern w:val="0"/>
          <w:sz w:val="32"/>
          <w:szCs w:val="32"/>
        </w:rPr>
        <w:t>道路普通货物运输经营许可</w:t>
      </w:r>
    </w:p>
    <w:p>
      <w:pPr>
        <w:numPr>
          <w:ilvl w:val="0"/>
          <w:numId w:val="73"/>
        </w:numPr>
        <w:ind w:left="0" w:firstLine="640" w:firstLineChars="200"/>
        <w:rPr>
          <w:rFonts w:ascii="仿宋" w:hAnsi="仿宋" w:eastAsia="仿宋" w:cs="宋体"/>
          <w:kern w:val="0"/>
          <w:sz w:val="32"/>
          <w:szCs w:val="32"/>
        </w:rPr>
      </w:pPr>
      <w:r>
        <w:rPr>
          <w:rFonts w:hint="eastAsia" w:ascii="仿宋" w:hAnsi="仿宋" w:eastAsia="仿宋" w:cs="宋体"/>
          <w:kern w:val="0"/>
          <w:sz w:val="32"/>
          <w:szCs w:val="32"/>
        </w:rPr>
        <w:t>县内客运业户开业、增项经营许可</w:t>
      </w:r>
    </w:p>
    <w:p>
      <w:pPr>
        <w:numPr>
          <w:ilvl w:val="0"/>
          <w:numId w:val="73"/>
        </w:numPr>
        <w:ind w:left="0" w:firstLine="640" w:firstLineChars="200"/>
        <w:rPr>
          <w:rFonts w:ascii="仿宋" w:hAnsi="仿宋" w:eastAsia="仿宋" w:cs="宋体"/>
          <w:kern w:val="0"/>
          <w:sz w:val="32"/>
          <w:szCs w:val="32"/>
        </w:rPr>
      </w:pPr>
      <w:r>
        <w:rPr>
          <w:rFonts w:hint="eastAsia" w:ascii="仿宋" w:hAnsi="仿宋" w:eastAsia="仿宋" w:cs="宋体"/>
          <w:kern w:val="0"/>
          <w:sz w:val="32"/>
          <w:szCs w:val="32"/>
        </w:rPr>
        <w:t>道路旅客运输站（场）经营许可</w:t>
      </w:r>
    </w:p>
    <w:p>
      <w:pPr>
        <w:numPr>
          <w:ilvl w:val="0"/>
          <w:numId w:val="73"/>
        </w:numPr>
        <w:ind w:left="0" w:firstLine="640" w:firstLineChars="200"/>
        <w:rPr>
          <w:rFonts w:ascii="仿宋" w:hAnsi="仿宋" w:eastAsia="仿宋" w:cs="宋体"/>
          <w:kern w:val="0"/>
          <w:sz w:val="32"/>
          <w:szCs w:val="32"/>
        </w:rPr>
      </w:pPr>
      <w:r>
        <w:rPr>
          <w:rFonts w:hint="eastAsia" w:ascii="仿宋" w:hAnsi="仿宋" w:eastAsia="仿宋" w:cs="宋体"/>
          <w:kern w:val="0"/>
          <w:sz w:val="32"/>
          <w:szCs w:val="32"/>
        </w:rPr>
        <w:t>机动车驾驶员培训机构经营许可</w:t>
      </w:r>
    </w:p>
    <w:p>
      <w:pPr>
        <w:numPr>
          <w:ilvl w:val="0"/>
          <w:numId w:val="73"/>
        </w:numPr>
        <w:ind w:left="0" w:firstLine="640" w:firstLineChars="200"/>
        <w:rPr>
          <w:rFonts w:ascii="仿宋" w:hAnsi="仿宋" w:eastAsia="仿宋" w:cs="宋体"/>
          <w:kern w:val="0"/>
          <w:sz w:val="32"/>
          <w:szCs w:val="32"/>
        </w:rPr>
      </w:pPr>
      <w:r>
        <w:rPr>
          <w:rFonts w:hint="eastAsia" w:ascii="仿宋" w:hAnsi="仿宋" w:eastAsia="仿宋" w:cs="宋体"/>
          <w:kern w:val="0"/>
          <w:sz w:val="32"/>
          <w:szCs w:val="32"/>
        </w:rPr>
        <w:t>巡游出租汽车经营许可</w:t>
      </w:r>
    </w:p>
    <w:p>
      <w:pPr>
        <w:numPr>
          <w:ilvl w:val="0"/>
          <w:numId w:val="73"/>
        </w:numPr>
        <w:ind w:left="0" w:firstLine="640" w:firstLineChars="200"/>
        <w:rPr>
          <w:rFonts w:ascii="仿宋" w:hAnsi="仿宋" w:eastAsia="仿宋" w:cs="宋体"/>
          <w:kern w:val="0"/>
          <w:sz w:val="32"/>
          <w:szCs w:val="32"/>
        </w:rPr>
      </w:pPr>
      <w:r>
        <w:rPr>
          <w:rFonts w:hint="eastAsia" w:ascii="仿宋" w:hAnsi="仿宋" w:eastAsia="仿宋" w:cs="宋体"/>
          <w:kern w:val="0"/>
          <w:sz w:val="32"/>
          <w:szCs w:val="32"/>
        </w:rPr>
        <w:t>巡游出租汽车运输证核发</w:t>
      </w:r>
    </w:p>
    <w:p>
      <w:pPr>
        <w:numPr>
          <w:ilvl w:val="0"/>
          <w:numId w:val="73"/>
        </w:numPr>
        <w:ind w:left="0" w:firstLine="640" w:firstLineChars="200"/>
        <w:rPr>
          <w:rFonts w:ascii="仿宋" w:hAnsi="仿宋" w:eastAsia="仿宋" w:cs="宋体"/>
          <w:kern w:val="0"/>
          <w:sz w:val="32"/>
          <w:szCs w:val="32"/>
        </w:rPr>
      </w:pPr>
      <w:r>
        <w:rPr>
          <w:rFonts w:hint="eastAsia" w:ascii="仿宋" w:hAnsi="仿宋" w:eastAsia="仿宋" w:cs="宋体"/>
          <w:kern w:val="0"/>
          <w:sz w:val="32"/>
          <w:szCs w:val="32"/>
        </w:rPr>
        <w:t>网络预约出租汽车经营许可</w:t>
      </w:r>
    </w:p>
    <w:p>
      <w:pPr>
        <w:numPr>
          <w:ilvl w:val="0"/>
          <w:numId w:val="73"/>
        </w:numPr>
        <w:ind w:left="0" w:firstLine="640" w:firstLineChars="200"/>
        <w:rPr>
          <w:rFonts w:ascii="仿宋" w:hAnsi="仿宋" w:eastAsia="仿宋" w:cs="宋体"/>
          <w:kern w:val="0"/>
          <w:sz w:val="32"/>
          <w:szCs w:val="32"/>
        </w:rPr>
      </w:pPr>
      <w:r>
        <w:rPr>
          <w:rFonts w:hint="eastAsia" w:ascii="仿宋" w:hAnsi="仿宋" w:eastAsia="仿宋" w:cs="宋体"/>
          <w:kern w:val="0"/>
          <w:sz w:val="32"/>
          <w:szCs w:val="32"/>
        </w:rPr>
        <w:t>网络预约出租汽车运输证核发</w:t>
      </w:r>
    </w:p>
    <w:p>
      <w:pPr>
        <w:numPr>
          <w:ilvl w:val="0"/>
          <w:numId w:val="73"/>
        </w:numPr>
        <w:ind w:left="0" w:firstLine="640" w:firstLineChars="200"/>
        <w:rPr>
          <w:rFonts w:ascii="仿宋" w:hAnsi="仿宋" w:eastAsia="仿宋" w:cs="宋体"/>
          <w:kern w:val="0"/>
          <w:sz w:val="32"/>
          <w:szCs w:val="32"/>
        </w:rPr>
      </w:pPr>
      <w:r>
        <w:rPr>
          <w:rFonts w:hint="eastAsia" w:ascii="仿宋" w:hAnsi="仿宋" w:eastAsia="仿宋" w:cs="宋体"/>
          <w:kern w:val="0"/>
          <w:sz w:val="32"/>
          <w:szCs w:val="32"/>
        </w:rPr>
        <w:t>因修建铁路、机场、供电、水利、通信等建设工程需要占用、挖掘公路、公路用地的许可</w:t>
      </w:r>
    </w:p>
    <w:p>
      <w:pPr>
        <w:numPr>
          <w:ilvl w:val="0"/>
          <w:numId w:val="73"/>
        </w:numPr>
        <w:ind w:left="0" w:firstLine="640" w:firstLineChars="200"/>
        <w:rPr>
          <w:rFonts w:ascii="仿宋" w:hAnsi="仿宋" w:eastAsia="仿宋" w:cs="宋体"/>
          <w:kern w:val="0"/>
          <w:sz w:val="32"/>
          <w:szCs w:val="32"/>
        </w:rPr>
      </w:pPr>
      <w:r>
        <w:rPr>
          <w:rFonts w:hint="eastAsia" w:ascii="仿宋" w:hAnsi="仿宋" w:eastAsia="仿宋" w:cs="宋体"/>
          <w:kern w:val="0"/>
          <w:sz w:val="32"/>
          <w:szCs w:val="32"/>
        </w:rPr>
        <w:t>在公路上增设或者改造平面交叉道口的许可</w:t>
      </w:r>
      <w:r>
        <w:rPr>
          <w:rFonts w:hint="eastAsia" w:ascii="仿宋" w:hAnsi="仿宋" w:eastAsia="仿宋" w:cs="宋体"/>
          <w:kern w:val="0"/>
          <w:sz w:val="32"/>
          <w:szCs w:val="32"/>
        </w:rPr>
        <w:tab/>
      </w:r>
    </w:p>
    <w:p>
      <w:pPr>
        <w:numPr>
          <w:ilvl w:val="0"/>
          <w:numId w:val="73"/>
        </w:numPr>
        <w:ind w:left="0" w:firstLine="640" w:firstLineChars="200"/>
        <w:rPr>
          <w:rFonts w:ascii="仿宋" w:hAnsi="仿宋" w:eastAsia="仿宋" w:cs="宋体"/>
          <w:kern w:val="0"/>
          <w:sz w:val="32"/>
          <w:szCs w:val="32"/>
        </w:rPr>
      </w:pPr>
      <w:r>
        <w:rPr>
          <w:rFonts w:hint="eastAsia" w:ascii="仿宋" w:hAnsi="仿宋" w:eastAsia="仿宋" w:cs="宋体"/>
          <w:kern w:val="0"/>
          <w:sz w:val="32"/>
          <w:szCs w:val="32"/>
        </w:rPr>
        <w:t>在公路用地范围内设置非公路标志许可</w:t>
      </w:r>
    </w:p>
    <w:p>
      <w:pPr>
        <w:numPr>
          <w:ilvl w:val="0"/>
          <w:numId w:val="73"/>
        </w:numPr>
        <w:ind w:left="0" w:firstLine="640" w:firstLineChars="200"/>
        <w:rPr>
          <w:rFonts w:ascii="仿宋" w:hAnsi="仿宋" w:eastAsia="仿宋" w:cs="宋体"/>
          <w:kern w:val="0"/>
          <w:sz w:val="32"/>
          <w:szCs w:val="32"/>
        </w:rPr>
      </w:pPr>
      <w:r>
        <w:rPr>
          <w:rFonts w:hint="eastAsia" w:ascii="仿宋" w:hAnsi="仿宋" w:eastAsia="仿宋" w:cs="宋体"/>
          <w:kern w:val="0"/>
          <w:sz w:val="32"/>
          <w:szCs w:val="32"/>
        </w:rPr>
        <w:t>利用跨越公路的设施悬挂非公路标志许可</w:t>
      </w:r>
    </w:p>
    <w:p>
      <w:pPr>
        <w:numPr>
          <w:ilvl w:val="0"/>
          <w:numId w:val="73"/>
        </w:numPr>
        <w:ind w:left="0" w:firstLine="640" w:firstLineChars="200"/>
        <w:rPr>
          <w:rFonts w:ascii="仿宋" w:hAnsi="仿宋" w:eastAsia="仿宋" w:cs="宋体"/>
          <w:kern w:val="0"/>
          <w:sz w:val="32"/>
          <w:szCs w:val="32"/>
        </w:rPr>
      </w:pPr>
      <w:r>
        <w:rPr>
          <w:rFonts w:hint="eastAsia" w:ascii="仿宋" w:hAnsi="仿宋" w:eastAsia="仿宋" w:cs="宋体"/>
          <w:kern w:val="0"/>
          <w:sz w:val="32"/>
          <w:szCs w:val="32"/>
        </w:rPr>
        <w:t>跨越、穿越公路修建桥梁、渡槽或者架设、埋设管道、电缆等设施的许可</w:t>
      </w:r>
    </w:p>
    <w:p>
      <w:pPr>
        <w:numPr>
          <w:ilvl w:val="0"/>
          <w:numId w:val="73"/>
        </w:numPr>
        <w:ind w:left="0" w:firstLine="640" w:firstLineChars="200"/>
        <w:rPr>
          <w:rFonts w:ascii="仿宋" w:hAnsi="仿宋" w:eastAsia="仿宋" w:cs="宋体"/>
          <w:kern w:val="0"/>
          <w:sz w:val="32"/>
          <w:szCs w:val="32"/>
        </w:rPr>
      </w:pPr>
      <w:r>
        <w:rPr>
          <w:rFonts w:hint="eastAsia" w:ascii="仿宋" w:hAnsi="仿宋" w:eastAsia="仿宋" w:cs="宋体"/>
          <w:kern w:val="0"/>
          <w:sz w:val="32"/>
          <w:szCs w:val="32"/>
        </w:rPr>
        <w:t>利用公路桥梁、公路隧道、涵洞铺设电缆等设施的许可</w:t>
      </w:r>
    </w:p>
    <w:p>
      <w:pPr>
        <w:numPr>
          <w:ilvl w:val="0"/>
          <w:numId w:val="73"/>
        </w:numPr>
        <w:ind w:left="0" w:firstLine="640" w:firstLineChars="200"/>
        <w:rPr>
          <w:rFonts w:ascii="仿宋" w:hAnsi="仿宋" w:eastAsia="仿宋" w:cs="宋体"/>
          <w:kern w:val="0"/>
          <w:sz w:val="32"/>
          <w:szCs w:val="32"/>
        </w:rPr>
      </w:pPr>
      <w:r>
        <w:rPr>
          <w:rFonts w:hint="eastAsia" w:ascii="仿宋" w:hAnsi="仿宋" w:eastAsia="仿宋" w:cs="宋体"/>
          <w:kern w:val="0"/>
          <w:sz w:val="32"/>
          <w:szCs w:val="32"/>
        </w:rPr>
        <w:t>在公路用地范围内架设、埋设管道、电缆等设施的许可</w:t>
      </w:r>
    </w:p>
    <w:p>
      <w:pPr>
        <w:numPr>
          <w:ilvl w:val="0"/>
          <w:numId w:val="73"/>
        </w:numPr>
        <w:ind w:left="0" w:firstLine="640" w:firstLineChars="200"/>
        <w:rPr>
          <w:rFonts w:ascii="仿宋" w:hAnsi="仿宋" w:eastAsia="仿宋" w:cs="宋体"/>
          <w:kern w:val="0"/>
          <w:sz w:val="32"/>
          <w:szCs w:val="32"/>
        </w:rPr>
      </w:pPr>
      <w:r>
        <w:rPr>
          <w:rFonts w:hint="eastAsia" w:ascii="仿宋" w:hAnsi="仿宋" w:eastAsia="仿宋" w:cs="宋体"/>
          <w:kern w:val="0"/>
          <w:sz w:val="32"/>
          <w:szCs w:val="32"/>
        </w:rPr>
        <w:t>在公路建筑控制区内埋设管道、电缆等设施许可</w:t>
      </w:r>
    </w:p>
    <w:p>
      <w:pPr>
        <w:numPr>
          <w:ilvl w:val="0"/>
          <w:numId w:val="73"/>
        </w:numPr>
        <w:ind w:left="0" w:firstLine="640" w:firstLineChars="200"/>
        <w:rPr>
          <w:rFonts w:ascii="仿宋" w:hAnsi="仿宋" w:eastAsia="仿宋" w:cs="宋体"/>
          <w:kern w:val="0"/>
          <w:sz w:val="32"/>
          <w:szCs w:val="32"/>
        </w:rPr>
      </w:pPr>
      <w:r>
        <w:rPr>
          <w:rFonts w:hint="eastAsia" w:ascii="仿宋" w:hAnsi="仿宋" w:eastAsia="仿宋" w:cs="宋体"/>
          <w:kern w:val="0"/>
          <w:sz w:val="32"/>
          <w:szCs w:val="32"/>
        </w:rPr>
        <w:t>船舶进入或穿越禁航区审批</w:t>
      </w:r>
      <w:r>
        <w:rPr>
          <w:rFonts w:hint="eastAsia" w:ascii="仿宋" w:hAnsi="仿宋" w:eastAsia="仿宋" w:cs="宋体"/>
          <w:kern w:val="0"/>
          <w:sz w:val="32"/>
          <w:szCs w:val="32"/>
        </w:rPr>
        <w:tab/>
      </w:r>
    </w:p>
    <w:p>
      <w:pPr>
        <w:numPr>
          <w:ilvl w:val="0"/>
          <w:numId w:val="73"/>
        </w:numPr>
        <w:ind w:left="0" w:firstLine="640" w:firstLineChars="200"/>
        <w:rPr>
          <w:rFonts w:ascii="仿宋" w:hAnsi="仿宋" w:eastAsia="仿宋" w:cs="宋体"/>
          <w:kern w:val="0"/>
          <w:sz w:val="32"/>
          <w:szCs w:val="32"/>
        </w:rPr>
      </w:pPr>
      <w:r>
        <w:rPr>
          <w:rFonts w:hint="eastAsia" w:ascii="仿宋" w:hAnsi="仿宋" w:eastAsia="仿宋" w:cs="宋体"/>
          <w:kern w:val="0"/>
          <w:sz w:val="32"/>
          <w:szCs w:val="32"/>
        </w:rPr>
        <w:t>建设港口设施使用非深水岸线审批</w:t>
      </w:r>
    </w:p>
    <w:p>
      <w:pPr>
        <w:pStyle w:val="12"/>
        <w:numPr>
          <w:ilvl w:val="0"/>
          <w:numId w:val="73"/>
        </w:numPr>
        <w:ind w:left="0" w:firstLine="640"/>
        <w:rPr>
          <w:rFonts w:ascii="仿宋" w:hAnsi="仿宋" w:eastAsia="仿宋" w:cs="宋体"/>
          <w:kern w:val="0"/>
          <w:sz w:val="32"/>
          <w:szCs w:val="32"/>
        </w:rPr>
      </w:pPr>
      <w:r>
        <w:rPr>
          <w:rFonts w:hint="eastAsia" w:ascii="仿宋" w:hAnsi="仿宋" w:eastAsia="仿宋" w:cs="宋体"/>
          <w:kern w:val="0"/>
          <w:sz w:val="32"/>
          <w:szCs w:val="32"/>
        </w:rPr>
        <w:t>港口经营许可（申请从事港口理货除外）</w:t>
      </w:r>
    </w:p>
    <w:p>
      <w:pPr>
        <w:pStyle w:val="12"/>
        <w:numPr>
          <w:ilvl w:val="0"/>
          <w:numId w:val="73"/>
        </w:numPr>
        <w:ind w:left="0" w:firstLine="640"/>
        <w:rPr>
          <w:rFonts w:ascii="仿宋" w:hAnsi="仿宋" w:eastAsia="仿宋" w:cs="宋体"/>
          <w:kern w:val="0"/>
          <w:sz w:val="32"/>
          <w:szCs w:val="32"/>
        </w:rPr>
      </w:pPr>
      <w:r>
        <w:rPr>
          <w:rFonts w:hint="eastAsia" w:ascii="仿宋" w:hAnsi="仿宋" w:eastAsia="仿宋" w:cs="宋体"/>
          <w:kern w:val="0"/>
          <w:sz w:val="32"/>
          <w:szCs w:val="32"/>
        </w:rPr>
        <w:t>港口采掘、爆破施工作业许可</w:t>
      </w:r>
    </w:p>
    <w:p>
      <w:pPr>
        <w:pStyle w:val="12"/>
        <w:numPr>
          <w:ilvl w:val="0"/>
          <w:numId w:val="73"/>
        </w:numPr>
        <w:ind w:left="0" w:firstLine="640"/>
        <w:rPr>
          <w:rFonts w:ascii="仿宋" w:hAnsi="仿宋" w:eastAsia="仿宋" w:cs="宋体"/>
          <w:kern w:val="0"/>
          <w:sz w:val="32"/>
          <w:szCs w:val="32"/>
        </w:rPr>
      </w:pPr>
      <w:r>
        <w:rPr>
          <w:rFonts w:hint="eastAsia" w:ascii="仿宋" w:hAnsi="仿宋" w:eastAsia="仿宋" w:cs="宋体"/>
          <w:kern w:val="0"/>
          <w:sz w:val="32"/>
          <w:szCs w:val="32"/>
        </w:rPr>
        <w:t>新建、改建、扩建从事港口危险货物作业的建设项目安全条件审查</w:t>
      </w:r>
    </w:p>
    <w:p>
      <w:pPr>
        <w:pStyle w:val="12"/>
        <w:numPr>
          <w:ilvl w:val="0"/>
          <w:numId w:val="73"/>
        </w:numPr>
        <w:ind w:left="0" w:firstLine="640"/>
        <w:rPr>
          <w:rFonts w:ascii="仿宋" w:hAnsi="仿宋" w:eastAsia="仿宋" w:cs="宋体"/>
          <w:kern w:val="0"/>
          <w:sz w:val="32"/>
          <w:szCs w:val="32"/>
        </w:rPr>
      </w:pPr>
      <w:r>
        <w:rPr>
          <w:rFonts w:hint="eastAsia" w:ascii="仿宋" w:hAnsi="仿宋" w:eastAsia="仿宋" w:cs="宋体"/>
          <w:kern w:val="0"/>
          <w:sz w:val="32"/>
          <w:szCs w:val="32"/>
        </w:rPr>
        <w:t>水上水下活动许可（通航水域岸线安全使用）</w:t>
      </w:r>
    </w:p>
    <w:p>
      <w:pPr>
        <w:pStyle w:val="12"/>
        <w:numPr>
          <w:ilvl w:val="0"/>
          <w:numId w:val="73"/>
        </w:numPr>
        <w:ind w:left="0" w:firstLine="640"/>
        <w:rPr>
          <w:rFonts w:ascii="仿宋" w:hAnsi="仿宋" w:eastAsia="仿宋" w:cs="宋体"/>
          <w:kern w:val="0"/>
          <w:sz w:val="32"/>
          <w:szCs w:val="32"/>
        </w:rPr>
      </w:pPr>
      <w:r>
        <w:rPr>
          <w:rFonts w:hint="eastAsia" w:ascii="仿宋" w:hAnsi="仿宋" w:eastAsia="仿宋" w:cs="宋体"/>
          <w:kern w:val="0"/>
          <w:sz w:val="32"/>
          <w:szCs w:val="32"/>
        </w:rPr>
        <w:t>水上水下活动许可（内河载运或拖带超限物体）</w:t>
      </w:r>
    </w:p>
    <w:p>
      <w:pPr>
        <w:pStyle w:val="12"/>
        <w:numPr>
          <w:ilvl w:val="0"/>
          <w:numId w:val="73"/>
        </w:numPr>
        <w:ind w:left="0" w:firstLine="640"/>
        <w:rPr>
          <w:rFonts w:ascii="仿宋" w:hAnsi="仿宋" w:eastAsia="仿宋" w:cs="宋体"/>
          <w:kern w:val="0"/>
          <w:sz w:val="32"/>
          <w:szCs w:val="32"/>
        </w:rPr>
      </w:pPr>
      <w:r>
        <w:rPr>
          <w:rFonts w:hint="eastAsia" w:ascii="仿宋" w:hAnsi="仿宋" w:eastAsia="仿宋" w:cs="宋体"/>
          <w:kern w:val="0"/>
          <w:sz w:val="32"/>
          <w:szCs w:val="32"/>
        </w:rPr>
        <w:t>水上水下活动许可（勘探、采掘、爆破）</w:t>
      </w:r>
    </w:p>
    <w:p>
      <w:pPr>
        <w:pStyle w:val="12"/>
        <w:numPr>
          <w:ilvl w:val="0"/>
          <w:numId w:val="73"/>
        </w:numPr>
        <w:ind w:left="0" w:firstLine="640"/>
        <w:rPr>
          <w:rFonts w:ascii="仿宋" w:hAnsi="仿宋" w:eastAsia="仿宋" w:cs="宋体"/>
          <w:kern w:val="0"/>
          <w:sz w:val="32"/>
          <w:szCs w:val="32"/>
        </w:rPr>
      </w:pPr>
      <w:r>
        <w:rPr>
          <w:rFonts w:hint="eastAsia" w:ascii="仿宋" w:hAnsi="仿宋" w:eastAsia="仿宋" w:cs="宋体"/>
          <w:kern w:val="0"/>
          <w:sz w:val="32"/>
          <w:szCs w:val="32"/>
        </w:rPr>
        <w:t>水上水下活动许可（航道建设航道、码头前沿水域疏浚）</w:t>
      </w:r>
    </w:p>
    <w:p>
      <w:pPr>
        <w:pStyle w:val="12"/>
        <w:numPr>
          <w:ilvl w:val="0"/>
          <w:numId w:val="73"/>
        </w:numPr>
        <w:ind w:left="0" w:firstLine="640"/>
        <w:rPr>
          <w:rFonts w:ascii="仿宋" w:hAnsi="仿宋" w:eastAsia="仿宋" w:cs="宋体"/>
          <w:kern w:val="0"/>
          <w:sz w:val="32"/>
          <w:szCs w:val="32"/>
        </w:rPr>
      </w:pPr>
      <w:r>
        <w:rPr>
          <w:rFonts w:hint="eastAsia" w:ascii="仿宋" w:hAnsi="仿宋" w:eastAsia="仿宋" w:cs="宋体"/>
          <w:kern w:val="0"/>
          <w:sz w:val="32"/>
          <w:szCs w:val="32"/>
        </w:rPr>
        <w:t>水上水下活动许可（构筑、设置、维修、拆除水上水下构筑物或者设施）</w:t>
      </w:r>
    </w:p>
    <w:p>
      <w:pPr>
        <w:pStyle w:val="12"/>
        <w:numPr>
          <w:ilvl w:val="0"/>
          <w:numId w:val="73"/>
        </w:numPr>
        <w:ind w:left="0" w:firstLine="640"/>
        <w:rPr>
          <w:rFonts w:ascii="仿宋" w:hAnsi="仿宋" w:eastAsia="仿宋" w:cs="宋体"/>
          <w:kern w:val="0"/>
          <w:sz w:val="32"/>
          <w:szCs w:val="32"/>
        </w:rPr>
      </w:pPr>
      <w:r>
        <w:rPr>
          <w:rFonts w:hint="eastAsia" w:ascii="仿宋" w:hAnsi="仿宋" w:eastAsia="仿宋" w:cs="宋体"/>
          <w:kern w:val="0"/>
          <w:sz w:val="32"/>
          <w:szCs w:val="32"/>
        </w:rPr>
        <w:t>水上水下活动许可（架设桥梁索道）</w:t>
      </w:r>
      <w:r>
        <w:rPr>
          <w:rFonts w:hint="eastAsia" w:ascii="仿宋" w:hAnsi="仿宋" w:eastAsia="仿宋" w:cs="宋体"/>
          <w:kern w:val="0"/>
          <w:sz w:val="32"/>
          <w:szCs w:val="32"/>
        </w:rPr>
        <w:tab/>
      </w:r>
    </w:p>
    <w:p>
      <w:pPr>
        <w:pStyle w:val="12"/>
        <w:numPr>
          <w:ilvl w:val="0"/>
          <w:numId w:val="73"/>
        </w:numPr>
        <w:ind w:left="0" w:firstLine="640"/>
        <w:rPr>
          <w:rFonts w:ascii="仿宋" w:hAnsi="仿宋" w:eastAsia="仿宋" w:cs="宋体"/>
          <w:kern w:val="0"/>
          <w:sz w:val="32"/>
          <w:szCs w:val="32"/>
        </w:rPr>
      </w:pPr>
      <w:r>
        <w:rPr>
          <w:rFonts w:hint="eastAsia" w:ascii="仿宋" w:hAnsi="仿宋" w:eastAsia="仿宋" w:cs="宋体"/>
          <w:kern w:val="0"/>
          <w:sz w:val="32"/>
          <w:szCs w:val="32"/>
        </w:rPr>
        <w:t>水上水下活动许可（设置系船浮筒、浮趸、缆桩等设施）</w:t>
      </w:r>
    </w:p>
    <w:p>
      <w:pPr>
        <w:pStyle w:val="12"/>
        <w:numPr>
          <w:ilvl w:val="0"/>
          <w:numId w:val="73"/>
        </w:numPr>
        <w:ind w:left="0" w:firstLine="640"/>
        <w:rPr>
          <w:rFonts w:ascii="仿宋" w:hAnsi="仿宋" w:eastAsia="仿宋" w:cs="宋体"/>
          <w:kern w:val="0"/>
          <w:sz w:val="32"/>
          <w:szCs w:val="32"/>
        </w:rPr>
      </w:pPr>
      <w:r>
        <w:rPr>
          <w:rFonts w:hint="eastAsia" w:ascii="仿宋" w:hAnsi="仿宋" w:eastAsia="仿宋" w:cs="宋体"/>
          <w:kern w:val="0"/>
          <w:sz w:val="32"/>
          <w:szCs w:val="32"/>
        </w:rPr>
        <w:t>水上水下活动许可（大型群众性活动、体育比赛）</w:t>
      </w:r>
    </w:p>
    <w:p>
      <w:pPr>
        <w:pStyle w:val="12"/>
        <w:numPr>
          <w:ilvl w:val="0"/>
          <w:numId w:val="73"/>
        </w:numPr>
        <w:ind w:left="0" w:firstLine="640"/>
        <w:rPr>
          <w:rFonts w:ascii="仿宋" w:hAnsi="仿宋" w:eastAsia="仿宋" w:cs="宋体"/>
          <w:kern w:val="0"/>
          <w:sz w:val="32"/>
          <w:szCs w:val="32"/>
        </w:rPr>
      </w:pPr>
      <w:r>
        <w:rPr>
          <w:rFonts w:hint="eastAsia" w:ascii="仿宋" w:hAnsi="仿宋" w:eastAsia="仿宋" w:cs="宋体"/>
          <w:kern w:val="0"/>
          <w:sz w:val="32"/>
          <w:szCs w:val="32"/>
        </w:rPr>
        <w:t>水上水下活动许可（铺设、检修、拆除水上水下电缆或者管道）</w:t>
      </w:r>
    </w:p>
    <w:p>
      <w:pPr>
        <w:pStyle w:val="12"/>
        <w:numPr>
          <w:ilvl w:val="0"/>
          <w:numId w:val="73"/>
        </w:numPr>
        <w:ind w:left="0" w:firstLine="640"/>
        <w:rPr>
          <w:rFonts w:ascii="仿宋" w:hAnsi="仿宋" w:eastAsia="仿宋" w:cs="宋体"/>
          <w:kern w:val="0"/>
          <w:sz w:val="32"/>
          <w:szCs w:val="32"/>
        </w:rPr>
      </w:pPr>
      <w:r>
        <w:rPr>
          <w:rFonts w:hint="eastAsia" w:ascii="仿宋" w:hAnsi="仿宋" w:eastAsia="仿宋" w:cs="宋体"/>
          <w:kern w:val="0"/>
          <w:sz w:val="32"/>
          <w:szCs w:val="32"/>
        </w:rPr>
        <w:t>港口危险货物作业的建设项目安全设施设计审查</w:t>
      </w:r>
    </w:p>
    <w:p>
      <w:pPr>
        <w:pStyle w:val="12"/>
        <w:numPr>
          <w:ilvl w:val="0"/>
          <w:numId w:val="73"/>
        </w:numPr>
        <w:ind w:left="0" w:firstLine="640"/>
        <w:rPr>
          <w:rFonts w:ascii="仿宋" w:hAnsi="仿宋" w:eastAsia="仿宋" w:cs="宋体"/>
          <w:kern w:val="0"/>
          <w:sz w:val="32"/>
          <w:szCs w:val="32"/>
        </w:rPr>
      </w:pPr>
      <w:r>
        <w:rPr>
          <w:rFonts w:hint="eastAsia" w:ascii="仿宋" w:hAnsi="仿宋" w:eastAsia="仿宋" w:cs="宋体"/>
          <w:kern w:val="0"/>
          <w:sz w:val="32"/>
          <w:szCs w:val="32"/>
        </w:rPr>
        <w:t>内河通航水域载运或拖带超重、超长、超高、超宽、半潜物体许可</w:t>
      </w:r>
    </w:p>
    <w:p>
      <w:pPr>
        <w:pStyle w:val="12"/>
        <w:numPr>
          <w:ilvl w:val="0"/>
          <w:numId w:val="73"/>
        </w:numPr>
        <w:ind w:left="0" w:firstLine="640"/>
        <w:rPr>
          <w:rFonts w:ascii="仿宋" w:hAnsi="仿宋" w:eastAsia="仿宋" w:cs="宋体"/>
          <w:kern w:val="0"/>
          <w:sz w:val="32"/>
          <w:szCs w:val="32"/>
        </w:rPr>
      </w:pPr>
      <w:r>
        <w:rPr>
          <w:rFonts w:hint="eastAsia" w:ascii="仿宋" w:hAnsi="仿宋" w:eastAsia="仿宋" w:cs="宋体"/>
          <w:kern w:val="0"/>
          <w:sz w:val="32"/>
          <w:szCs w:val="32"/>
        </w:rPr>
        <w:t>渔业船舶及船用产品检验</w:t>
      </w:r>
    </w:p>
    <w:p>
      <w:pPr>
        <w:pStyle w:val="12"/>
        <w:numPr>
          <w:ilvl w:val="0"/>
          <w:numId w:val="72"/>
        </w:numPr>
        <w:ind w:left="0" w:firstLine="640"/>
        <w:rPr>
          <w:rFonts w:ascii="黑体" w:hAnsi="黑体" w:eastAsia="黑体" w:cs="黑体"/>
          <w:sz w:val="32"/>
          <w:szCs w:val="32"/>
        </w:rPr>
      </w:pPr>
      <w:r>
        <w:rPr>
          <w:rFonts w:hint="eastAsia" w:ascii="黑体" w:hAnsi="黑体" w:eastAsia="黑体" w:cs="仿宋"/>
          <w:bCs/>
          <w:sz w:val="32"/>
          <w:szCs w:val="32"/>
        </w:rPr>
        <w:t>行政处罚</w:t>
      </w:r>
      <w:r>
        <w:rPr>
          <w:rFonts w:hint="eastAsia" w:ascii="黑体" w:hAnsi="黑体" w:eastAsia="黑体" w:cs="黑体"/>
          <w:sz w:val="32"/>
          <w:szCs w:val="32"/>
        </w:rPr>
        <w:t>（共</w:t>
      </w:r>
      <w:r>
        <w:rPr>
          <w:rFonts w:ascii="黑体" w:hAnsi="黑体" w:eastAsia="黑体" w:cs="黑体"/>
          <w:sz w:val="32"/>
          <w:szCs w:val="32"/>
        </w:rPr>
        <w:t>142</w:t>
      </w:r>
      <w:r>
        <w:rPr>
          <w:rFonts w:hint="eastAsia" w:ascii="黑体" w:hAnsi="黑体" w:eastAsia="黑体" w:cs="黑体"/>
          <w:sz w:val="32"/>
          <w:szCs w:val="32"/>
        </w:rPr>
        <w:t>项</w:t>
      </w:r>
      <w:r>
        <w:rPr>
          <w:rFonts w:ascii="黑体" w:hAnsi="黑体" w:eastAsia="黑体" w:cs="黑体"/>
          <w:sz w:val="32"/>
          <w:szCs w:val="32"/>
        </w:rPr>
        <w:t>）</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未取得经营许可，擅自从事或者变相从事网约车经营活动的；伪造、变造或者使用伪造、变造、失效的《网络预约出租汽车运输证》《网络预约出租汽车驾驶员证》从事网约车经营活动的处罚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违反规定，破坏、盗窃城市公共汽电车车辆、设施设备； 擅自关闭、侵占、拆除城市公共汽电车客运服务设施或者挪作他用；损坏、覆盖电车供电设施及其保护标识，在电车架线杆、馈线安全保护范围内修建建筑物、构筑物或者堆放、悬挂物品，搭设管线、电（光）缆等；擅自覆盖、涂改、污损、毁坏或者迁移、拆除站牌； 其他影响城市公共汽电车客运服务设施功能和安全的行为的处罚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未取得线路运营权、未与交通运输综合执法机构签订城市公共汽电车线路特许经营协议，擅自从事城市公共汽电车客运线路运营的的处罚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道路运输经营者使用的道路运输车辆技术状况未达到《道路运输车辆综合性能要求和检验方法》（GB18565）的；使用报废、擅自改装、拼装、检测不合格以及其他不符合国家规定的车辆从事道路运输经营活动的；未按照规定的周期和频次进行车辆综合性能检测和技术等级评定的；未建立道路运输车辆技术档案或者档案不符合规定的；未做好车辆维护记录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对网约车驾驶员不再具备从业条件或者有严重违法行为的处罚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网约车平台公司不再具备线上线下服务能力或者有严重违法行为的处罚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出租汽车经营者擅自暂停、终止全部或者部分出租汽车经营的，出租或者擅自转让出租汽车车辆经营权的，出租汽车驾驶员转包经营未及时纠正的,不按照规定保证车辆技术状况良好的,不按照规定配置出租汽车相关设备的,不按照规定建立并落实投诉举报制度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省际、市际客运班线的经营者或者其委托的售票单位、起讫点和中途停靠站点客运站经营者未按规定对旅客身份进行查验，或者对身份不明、拒绝提供身份信息的旅客提供服务的的处罚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对擅自占用挖掘公路、公路用地或者使公路改线的处罚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未经同意或者未按照公路工程技术标准的要求修建跨越、穿越公路的桥梁、渡槽或者架设、埋设管线等设施的处罚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未经同意在公路用地范围内架设、埋设管线、电缆等设施的处罚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擅自利用公路桥梁、公路隧道、涵洞铺设电缆等设施的处罚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擅自利用跨越公路的设施悬挂非公路标志的处罚</w:t>
      </w:r>
      <w:r>
        <w:rPr>
          <w:rFonts w:hint="eastAsia" w:ascii="仿宋" w:hAnsi="仿宋" w:eastAsia="仿宋"/>
          <w:sz w:val="32"/>
          <w:szCs w:val="32"/>
        </w:rPr>
        <w:tab/>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擅自在公路上增设或者改造平面交叉道口的处罚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在大中型公路桥梁和渡口周围二百米、公路隧道上方和洞口外一百米范围内，以及在公路两侧一定距离内，挖砂、采石、取土、倾倒废弃物，进行爆破作业及其他危及公路、公路桥梁、公路隧道、公路渡口安全的活动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铁轮车、履带车和其他可能损害路面的机具擅自行驶公路的处罚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车辆超限使用汽车渡船或者在公路上擅自超限行驶的处罚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租借、转让超限运输车辆通行证的处罚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使用伪造、变造的超限运输车辆通行证的处罚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故意堵塞固定超限检测站点通行车道、强行通过固定超限检测站点等方式扰乱超限检测秩序的处罚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采取短途驳载等方式逃避超限检测的处罚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指使、强令车辆驾驶人超限运输货物的处罚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损坏、擅自移动、涂改、遮挡公路附属设施或者利用公路附属设施架设管道、悬挂物品，可能危及公路安全的处罚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损坏、挪动建筑控制区的标桩、界桩，可能危及公路安全的处罚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涉路工程设施影响公路完好、安全和畅通的处罚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未经批准更新采伐护路林的处罚</w:t>
      </w:r>
      <w:r>
        <w:rPr>
          <w:rFonts w:hint="eastAsia" w:ascii="仿宋" w:hAnsi="仿宋" w:eastAsia="仿宋"/>
          <w:sz w:val="32"/>
          <w:szCs w:val="32"/>
        </w:rPr>
        <w:tab/>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车辆装载物触地拖行、掉落、遗洒或者飘散，造成公路路面损坏、污染的处罚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在公路上及公路用地范围内摆摊设点、堆放物品、倾倒垃圾、设置障碍、挖沟引水、利用公路边沟排放污物或者进行其他损坏、污染公路和影响公路畅通的活动的处罚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将公路作为试车场地的处罚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造成公路损坏未报告的的处罚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在公路用地范围内设置公路标志以外的标志的处罚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在公路建筑控制区内修建、扩建建筑物、地面构筑物或者未经许可埋设管道、电缆等设施的处罚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在公路建筑控制区外修建的建筑物、地面构筑物以及其他设施遮挡公路标志或者妨碍安全视距的处罚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利用公路桥梁（含桥下空间）、公路隧道、涵洞堆放物品，搭建设施以及铺设高压电线和输送易燃、易爆或者其他有毒有害气体、液体的管道的处罚</w:t>
      </w:r>
      <w:r>
        <w:rPr>
          <w:rFonts w:hint="eastAsia" w:ascii="仿宋" w:hAnsi="仿宋" w:eastAsia="仿宋"/>
          <w:sz w:val="32"/>
          <w:szCs w:val="32"/>
        </w:rPr>
        <w:tab/>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公路养护作业单位未按照国务院交通运输主管部门规定的技术规范和操作规程进行公路养护作业的处罚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1年内违法超限运输超过3次的货运车辆，1年内违法超限运输超过3次的货运车辆驾驶人，道路运输企业1年内违法超限运输的货运车辆超过本单位货运车辆总数10%的处罚</w:t>
      </w:r>
      <w:r>
        <w:rPr>
          <w:rFonts w:hint="eastAsia" w:ascii="仿宋" w:hAnsi="仿宋" w:eastAsia="仿宋"/>
          <w:sz w:val="32"/>
          <w:szCs w:val="32"/>
        </w:rPr>
        <w:tab/>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擅自占用、挖掘村道的处罚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从事爆破等危害村道安全作业的处罚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未经同意或者未按照公路工程技术标准的要求跨越、穿越村道修建桥梁、渡槽或者架设、埋设管线、电缆等设施的处罚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铁轮车、履带车和其他可能损害公路路面的机具或者车辆擅自在村道上行驶的处罚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超过限载、限高、限宽标准的车辆擅自在村道上行驶的处罚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损坏或者擅自移动、涂改村道附属设施和标志的处罚</w:t>
      </w:r>
      <w:r>
        <w:rPr>
          <w:rFonts w:hint="eastAsia" w:ascii="仿宋" w:hAnsi="仿宋" w:eastAsia="仿宋"/>
          <w:sz w:val="32"/>
          <w:szCs w:val="32"/>
        </w:rPr>
        <w:tab/>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在村道公路建筑控制区内修建建筑物、构筑物或者擅自架设、埋设管线、电缆等设施的处罚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在农村公路及其用地范围内设置障碍、挖沟引水、打场晒粮；从事修车洗车、摆摊设点、集市贸易等经营活动；堆放物料、倾倒垃圾；采石取土、焚烧物品、堵塞边沟；其他损坏、污染公路和影响公路畅通的行为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货运源头单位未安装合格的称重和计量设备的,未建立货运车辆驾驶和放行岗位职责及责任追究制度的,货物装运前未对货运车辆及驾驶员的车辆营运证和从业资格证进行查验登记的,为货运车辆提供虚假装载证明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未取得道路运输经营许可，擅自从事道路运输经营的;未取得道路客运班线经营许可，擅自从事班车客运经营的；使用失效、伪造、变造、被注销等无效的道路运输经营许可证件从事道路运输经营的;超越许可的事项，从事道路运输经营的；非经营性道路危险货物运输单位从事道路危险货物运输经营的；非经营性放射性物品道路运输单位从事放射性物品道路运输经营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不符合下列条件从事客运经营的驾驶人员，的处罚：（一）取得相应的机动车驾驶证；（二）年龄不超过60周岁；（三）3年内无重大以上交通责任事故记录；（四）经设区的市级道路运输管理机构对有关客运法律法规、机动车维修和旅客急救基本知识考试合格。</w:t>
      </w:r>
      <w:r>
        <w:rPr>
          <w:rFonts w:hint="eastAsia" w:ascii="仿宋" w:hAnsi="仿宋" w:eastAsia="仿宋"/>
          <w:sz w:val="32"/>
          <w:szCs w:val="32"/>
        </w:rPr>
        <w:tab/>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不符合下列条件的驾驶人员人员驾驶道路运输经营车辆的处罚：（一）取得相应的机动车驾驶证；（二）年龄不超过60周岁；（三）3年内无重大以上交通责任事故记录；（四）经设区的市级道路运输管理机构对有关客运法律法规、机动车维修和旅客急救基本知识考试合格</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（路面检查中发现的）未经许可擅自从事机动车驾驶员培训的处罚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（路面检查中发现的）客运经营者、货运经营者、道路运输相关业务经营者非法转让、出租道路运输许可证件的处罚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（路面检查中发现的）客运经营者、危险货物运输经营者未按规定投保承运人责任险，责令限期投保，拒不投保的处罚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（路面检查中发现的）客运经营者、危险货物运输经营者未按最低投保额投保承运人责任险，责令限期投保，拒不投保的处罚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（路面检查中发现的）客运经营者、危险货物运输经营者投保的承运人责任险已过期，未继续投保的，责令限期投保，拒不投保的处罚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（路面检查中发现的）客运经营者、货运经营者不按照规定携带车辆营运证的处罚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（路面检查中发现的）货运经营者强行招揽货物的处罚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货运经营者没有采取必要措施防止货物脱落、扬撒等的处罚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（路面检查中发现的）客运班车不按批准的客运站点停靠或者不按规定的线路、班次行驶的处，加班车、顶班车、接驳车无正当理由不按原正班车的线路、站点、班次行驶的处罚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（路面检查中发现的）客运包车未持有效的包车客运标志牌进行经营的，不按照包车客运标志牌载明的事项运行的，线路两端均不在车籍所在地的，按班车模式定点定线运营的，招揽包车合同以外的旅客乘车的</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（路面检查中发现的）以欺骗、暴力等手段招揽旅客的处罚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（路面检查中发现的）在旅客运输途中擅自变更运输车辆或者将旅客移交他人运输的处罚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（路面检查中发现的）未报告原许可机关，擅自终止道路客运经营的处罚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国际道路运输经营者不按批准的国际道路运输线路、站点、班次运输的；在运输途中擅自变更运输车辆或者将旅客移交他人运输的；未报告原许可机关，擅自终止国际道路旅客运输经营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（路面检查中发现的）客运经营者、货运经营者不按规定维护和检测运输车辆的处罚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（路面检查中发现的）客运经营者、货运经营者擅自改装已取得车辆营运证的车辆的处罚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货运源头单位为无牌无证或者证照不全的货运车辆装（配）载货物的；为货运车辆超标准装载货物并放行的处罚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外国国际道路运输经营者未按照规定的线路运输，擅自从事中国境内道路运输或者未标明国籍识别标志的的处罚（未取得我国有效的《国际汽车运输行车许可证》或者《国际汽车运输特别行车许可证》，擅自进入我国境内从事国际道路运输经营或者运输危险货物的；从事我国国内道路旅客或货物运输的；在我国境内自行承揽货源或招揽旅客的；未按规定的运输线路、站点、班次、停靠站（场）运行的；未标明本国《国际道路运输国籍识别标志》的处罚</w:t>
      </w:r>
      <w:r>
        <w:rPr>
          <w:rFonts w:hint="eastAsia" w:ascii="仿宋" w:hAnsi="仿宋" w:eastAsia="仿宋"/>
          <w:sz w:val="32"/>
          <w:szCs w:val="32"/>
        </w:rPr>
        <w:tab/>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未取得道路运输经营许可，擅自从事国际道路运输经营的；使用失效、伪造、变造、被注销等无效道路运输经营许可证件从事国际道路运输经营的；超越许可的事项，非法从事国际道路运输经营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非法转让、出租、伪造《道路运输经营许可证》、《道路旅客运输班线经营许可证明》、《国际汽车运输行车许可证》、《国际汽车运输特别行车许可证》、《国际道路运输国籍识别标志》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（路面检查中发现的）国际道路运输经营者的运输车辆不按照规定标明《国际道路运输国籍识别标志》、携带《国际汽车运输行车许可证》或者《国际汽车运输特别行车许可证》的处罚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（路面检查中发现的）未按规定悬挂或者张贴客运线路标志牌和里程票价表的处罚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（路面检查中发现的）客运包车经营者其线路一端不在车籍所在地或者招揽包车合同外旅客乘车的处罚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（路面检查中发现的）在外省、自治区、直辖市注册的货物运输车辆起讫地在本省从事货物运输经营活动连续超过三十日，未向本省营运地县级以上道路运输管理机构备案的处罚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路面检查中发现的）从事机动车驾驶员培训的教练车辆未安装使用学时记录仪的处罚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（路面检查中发现的）旅客运输经营者未按承诺的服务质量提供服务或者擅自转让旅客运输经营权的处罚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（路面检查中发现的）运输有毒、腐蚀、放射性危险货物的车辆和运输危险货物的罐式专用车辆运输普通货物的处罚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（路面检查中发现的）取得道路货物运输经营许可的道路货物运输经营者使用无道路运输证的车辆参加货物运输的处罚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（路面检查中发现的）取得客运经营许可的客运经营者使用无《道路运输证》的车辆参加客运经营的处罚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（路面检查中发现的）客运经营者（含国际道路客运经营者）、客运站经营者及客运相关服务经营者不按规定使用道路运输业专用票证或者转让、倒卖、伪造道路运输业专用票证的处罚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省际、市际客运班线的经营者或者其委托的售票单位、起讫点和中途停靠站点客运站经营者未按规定对旅客身份进行查验，或者对身份不明、拒绝提供身份信息的旅客提供服务的，县级以上道路运输管理机构责令改正，拒不改正的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（路面检查中发现的）未取得相应从业资格证件，驾驶道路客货运输车辆的，使用失效、伪造、变造的从业资格证件，驾驶道路客货运输车辆的，超越从业资格证件核定范围，驾驶道路客货运输车辆的处罚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未取得相应从业资格证件，从事道路危险货物运输活动的，使用失效、伪造、变造的从业资格证件，从事道路危险货物运输活动的，超越从业资格证件核定范围，从事道路危险货物运输活动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（路面检查中发现的）驾驶人员、装卸管理人员、押运人员未取得从业资格上岗作业的</w:t>
      </w:r>
      <w:r>
        <w:rPr>
          <w:rFonts w:hint="eastAsia" w:ascii="仿宋" w:hAnsi="仿宋" w:eastAsia="仿宋"/>
          <w:sz w:val="32"/>
          <w:szCs w:val="32"/>
          <w:lang w:eastAsia="zh-CN"/>
        </w:rPr>
        <w:t>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托运人不向承运人说明所托运的危险化学品的种类、数量、危险特性以及发生危险情况的应急处置措施，或者未按照国家有关规定对所托运的危险化学品妥善包装并在外包装上设置相应标志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（路面检查中发现的）未根据危险化学品的危险特性采取相应的安全防护措施，或者未配备必要的防护用品和应急救援器材的处罚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（路面检查中发现的）运输危险化学品需要添加抑制剂或者稳定剂，托运人未添加或者未将有关情况告知承运人的处罚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（路面检查中发现的）道路危险货物运输企业或者单位未配备专职安全管理人员的处罚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（路面检查中发现的）委托未依法取得危险货物道路运输许可的企业承运危险化学品的处罚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（路面检查中发现的）在托运的普通货物中夹带危险化学品，或者将危险化学品谎报或者匿报为普通货物托运的处罚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（路面检查中发现的）道路运输经营者使用的道路运输车辆技术状况未达到《道路运输车辆综合性能要求和检验方法》（GB18565）的处罚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（路面检查中发现的）道路运输经营者使用报废、擅自改装、拼装、检测不合格以及其他不符合国家规定的车辆从事道路运输经营活动的处罚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（路面检查中发现的）道路运输经营者未按照规定的周期和频次进行车辆综合性能检测和技术等级评定的处罚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（路面检查中发现的）道路运输经营者未建立道路运输车辆技术档案或者档案不符合规定的处罚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（路面检查中发现的）道路运输经营者未做好车辆维护记录的处罚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（路面检查中发现的）拒绝、阻碍道路运输管理机构依法履行放射性物品运输安全监督检查，或者在接受监督检查时弄虚作假的处罚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（路面检查中发现的）未取得巡游出租汽车经营许可，擅自从事巡游出租汽车经营活动的处罚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（路面检查中发现的）起讫点均不在许可的经营区域从事巡游出租汽车经营活动的的处罚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（路面检查中发现的）使用未取得道路运输证的车辆，擅自从事巡游出租汽车经营活动的</w:t>
      </w:r>
      <w:r>
        <w:rPr>
          <w:rFonts w:hint="eastAsia" w:ascii="仿宋" w:hAnsi="仿宋" w:eastAsia="仿宋"/>
          <w:sz w:val="32"/>
          <w:szCs w:val="32"/>
          <w:lang w:eastAsia="zh-CN"/>
        </w:rPr>
        <w:t>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（路面检查中发现的）使用失效、伪造、变造、被注销等无效道路运输证的车辆从事巡游出租汽车经营活动的处罚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（路面检查中发现的）出租车驾驶员途中甩客或者故意绕道行驶的，巡游出租汽车驾驶员拒载、议价的处罚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（路面检查中发现的）出租车驾驶员未经乘客同意搭载其他乘客的处罚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（路面检查中发现的）巡游出租汽车驾驶员不按照规定使用计程计价设备、违规收费或者网络预约出租汽车驾驶员违规收费</w:t>
      </w:r>
      <w:r>
        <w:rPr>
          <w:rFonts w:hint="eastAsia" w:ascii="仿宋" w:hAnsi="仿宋" w:eastAsia="仿宋"/>
          <w:sz w:val="32"/>
          <w:szCs w:val="32"/>
          <w:lang w:eastAsia="zh-CN"/>
        </w:rPr>
        <w:t>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（路面检查中发现的）出租汽车驾驶员不按照规定出具相应车费票据的处罚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（路面检查中发现的）出租汽车驾驶员不按照规定携带道路运输证、从业资格证的</w:t>
      </w:r>
      <w:r>
        <w:rPr>
          <w:rFonts w:hint="eastAsia" w:ascii="仿宋" w:hAnsi="仿宋" w:eastAsia="仿宋"/>
          <w:sz w:val="32"/>
          <w:szCs w:val="32"/>
          <w:lang w:eastAsia="zh-CN"/>
        </w:rPr>
        <w:t>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（路面检查中发现的）出租汽车驾驶员不按照规定使用出租汽车相关设备的处罚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（路面检查中发现的）巡游出租汽车驾驶员接受巡游出租汽车电召任务后未履行约定的</w:t>
      </w:r>
      <w:r>
        <w:rPr>
          <w:rFonts w:hint="eastAsia" w:ascii="仿宋" w:hAnsi="仿宋" w:eastAsia="仿宋"/>
          <w:sz w:val="32"/>
          <w:szCs w:val="32"/>
          <w:lang w:eastAsia="zh-CN"/>
        </w:rPr>
        <w:t>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（路面检查中发现的）出租车驾驶员不按照规定使用文明用语，车容车貌不符合要求的处罚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（路面检查中发现的）网络预约出租汽车驾驶员无正当理由未按承诺到达约定地点提供预约服务的处罚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（路面检查中发现的）出租车驾驶员对举报、投诉其服务质量或者对其服务作出不满意评价的乘客实施报复</w:t>
      </w:r>
      <w:r>
        <w:rPr>
          <w:rFonts w:hint="eastAsia" w:ascii="仿宋" w:hAnsi="仿宋" w:eastAsia="仿宋"/>
          <w:sz w:val="32"/>
          <w:szCs w:val="32"/>
          <w:lang w:eastAsia="zh-CN"/>
        </w:rPr>
        <w:t>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（路面检查中发现的）出租汽车驾驶员取得从业资格证后，未经出租汽车行政主管部门从业资格注册，从事出租汽车客运服务的，或从业资格注册超过有效期的处罚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（路面检查中发现的）巡游出租汽车驾驶员转让、倒卖、伪造出租汽车相关票据的处罚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（路面检查中发现的）未取得经营许可，擅自从事或者变相从事网约车经营活动的处罚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（路面检查中发现的）伪造、变造或者使用伪造、变造、失效的《网络预约出租汽车运输证》《网络预约出租汽车驾驶员证》从事网约车经营活动的处罚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提供服务车辆未取得《网络预约出租汽车运输证》,或者线上提供服务车辆与线下实际提供服务车辆不一致的；提供服务驾驶员未取得《网络预约出租汽车驾驶员证》，或者线上提供服务驾驶员与线下实际提供服务驾驶员不一致的；未按照规定保证车辆技术状况良好的；起讫点均不在许可的经营区域从事网约车经营活动的；未按照规定将提供服务的车辆、驾驶员相关信息向服务所在地出租汽车行政主管部门报备的；未按照规定制定服务质量标准、建立并落实投诉举报制度的；未按照规定提供共享信息，或者不配合出租汽车行政主管部门调取查阅相关数据信息的；未履行管理责任，出现甩客、故意绕道、违规收费等严重违反国家相关运营服务标准行为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（路面检查中发现的）网约车平台公司提供服务驾驶员未取得《网络预约出租汽车驾驶员证》，或者线上提供服务驾驶员与线下实际提供服务驾驶员不一致的处罚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（路面检查中发现的）网约车平台公司未按照规定保证车辆技术状况良好的处罚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（路面检查中发现的）网约车平台公司起讫点均不在许可的经营区域从事网约车经营活动的处罚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（路面检查中发现的）网约车平台公司未按照规定将提供服务的车辆、驾驶员相关信息向服务所在地出租汽车行政主管部门报备的处罚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（路面检查中发现的）网约车平台公司未按照规定制定服务质量标准、建立并落实投诉举报制度的处罚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（路面检查中发现的）网约车平台公司未按照规定提供共享信息，或者不配合出租汽车行政主管部门调取查阅相关数据信息的处罚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（路面检查中发现的）网约车平台公司未履行管理责任，出现甩客、故意绕道、违规收费等严重违反国家相关运营服务标准行为的处罚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 xml:space="preserve">（路面检查中发现的）网约车平台公司不再具备线上线下服务能力或者有严重违法行为的处罚 </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（路面检查中发现的）网约车驾驶员未按照规定携带《网络预约出租汽车运输证》、《网络预约出租汽车驾驶员证》的处罚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（路面检查中发现的）网约车驾驶员途中甩客或者故意绕道行驶的处罚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（路面检查中发现的）网约车驾驶员违规收费的处罚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（路面检查中发现的）网约车驾驶员对举报、投诉其服务质量或者对其服务作出不满意评价的乘客实施报复行为的处罚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（路面检查中发现的）网约车驾驶员不再具备从业条件或者有严重违法行为的处罚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（路面检查中发现的）未取得从业资格证或者超越从业资格证核定范围，驾驶出租汽车从事经营活动的处罚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（路面检查中发现的）使用失效、伪造、变造的从业资格证，驾驶出租汽车从事经营活动的处罚</w:t>
      </w:r>
      <w:r>
        <w:rPr>
          <w:rFonts w:hint="eastAsia" w:ascii="仿宋" w:hAnsi="仿宋" w:eastAsia="仿宋"/>
          <w:sz w:val="32"/>
          <w:szCs w:val="32"/>
        </w:rPr>
        <w:tab/>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（路面检查中发现的）出租、涂改从业资格证的处罚</w:t>
      </w:r>
      <w:r>
        <w:rPr>
          <w:rFonts w:hint="eastAsia" w:ascii="仿宋" w:hAnsi="仿宋" w:eastAsia="仿宋"/>
          <w:sz w:val="32"/>
          <w:szCs w:val="32"/>
        </w:rPr>
        <w:tab/>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（路面检查中发现的）聘用未取得从业资格证的人员，驾驶出租汽车从事经营活动的处罚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（路面检查中发现的）出租汽车经营者聘用未按规定办理注册手续的人员，驾驶出租汽车从事经营活动的；不按照规定组织实施继续教育的处罚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未取得线路运营权、未与城市公共交通主管部门签订城市公共汽电车线路特许经营协议，擅自从事城市公共汽电车客运线路运营的处罚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城市公共汽车和电车运营企业未按规定，在规定位置公布运营线路图、价格表； 在规定位置张贴统一制作的乘车规则和投诉电话；在规定位置设置特需乘客专用座位；在无人售票车辆上配置符合规定的投币箱、电子读卡器等服务设施；规定的其他车辆服务设施和标识处罚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城市公共汽车和电车运营企业未按规定，在规定位置公布线路票价、站点名称和服务时间；在规定位置张贴投诉电话；规定的其他站点服务设施和标识配置要求</w:t>
      </w:r>
      <w:r>
        <w:rPr>
          <w:rFonts w:hint="eastAsia" w:ascii="仿宋" w:hAnsi="仿宋" w:eastAsia="仿宋"/>
          <w:sz w:val="32"/>
          <w:szCs w:val="32"/>
          <w:lang w:eastAsia="zh-CN"/>
        </w:rPr>
        <w:t>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城市公共汽车和电车运营企业未定期对城市公共汽电车车辆及其安全设施设备进行检测、维护、更新的处罚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城市公共汽车和电车运营企业未在城市公共汽电车车辆和场站醒目位置设置安全警示标志、安全疏散示意图和安全应急设备的处罚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对运营企业使用不具备《城市公共汽车和电车客运管理规定》第二十七条规定条件的人员担任驾驶员、乘务员的处罚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城市公共汽车和电车运营企业未对拟担任驾驶员、乘务员的人员进行培训、考核的处罚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城市公共汽车和电车运营企业未制定应急预案并组织演练的处罚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发生影响运营安全的突发事件时，运营企业未按照应急预案的规定采取应急处置措施，造成严重后果的处罚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对城市公共汽电车客运场站和服务设施的日常管理单位未按照规定对有关场站设施进行管理和维护的处罚</w:t>
      </w:r>
    </w:p>
    <w:p>
      <w:pPr>
        <w:pStyle w:val="12"/>
        <w:numPr>
          <w:ilvl w:val="0"/>
          <w:numId w:val="74"/>
        </w:numPr>
        <w:ind w:left="0" w:firstLine="640"/>
        <w:rPr>
          <w:rFonts w:ascii="仿宋" w:hAnsi="仿宋" w:eastAsia="仿宋"/>
          <w:sz w:val="32"/>
          <w:szCs w:val="32"/>
        </w:rPr>
      </w:pPr>
      <w:r>
        <w:rPr>
          <w:rFonts w:hint="eastAsia" w:ascii="仿宋" w:hAnsi="仿宋" w:eastAsia="仿宋"/>
          <w:sz w:val="32"/>
          <w:szCs w:val="32"/>
        </w:rPr>
        <w:t>违反规定，破坏、盗窃城市公共汽电车车辆、设施设备；损坏、覆盖电车供电设施及其保护标识</w:t>
      </w:r>
      <w:r>
        <w:rPr>
          <w:rFonts w:hint="eastAsia" w:ascii="仿宋" w:hAnsi="仿宋" w:eastAsia="仿宋"/>
          <w:sz w:val="32"/>
          <w:szCs w:val="32"/>
          <w:lang w:eastAsia="zh-CN"/>
        </w:rPr>
        <w:t>的处罚</w:t>
      </w:r>
    </w:p>
    <w:p>
      <w:pPr>
        <w:pStyle w:val="12"/>
        <w:numPr>
          <w:ilvl w:val="0"/>
          <w:numId w:val="72"/>
        </w:numPr>
        <w:ind w:left="0" w:firstLine="640"/>
        <w:rPr>
          <w:rFonts w:ascii="黑体" w:hAnsi="黑体" w:eastAsia="黑体" w:cs="仿宋"/>
          <w:bCs/>
          <w:sz w:val="32"/>
          <w:szCs w:val="32"/>
        </w:rPr>
      </w:pPr>
      <w:r>
        <w:rPr>
          <w:rFonts w:hint="eastAsia" w:ascii="黑体" w:hAnsi="黑体" w:eastAsia="黑体" w:cs="仿宋"/>
          <w:bCs/>
          <w:sz w:val="32"/>
          <w:szCs w:val="32"/>
        </w:rPr>
        <w:t>行政强制</w:t>
      </w:r>
      <w:r>
        <w:rPr>
          <w:rFonts w:hint="eastAsia" w:ascii="黑体" w:hAnsi="黑体" w:eastAsia="黑体" w:cs="黑体"/>
          <w:sz w:val="32"/>
          <w:szCs w:val="32"/>
        </w:rPr>
        <w:t>（共</w:t>
      </w:r>
      <w:r>
        <w:rPr>
          <w:rFonts w:ascii="黑体" w:hAnsi="黑体" w:eastAsia="黑体" w:cs="黑体"/>
          <w:sz w:val="32"/>
          <w:szCs w:val="32"/>
        </w:rPr>
        <w:t>25</w:t>
      </w:r>
      <w:r>
        <w:rPr>
          <w:rFonts w:hint="eastAsia" w:ascii="黑体" w:hAnsi="黑体" w:eastAsia="黑体" w:cs="黑体"/>
          <w:sz w:val="32"/>
          <w:szCs w:val="32"/>
        </w:rPr>
        <w:t>项）</w:t>
      </w:r>
    </w:p>
    <w:p>
      <w:pPr>
        <w:pStyle w:val="12"/>
        <w:numPr>
          <w:ilvl w:val="0"/>
          <w:numId w:val="75"/>
        </w:numPr>
        <w:ind w:left="0" w:firstLine="640"/>
        <w:rPr>
          <w:rFonts w:ascii="仿宋" w:hAnsi="仿宋" w:eastAsia="仿宋"/>
          <w:sz w:val="32"/>
          <w:szCs w:val="32"/>
        </w:rPr>
      </w:pPr>
      <w:r>
        <w:rPr>
          <w:rFonts w:hint="eastAsia" w:ascii="仿宋" w:hAnsi="仿宋" w:eastAsia="仿宋"/>
          <w:sz w:val="32"/>
          <w:szCs w:val="32"/>
        </w:rPr>
        <w:t>对擅自改变货运车辆的外廓尺寸和主要承载构件的责令拆解</w:t>
      </w:r>
    </w:p>
    <w:p>
      <w:pPr>
        <w:pStyle w:val="12"/>
        <w:numPr>
          <w:ilvl w:val="0"/>
          <w:numId w:val="75"/>
        </w:numPr>
        <w:ind w:left="0" w:firstLine="640"/>
        <w:rPr>
          <w:rFonts w:ascii="仿宋" w:hAnsi="仿宋" w:eastAsia="仿宋"/>
          <w:sz w:val="32"/>
          <w:szCs w:val="32"/>
        </w:rPr>
      </w:pPr>
      <w:r>
        <w:rPr>
          <w:rFonts w:hint="eastAsia" w:ascii="仿宋" w:hAnsi="仿宋" w:eastAsia="仿宋"/>
          <w:sz w:val="32"/>
          <w:szCs w:val="32"/>
        </w:rPr>
        <w:t>扣留运输可解体物品的超限超载车辆</w:t>
      </w:r>
    </w:p>
    <w:p>
      <w:pPr>
        <w:pStyle w:val="12"/>
        <w:numPr>
          <w:ilvl w:val="0"/>
          <w:numId w:val="75"/>
        </w:numPr>
        <w:ind w:left="0" w:firstLine="640"/>
        <w:rPr>
          <w:rFonts w:ascii="仿宋" w:hAnsi="仿宋" w:eastAsia="仿宋"/>
          <w:sz w:val="32"/>
          <w:szCs w:val="32"/>
        </w:rPr>
      </w:pPr>
      <w:r>
        <w:rPr>
          <w:rFonts w:hint="eastAsia" w:ascii="仿宋" w:hAnsi="仿宋" w:eastAsia="仿宋"/>
          <w:sz w:val="32"/>
          <w:szCs w:val="32"/>
        </w:rPr>
        <w:t>代履行对载运可解体物品的超限超载货运车辆拒不自行卸载、分装的，代为卸载、分装</w:t>
      </w:r>
    </w:p>
    <w:p>
      <w:pPr>
        <w:pStyle w:val="12"/>
        <w:numPr>
          <w:ilvl w:val="0"/>
          <w:numId w:val="75"/>
        </w:numPr>
        <w:ind w:left="0" w:firstLine="640"/>
        <w:rPr>
          <w:rFonts w:ascii="仿宋" w:hAnsi="仿宋" w:eastAsia="仿宋"/>
          <w:sz w:val="32"/>
          <w:szCs w:val="32"/>
        </w:rPr>
      </w:pPr>
      <w:r>
        <w:rPr>
          <w:rFonts w:hint="eastAsia" w:ascii="仿宋" w:hAnsi="仿宋" w:eastAsia="仿宋"/>
          <w:sz w:val="32"/>
          <w:szCs w:val="32"/>
        </w:rPr>
        <w:t>扣留未经许可超限超载运输不可解体物品的车辆</w:t>
      </w:r>
    </w:p>
    <w:p>
      <w:pPr>
        <w:pStyle w:val="12"/>
        <w:numPr>
          <w:ilvl w:val="0"/>
          <w:numId w:val="75"/>
        </w:numPr>
        <w:ind w:left="0" w:firstLine="640"/>
        <w:rPr>
          <w:rFonts w:ascii="仿宋" w:hAnsi="仿宋" w:eastAsia="仿宋"/>
          <w:sz w:val="32"/>
          <w:szCs w:val="32"/>
        </w:rPr>
      </w:pPr>
      <w:r>
        <w:rPr>
          <w:rFonts w:hint="eastAsia" w:ascii="仿宋" w:hAnsi="仿宋" w:eastAsia="仿宋"/>
          <w:sz w:val="32"/>
          <w:szCs w:val="32"/>
        </w:rPr>
        <w:t>制止各种侵占、损坏公路、公路用地、公路附属设施及其他违反《中华人民共和国公路法》规定的行为</w:t>
      </w:r>
    </w:p>
    <w:p>
      <w:pPr>
        <w:pStyle w:val="12"/>
        <w:numPr>
          <w:ilvl w:val="0"/>
          <w:numId w:val="75"/>
        </w:numPr>
        <w:ind w:left="0" w:firstLine="640"/>
        <w:rPr>
          <w:rFonts w:ascii="仿宋" w:hAnsi="仿宋" w:eastAsia="仿宋"/>
          <w:sz w:val="32"/>
          <w:szCs w:val="32"/>
        </w:rPr>
      </w:pPr>
      <w:r>
        <w:rPr>
          <w:rFonts w:hint="eastAsia" w:ascii="仿宋" w:hAnsi="仿宋" w:eastAsia="仿宋"/>
          <w:sz w:val="32"/>
          <w:szCs w:val="32"/>
        </w:rPr>
        <w:t>对经批准进行超限运输的车辆未按照指定时间、路线和速度行驶，公路管理机构或者公安机关交通管理部门责令改正，拒不改正的，扣留车辆</w:t>
      </w:r>
    </w:p>
    <w:p>
      <w:pPr>
        <w:pStyle w:val="12"/>
        <w:numPr>
          <w:ilvl w:val="0"/>
          <w:numId w:val="75"/>
        </w:numPr>
        <w:ind w:left="0" w:firstLine="640"/>
        <w:rPr>
          <w:rFonts w:ascii="仿宋" w:hAnsi="仿宋" w:eastAsia="仿宋"/>
          <w:sz w:val="32"/>
          <w:szCs w:val="32"/>
        </w:rPr>
      </w:pPr>
      <w:r>
        <w:rPr>
          <w:rFonts w:hint="eastAsia" w:ascii="仿宋" w:hAnsi="仿宋" w:eastAsia="仿宋"/>
          <w:sz w:val="32"/>
          <w:szCs w:val="32"/>
        </w:rPr>
        <w:t>扣留未随车携带超限运输车辆通行证的车辆</w:t>
      </w:r>
    </w:p>
    <w:p>
      <w:pPr>
        <w:pStyle w:val="12"/>
        <w:numPr>
          <w:ilvl w:val="0"/>
          <w:numId w:val="75"/>
        </w:numPr>
        <w:ind w:left="0" w:firstLine="640"/>
        <w:rPr>
          <w:rFonts w:ascii="仿宋" w:hAnsi="仿宋" w:eastAsia="仿宋"/>
          <w:sz w:val="32"/>
          <w:szCs w:val="32"/>
        </w:rPr>
      </w:pPr>
      <w:r>
        <w:rPr>
          <w:rFonts w:hint="eastAsia" w:ascii="仿宋" w:hAnsi="仿宋" w:eastAsia="仿宋"/>
          <w:sz w:val="32"/>
          <w:szCs w:val="32"/>
        </w:rPr>
        <w:t>强制拖离或者扣留采取短途驳载等方式逃避超限检测的车辆</w:t>
      </w:r>
    </w:p>
    <w:p>
      <w:pPr>
        <w:pStyle w:val="12"/>
        <w:numPr>
          <w:ilvl w:val="0"/>
          <w:numId w:val="75"/>
        </w:numPr>
        <w:ind w:left="0" w:firstLine="640"/>
        <w:rPr>
          <w:rFonts w:ascii="仿宋" w:hAnsi="仿宋" w:eastAsia="仿宋"/>
          <w:sz w:val="32"/>
          <w:szCs w:val="32"/>
        </w:rPr>
      </w:pPr>
      <w:r>
        <w:rPr>
          <w:rFonts w:hint="eastAsia" w:ascii="仿宋" w:hAnsi="仿宋" w:eastAsia="仿宋"/>
          <w:sz w:val="32"/>
          <w:szCs w:val="32"/>
        </w:rPr>
        <w:t>对造成公路、公路附属设施损坏，拒不接受公路管理机构现场调查处理的扣留车辆、工具</w:t>
      </w:r>
    </w:p>
    <w:p>
      <w:pPr>
        <w:pStyle w:val="12"/>
        <w:numPr>
          <w:ilvl w:val="0"/>
          <w:numId w:val="75"/>
        </w:numPr>
        <w:ind w:left="0" w:firstLine="640"/>
        <w:rPr>
          <w:rFonts w:ascii="仿宋" w:hAnsi="仿宋" w:eastAsia="仿宋"/>
          <w:sz w:val="32"/>
          <w:szCs w:val="32"/>
        </w:rPr>
      </w:pPr>
      <w:r>
        <w:rPr>
          <w:rFonts w:hint="eastAsia" w:ascii="仿宋" w:hAnsi="仿宋" w:eastAsia="仿宋"/>
          <w:sz w:val="32"/>
          <w:szCs w:val="32"/>
        </w:rPr>
        <w:t>对未经批准更新采伐护路林的责令补种</w:t>
      </w:r>
    </w:p>
    <w:p>
      <w:pPr>
        <w:pStyle w:val="12"/>
        <w:numPr>
          <w:ilvl w:val="0"/>
          <w:numId w:val="75"/>
        </w:numPr>
        <w:ind w:left="0" w:firstLine="640"/>
        <w:rPr>
          <w:rFonts w:ascii="仿宋" w:hAnsi="仿宋" w:eastAsia="仿宋"/>
          <w:sz w:val="32"/>
          <w:szCs w:val="32"/>
        </w:rPr>
      </w:pPr>
      <w:r>
        <w:rPr>
          <w:rFonts w:hint="eastAsia" w:ascii="仿宋" w:hAnsi="仿宋" w:eastAsia="仿宋"/>
          <w:sz w:val="32"/>
          <w:szCs w:val="32"/>
        </w:rPr>
        <w:t>暂扣没有车辆营运证又无法当场提供其他有效证明的车辆</w:t>
      </w:r>
    </w:p>
    <w:p>
      <w:pPr>
        <w:pStyle w:val="12"/>
        <w:numPr>
          <w:ilvl w:val="0"/>
          <w:numId w:val="75"/>
        </w:numPr>
        <w:ind w:left="0" w:firstLine="640"/>
        <w:rPr>
          <w:rFonts w:ascii="仿宋" w:hAnsi="仿宋" w:eastAsia="仿宋"/>
          <w:sz w:val="32"/>
          <w:szCs w:val="32"/>
        </w:rPr>
      </w:pPr>
      <w:r>
        <w:rPr>
          <w:rFonts w:hint="eastAsia" w:ascii="仿宋" w:hAnsi="仿宋" w:eastAsia="仿宋"/>
          <w:sz w:val="32"/>
          <w:szCs w:val="32"/>
        </w:rPr>
        <w:t>制止车辆超载行为，对超载客运车辆安排旅客改乘，对货运超载车辆强制卸货</w:t>
      </w:r>
    </w:p>
    <w:p>
      <w:pPr>
        <w:pStyle w:val="12"/>
        <w:numPr>
          <w:ilvl w:val="0"/>
          <w:numId w:val="75"/>
        </w:numPr>
        <w:ind w:left="0" w:firstLine="640"/>
        <w:rPr>
          <w:rFonts w:ascii="仿宋" w:hAnsi="仿宋" w:eastAsia="仿宋"/>
          <w:sz w:val="32"/>
          <w:szCs w:val="32"/>
        </w:rPr>
      </w:pPr>
      <w:r>
        <w:rPr>
          <w:rFonts w:hint="eastAsia" w:ascii="仿宋" w:hAnsi="仿宋" w:eastAsia="仿宋"/>
          <w:sz w:val="32"/>
          <w:szCs w:val="32"/>
        </w:rPr>
        <w:t>对道路运输经营者违反《河南省道路运输条例》规定不能现场处理的暂扣车辆营运证、客运车辆线路牌等证件</w:t>
      </w:r>
    </w:p>
    <w:p>
      <w:pPr>
        <w:pStyle w:val="12"/>
        <w:numPr>
          <w:ilvl w:val="0"/>
          <w:numId w:val="75"/>
        </w:numPr>
        <w:ind w:left="0" w:firstLine="640"/>
        <w:rPr>
          <w:rFonts w:ascii="仿宋" w:hAnsi="仿宋" w:eastAsia="仿宋"/>
          <w:sz w:val="32"/>
          <w:szCs w:val="32"/>
        </w:rPr>
      </w:pPr>
      <w:r>
        <w:rPr>
          <w:rFonts w:hint="eastAsia" w:ascii="仿宋" w:hAnsi="仿宋" w:eastAsia="仿宋"/>
          <w:sz w:val="32"/>
          <w:szCs w:val="32"/>
        </w:rPr>
        <w:t>制止各种侵占、损坏高速公路、高速公路用地、高速公路附属设施的行为</w:t>
      </w:r>
    </w:p>
    <w:p>
      <w:pPr>
        <w:pStyle w:val="12"/>
        <w:numPr>
          <w:ilvl w:val="0"/>
          <w:numId w:val="75"/>
        </w:numPr>
        <w:ind w:left="0" w:firstLine="640"/>
        <w:rPr>
          <w:rFonts w:ascii="仿宋" w:hAnsi="仿宋" w:eastAsia="仿宋"/>
          <w:sz w:val="32"/>
          <w:szCs w:val="32"/>
        </w:rPr>
      </w:pPr>
      <w:r>
        <w:rPr>
          <w:rFonts w:hint="eastAsia" w:ascii="仿宋" w:hAnsi="仿宋" w:eastAsia="仿宋"/>
          <w:sz w:val="32"/>
          <w:szCs w:val="32"/>
        </w:rPr>
        <w:t>责令拒交、逃交高速公路通行费，拒不补交的车辆停放在指定地点接受处理</w:t>
      </w:r>
    </w:p>
    <w:p>
      <w:pPr>
        <w:pStyle w:val="12"/>
        <w:numPr>
          <w:ilvl w:val="0"/>
          <w:numId w:val="75"/>
        </w:numPr>
        <w:ind w:left="0" w:firstLine="640"/>
        <w:rPr>
          <w:rFonts w:ascii="仿宋" w:hAnsi="仿宋" w:eastAsia="仿宋"/>
          <w:sz w:val="32"/>
          <w:szCs w:val="32"/>
        </w:rPr>
      </w:pPr>
      <w:r>
        <w:rPr>
          <w:rFonts w:hint="eastAsia" w:ascii="仿宋" w:hAnsi="仿宋" w:eastAsia="仿宋"/>
          <w:sz w:val="32"/>
          <w:szCs w:val="32"/>
        </w:rPr>
        <w:t>责令擅自在铺有路面的公路上行驶的各种履带车和铁轮车，超限使用汽车渡船或者在公路上擅自超限行驶的车辆立即停驶</w:t>
      </w:r>
    </w:p>
    <w:p>
      <w:pPr>
        <w:pStyle w:val="12"/>
        <w:numPr>
          <w:ilvl w:val="0"/>
          <w:numId w:val="75"/>
        </w:numPr>
        <w:ind w:left="0" w:firstLine="640"/>
        <w:rPr>
          <w:rFonts w:ascii="仿宋" w:hAnsi="仿宋" w:eastAsia="仿宋"/>
          <w:sz w:val="32"/>
          <w:szCs w:val="32"/>
        </w:rPr>
      </w:pPr>
      <w:r>
        <w:rPr>
          <w:rFonts w:hint="eastAsia" w:ascii="仿宋" w:hAnsi="仿宋" w:eastAsia="仿宋"/>
          <w:sz w:val="32"/>
          <w:szCs w:val="32"/>
        </w:rPr>
        <w:t>代履行当事人不履行，经催告仍不履行，后果已经或者将危害交通安全的排除妨碍、恢复原状等义务的行政决定</w:t>
      </w:r>
    </w:p>
    <w:p>
      <w:pPr>
        <w:pStyle w:val="12"/>
        <w:numPr>
          <w:ilvl w:val="0"/>
          <w:numId w:val="75"/>
        </w:numPr>
        <w:ind w:left="0" w:firstLine="640"/>
        <w:rPr>
          <w:rFonts w:ascii="仿宋" w:hAnsi="仿宋" w:eastAsia="仿宋"/>
          <w:sz w:val="32"/>
          <w:szCs w:val="32"/>
        </w:rPr>
      </w:pPr>
      <w:r>
        <w:rPr>
          <w:rFonts w:hint="eastAsia" w:ascii="仿宋" w:hAnsi="仿宋" w:eastAsia="仿宋"/>
          <w:sz w:val="32"/>
          <w:szCs w:val="32"/>
        </w:rPr>
        <w:t>代履行清除当事人不能清除的需要立即清除公路上的遗洒物、障碍物或者污染物</w:t>
      </w:r>
    </w:p>
    <w:p>
      <w:pPr>
        <w:pStyle w:val="12"/>
        <w:numPr>
          <w:ilvl w:val="0"/>
          <w:numId w:val="75"/>
        </w:numPr>
        <w:ind w:left="0" w:firstLine="640"/>
        <w:rPr>
          <w:rFonts w:ascii="仿宋" w:hAnsi="仿宋" w:eastAsia="仿宋"/>
          <w:sz w:val="32"/>
          <w:szCs w:val="32"/>
        </w:rPr>
      </w:pPr>
      <w:r>
        <w:rPr>
          <w:rFonts w:hint="eastAsia" w:ascii="仿宋" w:hAnsi="仿宋" w:eastAsia="仿宋"/>
          <w:sz w:val="32"/>
          <w:szCs w:val="32"/>
        </w:rPr>
        <w:t>强制拆除交通主管部门责令限期拆除，逾期不拆除的在公路用地范围内设置公路标志以外的其他标志</w:t>
      </w:r>
    </w:p>
    <w:p>
      <w:pPr>
        <w:pStyle w:val="12"/>
        <w:numPr>
          <w:ilvl w:val="0"/>
          <w:numId w:val="75"/>
        </w:numPr>
        <w:ind w:left="0" w:firstLine="640"/>
        <w:rPr>
          <w:rFonts w:ascii="仿宋" w:hAnsi="仿宋" w:eastAsia="仿宋"/>
          <w:sz w:val="32"/>
          <w:szCs w:val="32"/>
        </w:rPr>
      </w:pPr>
      <w:r>
        <w:rPr>
          <w:rFonts w:hint="eastAsia" w:ascii="仿宋" w:hAnsi="仿宋" w:eastAsia="仿宋"/>
          <w:sz w:val="32"/>
          <w:szCs w:val="32"/>
        </w:rPr>
        <w:t>代履行拆除对在公路建筑控制区内修建、扩建建筑物、地面构筑物或者未经许可埋设管道、电缆等设施</w:t>
      </w:r>
    </w:p>
    <w:p>
      <w:pPr>
        <w:pStyle w:val="12"/>
        <w:numPr>
          <w:ilvl w:val="0"/>
          <w:numId w:val="75"/>
        </w:numPr>
        <w:ind w:left="0" w:firstLine="640"/>
        <w:rPr>
          <w:rFonts w:ascii="仿宋" w:hAnsi="仿宋" w:eastAsia="仿宋"/>
          <w:sz w:val="32"/>
          <w:szCs w:val="32"/>
        </w:rPr>
      </w:pPr>
      <w:r>
        <w:rPr>
          <w:rFonts w:hint="eastAsia" w:ascii="仿宋" w:hAnsi="仿宋" w:eastAsia="仿宋"/>
          <w:sz w:val="32"/>
          <w:szCs w:val="32"/>
        </w:rPr>
        <w:t>代履行拆除责令限期拆除，逾期不拆除的在公路建筑控制区外修建的建筑物、地面构筑物以及其他遮挡公路标志或者妨碍安全视距的设施</w:t>
      </w:r>
    </w:p>
    <w:p>
      <w:pPr>
        <w:pStyle w:val="12"/>
        <w:numPr>
          <w:ilvl w:val="0"/>
          <w:numId w:val="75"/>
        </w:numPr>
        <w:ind w:left="0" w:firstLine="640"/>
        <w:rPr>
          <w:rFonts w:ascii="仿宋" w:hAnsi="仿宋" w:eastAsia="仿宋"/>
          <w:sz w:val="32"/>
          <w:szCs w:val="32"/>
        </w:rPr>
      </w:pPr>
      <w:r>
        <w:rPr>
          <w:rFonts w:hint="eastAsia" w:ascii="仿宋" w:hAnsi="仿宋" w:eastAsia="仿宋"/>
          <w:sz w:val="32"/>
          <w:szCs w:val="32"/>
        </w:rPr>
        <w:t>代履行补种更新采伐护路林不能及时补种</w:t>
      </w:r>
    </w:p>
    <w:p>
      <w:pPr>
        <w:pStyle w:val="12"/>
        <w:numPr>
          <w:ilvl w:val="0"/>
          <w:numId w:val="75"/>
        </w:numPr>
        <w:ind w:left="0" w:firstLine="640"/>
        <w:rPr>
          <w:rFonts w:ascii="仿宋" w:hAnsi="仿宋" w:eastAsia="仿宋"/>
          <w:sz w:val="32"/>
          <w:szCs w:val="32"/>
        </w:rPr>
      </w:pPr>
      <w:r>
        <w:rPr>
          <w:rFonts w:hint="eastAsia" w:ascii="仿宋" w:hAnsi="仿宋" w:eastAsia="仿宋"/>
          <w:sz w:val="32"/>
          <w:szCs w:val="32"/>
        </w:rPr>
        <w:t>对高速公路养护维修作业施工存在交通安全隐患的，拒不改正的代为采取补救措施</w:t>
      </w:r>
    </w:p>
    <w:p>
      <w:pPr>
        <w:pStyle w:val="12"/>
        <w:numPr>
          <w:ilvl w:val="0"/>
          <w:numId w:val="75"/>
        </w:numPr>
        <w:ind w:left="0" w:firstLine="640"/>
        <w:rPr>
          <w:rFonts w:ascii="仿宋" w:hAnsi="仿宋" w:eastAsia="仿宋"/>
          <w:sz w:val="32"/>
          <w:szCs w:val="32"/>
        </w:rPr>
      </w:pPr>
      <w:r>
        <w:rPr>
          <w:rFonts w:hint="eastAsia" w:ascii="仿宋" w:hAnsi="仿宋" w:eastAsia="仿宋"/>
          <w:sz w:val="32"/>
          <w:szCs w:val="32"/>
        </w:rPr>
        <w:t>委托乡（镇）人民政府组织拆除，县级交通运输行政主管部门责令限期拆除，逾期不拆除的在村道公路建筑控制区内修建建筑物、构筑物或者擅自架设、埋设管线、电缆等设施</w:t>
      </w:r>
    </w:p>
    <w:p>
      <w:pPr>
        <w:pStyle w:val="12"/>
        <w:numPr>
          <w:ilvl w:val="0"/>
          <w:numId w:val="75"/>
        </w:numPr>
        <w:ind w:left="0" w:firstLine="640"/>
        <w:rPr>
          <w:rFonts w:ascii="仿宋" w:hAnsi="仿宋" w:eastAsia="仿宋"/>
          <w:sz w:val="32"/>
          <w:szCs w:val="32"/>
        </w:rPr>
      </w:pPr>
      <w:r>
        <w:rPr>
          <w:rFonts w:hint="eastAsia" w:ascii="仿宋" w:hAnsi="仿宋" w:eastAsia="仿宋"/>
          <w:sz w:val="32"/>
          <w:szCs w:val="32"/>
        </w:rPr>
        <w:t>代履行经批准实施超限运输，不能按照规定采取防护措施的运输单位采取防护措施</w:t>
      </w:r>
    </w:p>
    <w:p>
      <w:pPr>
        <w:pStyle w:val="12"/>
        <w:numPr>
          <w:ilvl w:val="0"/>
          <w:numId w:val="72"/>
        </w:numPr>
        <w:ind w:left="0" w:firstLine="640"/>
        <w:rPr>
          <w:rFonts w:ascii="黑体" w:hAnsi="黑体" w:eastAsia="黑体" w:cs="仿宋"/>
          <w:sz w:val="32"/>
          <w:szCs w:val="32"/>
        </w:rPr>
      </w:pPr>
      <w:r>
        <w:rPr>
          <w:rFonts w:hint="eastAsia" w:ascii="黑体" w:hAnsi="黑体" w:eastAsia="黑体" w:cs="仿宋"/>
          <w:bCs/>
          <w:sz w:val="32"/>
          <w:szCs w:val="32"/>
        </w:rPr>
        <w:t>行政征收（</w:t>
      </w:r>
      <w:r>
        <w:rPr>
          <w:rFonts w:hint="eastAsia" w:ascii="黑体" w:hAnsi="黑体" w:eastAsia="黑体" w:cs="仿宋"/>
          <w:bCs/>
          <w:sz w:val="32"/>
          <w:szCs w:val="32"/>
          <w:lang w:eastAsia="zh-CN"/>
        </w:rPr>
        <w:t>共</w:t>
      </w:r>
      <w:r>
        <w:rPr>
          <w:rFonts w:hint="eastAsia" w:ascii="黑体" w:hAnsi="黑体" w:eastAsia="黑体" w:cs="仿宋"/>
          <w:bCs/>
          <w:sz w:val="32"/>
          <w:szCs w:val="32"/>
        </w:rPr>
        <w:t>0项）</w:t>
      </w:r>
    </w:p>
    <w:p>
      <w:pPr>
        <w:pStyle w:val="12"/>
        <w:numPr>
          <w:ilvl w:val="0"/>
          <w:numId w:val="72"/>
        </w:numPr>
        <w:ind w:left="0" w:firstLine="640"/>
        <w:rPr>
          <w:rFonts w:ascii="黑体" w:hAnsi="黑体" w:eastAsia="黑体" w:cs="仿宋"/>
          <w:bCs/>
          <w:sz w:val="32"/>
          <w:szCs w:val="32"/>
        </w:rPr>
      </w:pPr>
      <w:r>
        <w:rPr>
          <w:rFonts w:hint="eastAsia" w:ascii="黑体" w:hAnsi="黑体" w:eastAsia="黑体" w:cs="仿宋"/>
          <w:bCs/>
          <w:sz w:val="32"/>
          <w:szCs w:val="32"/>
        </w:rPr>
        <w:t>行政给付（</w:t>
      </w:r>
      <w:r>
        <w:rPr>
          <w:rFonts w:hint="eastAsia" w:ascii="黑体" w:hAnsi="黑体" w:eastAsia="黑体" w:cs="仿宋"/>
          <w:bCs/>
          <w:sz w:val="32"/>
          <w:szCs w:val="32"/>
          <w:lang w:eastAsia="zh-CN"/>
        </w:rPr>
        <w:t>共</w:t>
      </w:r>
      <w:r>
        <w:rPr>
          <w:rFonts w:hint="eastAsia" w:ascii="黑体" w:hAnsi="黑体" w:eastAsia="黑体" w:cs="仿宋"/>
          <w:bCs/>
          <w:sz w:val="32"/>
          <w:szCs w:val="32"/>
        </w:rPr>
        <w:t>0项）</w:t>
      </w:r>
    </w:p>
    <w:p>
      <w:pPr>
        <w:pStyle w:val="12"/>
        <w:numPr>
          <w:ilvl w:val="0"/>
          <w:numId w:val="72"/>
        </w:numPr>
        <w:ind w:left="0" w:firstLine="640"/>
        <w:rPr>
          <w:rFonts w:ascii="黑体" w:hAnsi="黑体" w:eastAsia="黑体" w:cs="仿宋"/>
          <w:bCs/>
          <w:sz w:val="32"/>
          <w:szCs w:val="32"/>
        </w:rPr>
      </w:pPr>
      <w:r>
        <w:rPr>
          <w:rFonts w:hint="eastAsia" w:ascii="黑体" w:hAnsi="黑体" w:eastAsia="黑体" w:cs="仿宋"/>
          <w:bCs/>
          <w:sz w:val="32"/>
          <w:szCs w:val="32"/>
        </w:rPr>
        <w:t>行政检查</w:t>
      </w:r>
      <w:r>
        <w:rPr>
          <w:rFonts w:hint="eastAsia" w:ascii="黑体" w:hAnsi="黑体" w:eastAsia="黑体" w:cs="黑体"/>
          <w:sz w:val="32"/>
          <w:szCs w:val="32"/>
        </w:rPr>
        <w:t>（共</w:t>
      </w:r>
      <w:r>
        <w:rPr>
          <w:rFonts w:ascii="黑体" w:hAnsi="黑体" w:eastAsia="黑体" w:cs="黑体"/>
          <w:sz w:val="32"/>
          <w:szCs w:val="32"/>
        </w:rPr>
        <w:t>114</w:t>
      </w:r>
      <w:r>
        <w:rPr>
          <w:rFonts w:hint="eastAsia" w:ascii="黑体" w:hAnsi="黑体" w:eastAsia="黑体" w:cs="黑体"/>
          <w:sz w:val="32"/>
          <w:szCs w:val="32"/>
        </w:rPr>
        <w:t>项）</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对从事水路运输经营的船舶未随船携带船舶营运证件行为的行政检查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对未按照规定要求配备海务、机务管理人员行为的行政检查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对未经依法批准，建设港口设施使用港口岸线的行政检查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对安全设施未经验收合格，擅自从事危险货物港口作业行为的行政检查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对违反港口规划建设港口、码头或者其他港口设施的行政检查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对未按规定报送从业人员信息行为的行政检查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对经营港口理货业务备案的行政检查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对港口内进行危险货物的装卸、过驳作业的行政检查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对外国籍船舶经营国内港口之间的海上运输和拖航的行政检查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对船舶油污损害民事责任保险证书、保险单证或其他财务保证证明的行政检查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对未按照国家标准、行业标准或者国家有关规定安装、使用安全设施、设备并进行经常性维护、保养和定期检测等行为的行政检查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对出租、出借、倒卖《国内水路运输条例》规定的行政许可证件或者以其他方式非法转让《国内水路运输管理条例》规定的行政许可行为的行政检查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对港口设施保安证书的行政检查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对通航建筑物运行方案的行政检查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对危险化学品水路运输装卸管理人员资格的行政检查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对持有海事管理机构签发的承认签证的行政检查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对港口经营情况的行政检查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对未建立危险货物出入库核查、登记制度行为的行政检查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对国际船舶运输业务备案的行政检查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对专用航标设置、撤除、位置移动和其他状况改变情况的行政检</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对未履行备案义务或者报告义务行为的行政检查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对以不正当方式或者不规范行为争抢客源、货源及提供水路运输或水路运输辅助服务扰乱市场秩序行为的行政检查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对虚假宣传，误导旅客或者托运人、委托人行为的行政检查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对使用的运输单证不符合有关规定行为的行政检查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对班轮运输业务经营者未提前向社会公布所使用的船舶、班期、班次和运价或者其变更信息行为的行政检查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对危险货物的储存方式、方法或者储存数量不符合国家标准或者国家有关规定行为的行政检查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对未以公布的票价或者变相变更公布的票价销售客票行为的行政检查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对港口采掘、爆破施工作业的行政检查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对装卸国家禁止通过该港口水域水路运输的危险货物等行为的行政检查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对在港口进行可能危及危险货物管道安全的施工作业或未按照规定书面通知管道所属单位等行为的行政检查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对船舶污染物清除作业单位的行政检查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对装卸、储存没有安全技术说明书的危险货物或者外包装没有相应标志的包装危险货物行为的行政检查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对不满足从事国内水路运输业务的“三资”企业经营资质条件的行政检查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对船舶进出港报告的行政检查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对未对其铺设的危险货物管道设置明显的标志，或者未对危险货物管道定期检查、检测行为的行政检查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对省际普通货船运输业务经营者和省内水路运输业务经营者经营资质情况的行政检查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对老旧运输船舶所有人或者经营人违反《老旧运输船舶管理规定》第十三条第（四）项的规定，使用未取得船舶营运证的船舶从事水路运输行为的行政检查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对未按照规定对危险货物港口建设项目进行安全评价行为的行政检查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对危害航道通通航安全行为的行政检查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对水路旅客运输经营者或者其委托的船票销售单位、港口经营人未按对客户身份进行查验，或者对身份不明、拒绝身份查验的客户提供服务行为的行政检查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对危险货物港口经营人未采取措施消除事故隐患的行为的行政检查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对未将危险货物储存在专用库场、储罐内等行为的行政检查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对内河运输危险化学品船舶污染损害责任保险证书或者财务担保证明的行政检查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对危险货物专用库场、储罐不符合国家标准、行业标准的要求行为的行政检查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对不优先安排抢险、救灾、国防建设急需物资作业行为的行政检查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对储存危险物品未建立专门安全管理制度、未采取可靠的安全措施行为的行政检查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对省内客船、危险品船营运资格情况的行政检查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对未制定事故应急救援预案，或未配备充足、有效的应急救援器材和设备行为的行政检查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对船舶污染港区水域作业的行政检查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对用于危险化学品运输作业的内河码头、泊位不符合国家有关安全规范，或者未与饮用水取水口保持国家规定的安全距离行为的行政检查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对未及时清除影响航道通航条件的临时设施及其残留物行为的行政检查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对国际船舶保安证书发放的行政检查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对港口理货业务经营人违规兼营货物装卸经营业务、仓储经营业务行为的行政检查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对未按规定向港口经营人提供所托运的危险货物有关资料行为的行政检查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对拒绝、阻碍港口行政管理部门依法实施安全监督检查行为的行政检查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对危险货物港口经营人未依法提取和使用安全生产经费导致不具备安全生产条件行为的行政检查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对在港口建设的危险货物作业场所、实施卫生除害处理的专用场所与人口密集区或者港口客运设施的距离不符合国务院有关部门的规定行为的行政检查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对侵占、破坏航道或航道设施行为的行政检查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对危险货物港口经营人对重大危险源未登记建档、或者未进行评估、监控，或者未制定应急预案的行为的行政检查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对无船承运业务备案的行政检查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对港口经营人违反安全生产的规定行为的行政检查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对伪造、变造、涂改《国内水路运输管理条例》规定的行政许可证件行为的行政检查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对水路旅客运输业务经营者未为其经营的客运船舶投保承运人责任保险或者取得相应的财务担保行为的行政检查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对危险货物港口经营人未按照规定设置安全生产管理机构或者配备安全生产管理人员等行为的行政检查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对未将安全评价报告以及落实情况报港口管理部门备案等行为的行政检查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对主要安全管理人员未按照规定经考核合格行为的行政检查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对船舶修造、水上拆解地点的行政检查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对未经批准从事危险货物港口作业行为的行政检查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对国内船舶管理经营人经营资质情况的行政检查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对未对安全生产条件定期进行安全评价行为的行政检查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对与航道有关的工程建设项目对航道通航条件影响评价的行政检查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对在港口从事危险货物添加抑制剂或者稳定剂作业前，未将有关情况告知相关危险货物港口经营人和作业船舶等行为的行政检查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对拒绝管理部门依据《国内水路运输管理规定》《国内水路运输辅助业管理规定》进行的监督检查或者隐匿有关资料或者瞒报、谎报有关情况行为的行政检查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对危险化学品专用仓库未设置明显标志行为的行政检查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对未及时、如实提供港口统计资料行为的行政检查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对实施危害航标、危害航标辅助设施或者影响航标工作效能行为的行政检查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对未在作业场所和安全设施、设备上设置明显的安全警示标志，或者未在作业场所设置通信、报警装置行为的行政检查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对触碰航标不报告行为的行政检查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对两个以上危险货物港口经营人在同一作业区域内进行可能危及对方安全生产的生产经营活动，未签订安全生产管理协议或者未指定专职安全管理人员进行安全检查和协调行为的行政检查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对港口、码头、装卸站以及从事船舶修造、打捞、拆解等作业活动的单位污染海洋环境应急预案备案的行政检查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对在托运的普通货物中夹带危险货物，或者将危险货物谎报或者匿报为普通货物托运行为的行政检查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对没有安全设施设计或者安全设施设计未按照规定报经港口管理部门审查同意行为的行政检查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对未按规定组织、实施防阵风防台风工作行为的行政检查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对船舶污染物接收单位的行政检查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对危险货物港口经营人作业未建立事故隐患排查治理制度的行为的行政检查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对危险货物专用库场、储罐未设专人负责管理等行为的行政检查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对未如实记录危险货物作业基础数据等行为的行政检查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对违反航道通航条件影响评价的规定建成的项目导致航道通航条件严重下降的，逾期未采取补救措施或者拆除行为的行政检查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对未在取得从业资格的装卸管理人员现场指挥或者监控下进行作业行为的行政检查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对水路运输经营者使用未取得船舶营运证件的船舶从事水路运输行为的行政检查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对建设工程从业单位未为从业人员提供符合标准的劳动防护用品行为的行政检查（交通运输领域）</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对监理企业及监理现场工作的行政检查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对建设工程从业单位主要负责人或安全生产管理人员未履行安全生产管理职责行为的行政检查（交通运输领域）</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对公路水运建设工程的安全生产监督检查行政检查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对建设工程施工单位进行吊装等危险作业未安排专门管理人员进行现场安全管理行为的行政检查（交通运输领域）</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对建设工程从业单位未按照规定对相关从业人员进行安全生产教育和培训或未按规定如实告知有关的安全生产事项行为的行政检查（交通运输领域）</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对建设工程施工单位未在较大危险因素区域设置明显的安全警示标志或未在施工现场按规定设置消防通道等行为的行政检查（交通运输领域）</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对建设工程从业单位使用应当淘汰的危及生产安全的工艺、设备、材料行为的行政检查（交通运输领域）</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对公路水运建设工程的质量监督检查行政检查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对建设工程建设单位未将保证安全施工的措施或者拆除工程的有关资料报送有关部门备案行为的行政检查（交通运输领域）</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对道路旅客运输站场经营者经营行为的行政检查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对从事危险货物道路运输企业经营行为的行政检查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对从事货物道路运输企业经营行为的行政检查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对机动车维修企业经营行为的行政检查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对从事危险货物道路运输的人员从业行为的行政检查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对机动车驾驶员培训机构经营行为的行政检查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对巡游出租汽车经营者履行经营协议情况的行政检查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对巡游出租汽车经营者、巡游出租汽车车辆、巡游出租汽车驾驶员经营服务行为的行政检查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对货运源头企业为无牌无证或者证照不全的货运车辆装(配)载货物的；为货运车辆超标准装载货物并放行的行政检查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对道路旅客运输经营者经营行为的行政检查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对网络预约出租汽车经营者、网络预约出租汽车车辆、网络预约出租汽车驾驶员经营服务行为的行政检查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货运源头企业未安装合格的称重和计量设备的；未建立货运车辆驾驶和放行岗位职责及责任追究制度的；货物装运前未对货运车辆及驾驶员的车辆营运证和从业资格证进行查验登记的；为货运车辆提供虚假装载证明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对在农村公路一定范围内挖砂、采石、取土、倾倒废弃物、爆破作业及其他危及公路、公路桥梁、公路隧道、公路渡口安全的活动的行政检查</w:t>
      </w:r>
    </w:p>
    <w:p>
      <w:pPr>
        <w:pStyle w:val="12"/>
        <w:numPr>
          <w:ilvl w:val="0"/>
          <w:numId w:val="76"/>
        </w:numPr>
        <w:ind w:left="0" w:firstLine="640"/>
        <w:rPr>
          <w:rFonts w:ascii="仿宋" w:hAnsi="仿宋" w:eastAsia="仿宋" w:cs="仿宋"/>
          <w:sz w:val="32"/>
          <w:szCs w:val="32"/>
        </w:rPr>
      </w:pPr>
      <w:r>
        <w:rPr>
          <w:rFonts w:hint="eastAsia" w:ascii="仿宋" w:hAnsi="仿宋" w:eastAsia="仿宋" w:cs="仿宋"/>
          <w:sz w:val="32"/>
          <w:szCs w:val="32"/>
        </w:rPr>
        <w:t>对负有安全生产监督管理职责的省级交通运输管理部门、部属单位的行政检查</w:t>
      </w:r>
    </w:p>
    <w:p>
      <w:pPr>
        <w:pStyle w:val="12"/>
        <w:numPr>
          <w:ilvl w:val="0"/>
          <w:numId w:val="72"/>
        </w:numPr>
        <w:ind w:left="0" w:firstLine="640"/>
        <w:rPr>
          <w:rFonts w:ascii="黑体" w:hAnsi="黑体" w:eastAsia="黑体" w:cs="仿宋"/>
          <w:bCs/>
          <w:sz w:val="32"/>
          <w:szCs w:val="32"/>
        </w:rPr>
      </w:pPr>
      <w:r>
        <w:rPr>
          <w:rFonts w:hint="eastAsia" w:ascii="黑体" w:hAnsi="黑体" w:eastAsia="黑体" w:cs="仿宋"/>
          <w:bCs/>
          <w:sz w:val="32"/>
          <w:szCs w:val="32"/>
        </w:rPr>
        <w:t>行政确认</w:t>
      </w:r>
      <w:r>
        <w:rPr>
          <w:rFonts w:hint="eastAsia" w:ascii="黑体" w:hAnsi="黑体" w:eastAsia="黑体" w:cs="黑体"/>
          <w:sz w:val="32"/>
          <w:szCs w:val="32"/>
        </w:rPr>
        <w:t>（共8项）</w:t>
      </w:r>
    </w:p>
    <w:p>
      <w:pPr>
        <w:pStyle w:val="12"/>
        <w:numPr>
          <w:ilvl w:val="0"/>
          <w:numId w:val="77"/>
        </w:numPr>
        <w:ind w:left="0" w:firstLine="640"/>
        <w:rPr>
          <w:rFonts w:ascii="仿宋" w:hAnsi="仿宋" w:eastAsia="仿宋" w:cs="仿宋"/>
          <w:sz w:val="32"/>
          <w:szCs w:val="32"/>
        </w:rPr>
      </w:pPr>
      <w:r>
        <w:rPr>
          <w:rFonts w:hint="eastAsia" w:ascii="仿宋" w:hAnsi="仿宋" w:eastAsia="仿宋" w:cs="仿宋"/>
          <w:sz w:val="32"/>
          <w:szCs w:val="32"/>
        </w:rPr>
        <w:t>水上交通事故责任认定</w:t>
      </w:r>
    </w:p>
    <w:p>
      <w:pPr>
        <w:pStyle w:val="12"/>
        <w:numPr>
          <w:ilvl w:val="0"/>
          <w:numId w:val="77"/>
        </w:numPr>
        <w:ind w:left="0" w:firstLine="640"/>
        <w:rPr>
          <w:rFonts w:ascii="仿宋" w:hAnsi="仿宋" w:eastAsia="仿宋" w:cs="仿宋"/>
          <w:sz w:val="32"/>
          <w:szCs w:val="32"/>
        </w:rPr>
      </w:pPr>
      <w:r>
        <w:rPr>
          <w:rFonts w:hint="eastAsia" w:ascii="仿宋" w:hAnsi="仿宋" w:eastAsia="仿宋" w:cs="仿宋"/>
          <w:sz w:val="32"/>
          <w:szCs w:val="32"/>
        </w:rPr>
        <w:t>船舶进出港报告</w:t>
      </w:r>
    </w:p>
    <w:p>
      <w:pPr>
        <w:pStyle w:val="12"/>
        <w:numPr>
          <w:ilvl w:val="0"/>
          <w:numId w:val="77"/>
        </w:numPr>
        <w:ind w:left="0" w:firstLine="640"/>
        <w:rPr>
          <w:rFonts w:ascii="仿宋" w:hAnsi="仿宋" w:eastAsia="仿宋" w:cs="仿宋"/>
          <w:sz w:val="32"/>
          <w:szCs w:val="32"/>
        </w:rPr>
      </w:pPr>
      <w:r>
        <w:rPr>
          <w:rFonts w:hint="eastAsia" w:ascii="仿宋" w:hAnsi="仿宋" w:eastAsia="仿宋" w:cs="仿宋"/>
          <w:sz w:val="32"/>
          <w:szCs w:val="32"/>
        </w:rPr>
        <w:t>公路工程交工验收向交通主管部门备案</w:t>
      </w:r>
    </w:p>
    <w:p>
      <w:pPr>
        <w:pStyle w:val="12"/>
        <w:numPr>
          <w:ilvl w:val="0"/>
          <w:numId w:val="77"/>
        </w:numPr>
        <w:ind w:left="0" w:firstLine="640"/>
        <w:rPr>
          <w:rFonts w:ascii="仿宋" w:hAnsi="仿宋" w:eastAsia="仿宋" w:cs="仿宋"/>
          <w:sz w:val="32"/>
          <w:szCs w:val="32"/>
        </w:rPr>
      </w:pPr>
      <w:r>
        <w:rPr>
          <w:rFonts w:hint="eastAsia" w:ascii="仿宋" w:hAnsi="仿宋" w:eastAsia="仿宋" w:cs="仿宋"/>
          <w:sz w:val="32"/>
          <w:szCs w:val="32"/>
        </w:rPr>
        <w:t>公路施工作业验收</w:t>
      </w:r>
    </w:p>
    <w:p>
      <w:pPr>
        <w:pStyle w:val="12"/>
        <w:numPr>
          <w:ilvl w:val="0"/>
          <w:numId w:val="77"/>
        </w:numPr>
        <w:ind w:left="0" w:firstLine="640"/>
        <w:rPr>
          <w:rFonts w:ascii="仿宋" w:hAnsi="仿宋" w:eastAsia="仿宋" w:cs="仿宋"/>
          <w:sz w:val="32"/>
          <w:szCs w:val="32"/>
        </w:rPr>
      </w:pPr>
      <w:r>
        <w:rPr>
          <w:rFonts w:hint="eastAsia" w:ascii="仿宋" w:hAnsi="仿宋" w:eastAsia="仿宋" w:cs="仿宋"/>
          <w:sz w:val="32"/>
          <w:szCs w:val="32"/>
        </w:rPr>
        <w:t>客运站站级核定</w:t>
      </w:r>
    </w:p>
    <w:p>
      <w:pPr>
        <w:pStyle w:val="12"/>
        <w:numPr>
          <w:ilvl w:val="0"/>
          <w:numId w:val="77"/>
        </w:numPr>
        <w:ind w:left="0" w:firstLine="640"/>
        <w:rPr>
          <w:rFonts w:ascii="仿宋" w:hAnsi="仿宋" w:eastAsia="仿宋" w:cs="仿宋"/>
          <w:sz w:val="32"/>
          <w:szCs w:val="32"/>
        </w:rPr>
      </w:pPr>
      <w:r>
        <w:rPr>
          <w:rFonts w:hint="eastAsia" w:ascii="仿宋" w:hAnsi="仿宋" w:eastAsia="仿宋" w:cs="仿宋"/>
          <w:sz w:val="32"/>
          <w:szCs w:val="32"/>
        </w:rPr>
        <w:t>航道通航条件影响评价审核</w:t>
      </w:r>
    </w:p>
    <w:p>
      <w:pPr>
        <w:pStyle w:val="12"/>
        <w:numPr>
          <w:ilvl w:val="0"/>
          <w:numId w:val="77"/>
        </w:numPr>
        <w:ind w:left="0" w:firstLine="640"/>
        <w:rPr>
          <w:rFonts w:ascii="仿宋" w:hAnsi="仿宋" w:eastAsia="仿宋" w:cs="仿宋"/>
          <w:sz w:val="32"/>
          <w:szCs w:val="32"/>
        </w:rPr>
      </w:pPr>
      <w:r>
        <w:rPr>
          <w:rFonts w:hint="eastAsia" w:ascii="仿宋" w:hAnsi="仿宋" w:eastAsia="仿宋" w:cs="仿宋"/>
          <w:sz w:val="32"/>
          <w:szCs w:val="32"/>
        </w:rPr>
        <w:t>确认特定时段开行包车或者加班车资质</w:t>
      </w:r>
    </w:p>
    <w:p>
      <w:pPr>
        <w:pStyle w:val="12"/>
        <w:numPr>
          <w:ilvl w:val="0"/>
          <w:numId w:val="77"/>
        </w:numPr>
        <w:ind w:left="0" w:firstLine="640"/>
        <w:rPr>
          <w:rFonts w:ascii="仿宋" w:hAnsi="仿宋" w:eastAsia="仿宋" w:cs="仿宋"/>
          <w:sz w:val="32"/>
          <w:szCs w:val="32"/>
        </w:rPr>
      </w:pPr>
      <w:r>
        <w:rPr>
          <w:rFonts w:hint="eastAsia" w:ascii="仿宋" w:hAnsi="仿宋" w:eastAsia="仿宋" w:cs="仿宋"/>
          <w:sz w:val="32"/>
          <w:szCs w:val="32"/>
        </w:rPr>
        <w:t>营运车辆道路运输证核发</w:t>
      </w:r>
    </w:p>
    <w:p>
      <w:pPr>
        <w:pStyle w:val="12"/>
        <w:numPr>
          <w:ilvl w:val="0"/>
          <w:numId w:val="72"/>
        </w:numPr>
        <w:ind w:left="0" w:firstLine="640"/>
        <w:rPr>
          <w:rFonts w:ascii="黑体" w:hAnsi="黑体" w:eastAsia="黑体" w:cs="仿宋"/>
          <w:sz w:val="32"/>
          <w:szCs w:val="32"/>
        </w:rPr>
      </w:pPr>
      <w:r>
        <w:rPr>
          <w:rFonts w:hint="eastAsia" w:ascii="黑体" w:hAnsi="黑体" w:eastAsia="黑体" w:cs="仿宋"/>
          <w:bCs/>
          <w:sz w:val="32"/>
          <w:szCs w:val="32"/>
        </w:rPr>
        <w:t>其他职权</w:t>
      </w:r>
      <w:r>
        <w:rPr>
          <w:rFonts w:hint="eastAsia" w:ascii="黑体" w:hAnsi="黑体" w:eastAsia="黑体" w:cs="黑体"/>
          <w:sz w:val="32"/>
          <w:szCs w:val="32"/>
        </w:rPr>
        <w:t>（共</w:t>
      </w:r>
      <w:r>
        <w:rPr>
          <w:rFonts w:ascii="黑体" w:hAnsi="黑体" w:eastAsia="黑体" w:cs="黑体"/>
          <w:sz w:val="32"/>
          <w:szCs w:val="32"/>
        </w:rPr>
        <w:t>2</w:t>
      </w:r>
      <w:r>
        <w:rPr>
          <w:rFonts w:hint="eastAsia" w:ascii="黑体" w:hAnsi="黑体" w:eastAsia="黑体" w:cs="黑体"/>
          <w:sz w:val="32"/>
          <w:szCs w:val="32"/>
        </w:rPr>
        <w:t>1项）</w:t>
      </w:r>
    </w:p>
    <w:p>
      <w:pPr>
        <w:pStyle w:val="12"/>
        <w:numPr>
          <w:ilvl w:val="0"/>
          <w:numId w:val="78"/>
        </w:numPr>
        <w:ind w:left="0" w:firstLine="640"/>
        <w:rPr>
          <w:rFonts w:ascii="仿宋" w:hAnsi="仿宋" w:eastAsia="仿宋" w:cs="仿宋"/>
          <w:sz w:val="32"/>
          <w:szCs w:val="32"/>
        </w:rPr>
      </w:pPr>
      <w:r>
        <w:rPr>
          <w:rFonts w:hint="eastAsia" w:ascii="仿宋" w:hAnsi="仿宋" w:eastAsia="仿宋" w:cs="仿宋"/>
          <w:sz w:val="32"/>
          <w:szCs w:val="32"/>
        </w:rPr>
        <w:t>航行警（通）告发布</w:t>
      </w:r>
    </w:p>
    <w:p>
      <w:pPr>
        <w:pStyle w:val="12"/>
        <w:numPr>
          <w:ilvl w:val="0"/>
          <w:numId w:val="78"/>
        </w:numPr>
        <w:ind w:left="0" w:firstLine="640"/>
        <w:rPr>
          <w:rFonts w:ascii="仿宋" w:hAnsi="仿宋" w:eastAsia="仿宋" w:cs="仿宋"/>
          <w:sz w:val="32"/>
          <w:szCs w:val="32"/>
        </w:rPr>
      </w:pPr>
      <w:r>
        <w:rPr>
          <w:rFonts w:hint="eastAsia" w:ascii="仿宋" w:hAnsi="仿宋" w:eastAsia="仿宋" w:cs="仿宋"/>
          <w:sz w:val="32"/>
          <w:szCs w:val="32"/>
        </w:rPr>
        <w:t>裁决客运经营者发车时间安排纠纷</w:t>
      </w:r>
    </w:p>
    <w:p>
      <w:pPr>
        <w:pStyle w:val="12"/>
        <w:numPr>
          <w:ilvl w:val="0"/>
          <w:numId w:val="78"/>
        </w:numPr>
        <w:ind w:left="0" w:firstLine="640"/>
        <w:rPr>
          <w:rFonts w:ascii="仿宋" w:hAnsi="仿宋" w:eastAsia="仿宋" w:cs="仿宋"/>
          <w:sz w:val="32"/>
          <w:szCs w:val="32"/>
        </w:rPr>
      </w:pPr>
      <w:r>
        <w:rPr>
          <w:rFonts w:hint="eastAsia" w:ascii="仿宋" w:hAnsi="仿宋" w:eastAsia="仿宋" w:cs="仿宋"/>
          <w:sz w:val="32"/>
          <w:szCs w:val="32"/>
        </w:rPr>
        <w:t>对出租汽车经营者和驾驶员先进事迹的表彰和奖励</w:t>
      </w:r>
    </w:p>
    <w:p>
      <w:pPr>
        <w:pStyle w:val="12"/>
        <w:numPr>
          <w:ilvl w:val="0"/>
          <w:numId w:val="78"/>
        </w:numPr>
        <w:ind w:left="0" w:firstLine="640"/>
        <w:rPr>
          <w:rFonts w:ascii="仿宋" w:hAnsi="仿宋" w:eastAsia="仿宋" w:cs="仿宋"/>
          <w:sz w:val="32"/>
          <w:szCs w:val="32"/>
        </w:rPr>
      </w:pPr>
      <w:r>
        <w:rPr>
          <w:rFonts w:hint="eastAsia" w:ascii="仿宋" w:hAnsi="仿宋" w:eastAsia="仿宋" w:cs="仿宋"/>
          <w:sz w:val="32"/>
          <w:szCs w:val="32"/>
        </w:rPr>
        <w:t>通航水域禁航区、交通管制区、锚地和安全作业区划定</w:t>
      </w:r>
    </w:p>
    <w:p>
      <w:pPr>
        <w:pStyle w:val="12"/>
        <w:numPr>
          <w:ilvl w:val="0"/>
          <w:numId w:val="78"/>
        </w:numPr>
        <w:ind w:left="0" w:firstLine="640"/>
        <w:rPr>
          <w:rFonts w:ascii="仿宋" w:hAnsi="仿宋" w:eastAsia="仿宋" w:cs="仿宋"/>
          <w:sz w:val="32"/>
          <w:szCs w:val="32"/>
        </w:rPr>
      </w:pPr>
      <w:r>
        <w:rPr>
          <w:rFonts w:hint="eastAsia" w:ascii="仿宋" w:hAnsi="仿宋" w:eastAsia="仿宋" w:cs="仿宋"/>
          <w:sz w:val="32"/>
          <w:szCs w:val="32"/>
        </w:rPr>
        <w:t>内河通航水域安全作业备案</w:t>
      </w:r>
    </w:p>
    <w:p>
      <w:pPr>
        <w:pStyle w:val="12"/>
        <w:numPr>
          <w:ilvl w:val="0"/>
          <w:numId w:val="78"/>
        </w:numPr>
        <w:ind w:left="0" w:firstLine="640"/>
        <w:rPr>
          <w:rFonts w:ascii="仿宋" w:hAnsi="仿宋" w:eastAsia="仿宋" w:cs="仿宋"/>
          <w:sz w:val="32"/>
          <w:szCs w:val="32"/>
        </w:rPr>
      </w:pPr>
      <w:r>
        <w:rPr>
          <w:rFonts w:hint="eastAsia" w:ascii="仿宋" w:hAnsi="仿宋" w:eastAsia="仿宋" w:cs="仿宋"/>
          <w:sz w:val="32"/>
          <w:szCs w:val="32"/>
        </w:rPr>
        <w:t>道路运输出租车企业信誉核定</w:t>
      </w:r>
    </w:p>
    <w:p>
      <w:pPr>
        <w:pStyle w:val="12"/>
        <w:numPr>
          <w:ilvl w:val="0"/>
          <w:numId w:val="78"/>
        </w:numPr>
        <w:ind w:left="0" w:firstLine="640"/>
        <w:rPr>
          <w:rFonts w:ascii="仿宋" w:hAnsi="仿宋" w:eastAsia="仿宋" w:cs="仿宋"/>
          <w:sz w:val="32"/>
          <w:szCs w:val="32"/>
        </w:rPr>
      </w:pPr>
      <w:r>
        <w:rPr>
          <w:rFonts w:hint="eastAsia" w:ascii="仿宋" w:hAnsi="仿宋" w:eastAsia="仿宋" w:cs="仿宋"/>
          <w:sz w:val="32"/>
          <w:szCs w:val="32"/>
        </w:rPr>
        <w:t>当出现能见度低于五十米或者路面大面积结冰等情况，采取其他交通管制措施仍难以保证交通安全的，决定关闭高速公路</w:t>
      </w:r>
    </w:p>
    <w:p>
      <w:pPr>
        <w:pStyle w:val="12"/>
        <w:numPr>
          <w:ilvl w:val="0"/>
          <w:numId w:val="78"/>
        </w:numPr>
        <w:ind w:left="0" w:firstLine="640"/>
        <w:rPr>
          <w:rFonts w:ascii="仿宋" w:hAnsi="仿宋" w:eastAsia="仿宋" w:cs="仿宋"/>
          <w:sz w:val="32"/>
          <w:szCs w:val="32"/>
        </w:rPr>
      </w:pPr>
      <w:r>
        <w:rPr>
          <w:rFonts w:hint="eastAsia" w:ascii="仿宋" w:hAnsi="仿宋" w:eastAsia="仿宋" w:cs="仿宋"/>
          <w:sz w:val="32"/>
          <w:szCs w:val="32"/>
        </w:rPr>
        <w:t>将违法超限运输行为纳入道路运输企业质量信誉考核和驾驶人诚信考核，实行违法超限运输“黑名单”管理制度，依法追究违法超限运输的货运车辆、车辆驾驶人、道路运输企业、货运源头单位的责任</w:t>
      </w:r>
    </w:p>
    <w:p>
      <w:pPr>
        <w:pStyle w:val="12"/>
        <w:numPr>
          <w:ilvl w:val="0"/>
          <w:numId w:val="78"/>
        </w:numPr>
        <w:ind w:left="0" w:firstLine="640"/>
        <w:rPr>
          <w:rFonts w:ascii="仿宋" w:hAnsi="仿宋" w:eastAsia="仿宋" w:cs="仿宋"/>
          <w:sz w:val="32"/>
          <w:szCs w:val="32"/>
        </w:rPr>
      </w:pPr>
      <w:r>
        <w:rPr>
          <w:rFonts w:hint="eastAsia" w:ascii="仿宋" w:hAnsi="仿宋" w:eastAsia="仿宋" w:cs="仿宋"/>
          <w:sz w:val="32"/>
          <w:szCs w:val="32"/>
        </w:rPr>
        <w:t>护送许可超限运输的车辆</w:t>
      </w:r>
    </w:p>
    <w:p>
      <w:pPr>
        <w:pStyle w:val="12"/>
        <w:numPr>
          <w:ilvl w:val="0"/>
          <w:numId w:val="78"/>
        </w:numPr>
        <w:ind w:left="0" w:firstLine="640"/>
        <w:rPr>
          <w:rFonts w:ascii="仿宋" w:hAnsi="仿宋" w:eastAsia="仿宋" w:cs="仿宋"/>
          <w:sz w:val="32"/>
          <w:szCs w:val="32"/>
        </w:rPr>
      </w:pPr>
      <w:r>
        <w:rPr>
          <w:rFonts w:hint="eastAsia" w:ascii="仿宋" w:hAnsi="仿宋" w:eastAsia="仿宋" w:cs="仿宋"/>
          <w:sz w:val="32"/>
          <w:szCs w:val="32"/>
        </w:rPr>
        <w:t>将经营性道路客货运输驾驶员、道路危险货物运输从业人员的违章行为记录在《中华人民共和国道路运输从业人员从业资格证》的违章记录栏内，并通报发证机关</w:t>
      </w:r>
    </w:p>
    <w:p>
      <w:pPr>
        <w:pStyle w:val="12"/>
        <w:numPr>
          <w:ilvl w:val="0"/>
          <w:numId w:val="78"/>
        </w:numPr>
        <w:ind w:left="0" w:firstLine="640"/>
        <w:rPr>
          <w:rFonts w:ascii="仿宋" w:hAnsi="仿宋" w:eastAsia="仿宋" w:cs="仿宋"/>
          <w:sz w:val="32"/>
          <w:szCs w:val="32"/>
        </w:rPr>
      </w:pPr>
      <w:r>
        <w:rPr>
          <w:rFonts w:hint="eastAsia" w:ascii="仿宋" w:hAnsi="仿宋" w:eastAsia="仿宋" w:cs="仿宋"/>
          <w:sz w:val="32"/>
          <w:szCs w:val="32"/>
        </w:rPr>
        <w:t>对公路、公路用地和公路附属设施调查核实、登记造册，建立健全公路档案</w:t>
      </w:r>
    </w:p>
    <w:p>
      <w:pPr>
        <w:pStyle w:val="12"/>
        <w:numPr>
          <w:ilvl w:val="0"/>
          <w:numId w:val="78"/>
        </w:numPr>
        <w:ind w:left="0" w:firstLine="640"/>
        <w:rPr>
          <w:rFonts w:ascii="仿宋" w:hAnsi="仿宋" w:eastAsia="仿宋" w:cs="仿宋"/>
          <w:sz w:val="32"/>
          <w:szCs w:val="32"/>
        </w:rPr>
      </w:pPr>
      <w:r>
        <w:rPr>
          <w:rFonts w:hint="eastAsia" w:ascii="仿宋" w:hAnsi="仿宋" w:eastAsia="仿宋" w:cs="仿宋"/>
          <w:sz w:val="32"/>
          <w:szCs w:val="32"/>
        </w:rPr>
        <w:t>对影响危险化学品安全的违法行为，责令限期改正</w:t>
      </w:r>
    </w:p>
    <w:p>
      <w:pPr>
        <w:pStyle w:val="12"/>
        <w:numPr>
          <w:ilvl w:val="0"/>
          <w:numId w:val="78"/>
        </w:numPr>
        <w:ind w:left="0" w:firstLine="640"/>
        <w:rPr>
          <w:rFonts w:ascii="仿宋" w:hAnsi="仿宋" w:eastAsia="仿宋" w:cs="仿宋"/>
          <w:sz w:val="32"/>
          <w:szCs w:val="32"/>
        </w:rPr>
      </w:pPr>
      <w:r>
        <w:rPr>
          <w:rFonts w:hint="eastAsia" w:ascii="仿宋" w:hAnsi="仿宋" w:eastAsia="仿宋" w:cs="仿宋"/>
          <w:sz w:val="32"/>
          <w:szCs w:val="32"/>
        </w:rPr>
        <w:t>将被许可人在作出行政许可决定的行政机关管辖区域外违法从事行政许可事项活动的抄告作出行政许可决定的行政机关</w:t>
      </w:r>
    </w:p>
    <w:p>
      <w:pPr>
        <w:pStyle w:val="12"/>
        <w:numPr>
          <w:ilvl w:val="0"/>
          <w:numId w:val="78"/>
        </w:numPr>
        <w:ind w:left="0" w:firstLine="640"/>
        <w:rPr>
          <w:rFonts w:ascii="仿宋" w:hAnsi="仿宋" w:eastAsia="仿宋" w:cs="仿宋"/>
          <w:sz w:val="32"/>
          <w:szCs w:val="32"/>
        </w:rPr>
      </w:pPr>
      <w:r>
        <w:rPr>
          <w:rFonts w:hint="eastAsia" w:ascii="仿宋" w:hAnsi="仿宋" w:eastAsia="仿宋" w:cs="仿宋"/>
          <w:sz w:val="32"/>
          <w:szCs w:val="32"/>
        </w:rPr>
        <w:t>对道路货物运输经营者在许可的道路运输管理机构管辖区域外违法从事经营活动的，将当事人的违法事实、处罚结果记录到《道路运输证》上，并抄告作出道路运输经营许可的道路运输管理机构</w:t>
      </w:r>
    </w:p>
    <w:p>
      <w:pPr>
        <w:pStyle w:val="12"/>
        <w:numPr>
          <w:ilvl w:val="0"/>
          <w:numId w:val="78"/>
        </w:numPr>
        <w:ind w:left="0" w:firstLine="640"/>
        <w:rPr>
          <w:rFonts w:ascii="仿宋" w:hAnsi="仿宋" w:eastAsia="仿宋" w:cs="仿宋"/>
          <w:sz w:val="32"/>
          <w:szCs w:val="32"/>
        </w:rPr>
      </w:pPr>
      <w:r>
        <w:rPr>
          <w:rFonts w:hint="eastAsia" w:ascii="仿宋" w:hAnsi="仿宋" w:eastAsia="仿宋" w:cs="仿宋"/>
          <w:sz w:val="32"/>
          <w:szCs w:val="32"/>
        </w:rPr>
        <w:t>对客运经营者在许可的道路运输管理机构管辖区域外违法从事经营活动的，将当事人的违法事实、处罚结果记录到《道路运输证》上，并抄告作出道路运输经营许可的道路运输管理机构</w:t>
      </w:r>
    </w:p>
    <w:p>
      <w:pPr>
        <w:pStyle w:val="12"/>
        <w:numPr>
          <w:ilvl w:val="0"/>
          <w:numId w:val="78"/>
        </w:numPr>
        <w:ind w:left="0" w:firstLine="640"/>
        <w:rPr>
          <w:rFonts w:ascii="仿宋" w:hAnsi="仿宋" w:eastAsia="仿宋" w:cs="仿宋"/>
          <w:sz w:val="32"/>
          <w:szCs w:val="32"/>
        </w:rPr>
      </w:pPr>
      <w:r>
        <w:rPr>
          <w:rFonts w:hint="eastAsia" w:ascii="仿宋" w:hAnsi="仿宋" w:eastAsia="仿宋" w:cs="仿宋"/>
          <w:sz w:val="32"/>
          <w:szCs w:val="32"/>
        </w:rPr>
        <w:t>对道路运输从业人员有违章行为予以记分</w:t>
      </w:r>
    </w:p>
    <w:p>
      <w:pPr>
        <w:pStyle w:val="12"/>
        <w:numPr>
          <w:ilvl w:val="0"/>
          <w:numId w:val="78"/>
        </w:numPr>
        <w:ind w:left="0" w:firstLine="640"/>
        <w:rPr>
          <w:rFonts w:ascii="仿宋" w:hAnsi="仿宋" w:eastAsia="仿宋" w:cs="仿宋"/>
          <w:sz w:val="32"/>
          <w:szCs w:val="32"/>
        </w:rPr>
      </w:pPr>
      <w:r>
        <w:rPr>
          <w:rFonts w:hint="eastAsia" w:ascii="仿宋" w:hAnsi="仿宋" w:eastAsia="仿宋" w:cs="仿宋"/>
          <w:sz w:val="32"/>
          <w:szCs w:val="32"/>
        </w:rPr>
        <w:t>塌方、山体滑坡、水毁等严重自然灾害或者其他紧急情况，致使高速公路交通局部中断时，临时变更车道，设置明显的标志</w:t>
      </w:r>
    </w:p>
    <w:p>
      <w:pPr>
        <w:pStyle w:val="12"/>
        <w:numPr>
          <w:ilvl w:val="0"/>
          <w:numId w:val="78"/>
        </w:numPr>
        <w:ind w:left="0" w:firstLine="640"/>
        <w:rPr>
          <w:rFonts w:ascii="仿宋" w:hAnsi="仿宋" w:eastAsia="仿宋" w:cs="仿宋"/>
          <w:sz w:val="32"/>
          <w:szCs w:val="32"/>
        </w:rPr>
      </w:pPr>
      <w:r>
        <w:rPr>
          <w:rFonts w:hint="eastAsia" w:ascii="仿宋" w:hAnsi="仿宋" w:eastAsia="仿宋" w:cs="仿宋"/>
          <w:sz w:val="32"/>
          <w:szCs w:val="32"/>
        </w:rPr>
        <w:t>责令没有建立货运车辆技术档案的，没有按照国家有关规定在货运车辆上安装行驶记录仪的，大型物件运输车辆不按规定悬挂、标明运输标志的，发生公共突发性事件，不接受当地政府统一调度安排的，因配载造成超限、超载的，运输没有限运证明物资的，未查验禁运、限运物资证明，配载禁运、限运物资的，限期整改，整改不合格予以通报</w:t>
      </w:r>
    </w:p>
    <w:p>
      <w:pPr>
        <w:pStyle w:val="12"/>
        <w:numPr>
          <w:ilvl w:val="0"/>
          <w:numId w:val="78"/>
        </w:numPr>
        <w:ind w:left="0" w:firstLine="640"/>
        <w:rPr>
          <w:rFonts w:ascii="仿宋" w:hAnsi="仿宋" w:eastAsia="仿宋" w:cs="仿宋"/>
          <w:sz w:val="32"/>
          <w:szCs w:val="32"/>
        </w:rPr>
      </w:pPr>
      <w:r>
        <w:rPr>
          <w:rFonts w:hint="eastAsia" w:ascii="仿宋" w:hAnsi="仿宋" w:eastAsia="仿宋" w:cs="仿宋"/>
          <w:sz w:val="32"/>
          <w:szCs w:val="32"/>
        </w:rPr>
        <w:t>经营性道路客货运输驾驶员、道路危险货物运输从业人员、机动车驾驶培训教练员身体健康状况不符合有关机动车驾驶和相关从业要求且没有主动申请注销从业资格的；经营性道路客货运输驾驶员、道路危险货物运输驾驶员、机动车驾驶培训教练员发生重大以上交通事故，且负主要责任的；道路运输从业人员发现重大事故隐患，不立即采取消除措施，继续作业的处罚</w:t>
      </w:r>
    </w:p>
    <w:p>
      <w:pPr>
        <w:pStyle w:val="12"/>
        <w:numPr>
          <w:ilvl w:val="0"/>
          <w:numId w:val="78"/>
        </w:numPr>
        <w:ind w:left="0" w:firstLine="640"/>
        <w:rPr>
          <w:rFonts w:ascii="仿宋" w:hAnsi="仿宋" w:eastAsia="仿宋" w:cs="仿宋"/>
          <w:sz w:val="32"/>
          <w:szCs w:val="32"/>
        </w:rPr>
      </w:pPr>
      <w:r>
        <w:rPr>
          <w:rFonts w:hint="eastAsia" w:ascii="仿宋" w:hAnsi="仿宋" w:eastAsia="仿宋" w:cs="仿宋"/>
          <w:sz w:val="32"/>
          <w:szCs w:val="32"/>
        </w:rPr>
        <w:t>对超限运输车辆行驶公路的现场管理，必要时派员护送</w:t>
      </w:r>
    </w:p>
    <w:p>
      <w:pPr>
        <w:pStyle w:val="12"/>
        <w:numPr>
          <w:ilvl w:val="0"/>
          <w:numId w:val="78"/>
        </w:numPr>
        <w:ind w:left="0" w:firstLine="640"/>
        <w:rPr>
          <w:rFonts w:ascii="仿宋" w:hAnsi="仿宋" w:eastAsia="仿宋"/>
          <w:sz w:val="32"/>
          <w:szCs w:val="32"/>
        </w:rPr>
      </w:pPr>
      <w:r>
        <w:rPr>
          <w:rFonts w:hint="eastAsia" w:ascii="仿宋" w:hAnsi="仿宋" w:eastAsia="仿宋" w:cs="仿宋"/>
          <w:sz w:val="32"/>
          <w:szCs w:val="32"/>
        </w:rPr>
        <w:t>对货运源头单位的运输装载行为进行监管</w:t>
      </w: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880" w:firstLineChars="200"/>
        <w:jc w:val="center"/>
        <w:rPr>
          <w:rFonts w:ascii="黑体" w:hAnsi="黑体" w:eastAsia="黑体" w:cs="方正小标宋简体"/>
          <w:sz w:val="44"/>
          <w:szCs w:val="44"/>
        </w:rPr>
      </w:pPr>
      <w:r>
        <w:rPr>
          <w:rFonts w:hint="eastAsia" w:ascii="黑体" w:hAnsi="黑体" w:eastAsia="黑体" w:cs="方正小标宋简体"/>
          <w:sz w:val="44"/>
          <w:szCs w:val="44"/>
        </w:rPr>
        <w:t>濮阳县水利局行政职权事项目录</w:t>
      </w:r>
    </w:p>
    <w:p>
      <w:pPr>
        <w:ind w:firstLine="640" w:firstLineChars="200"/>
        <w:jc w:val="center"/>
        <w:rPr>
          <w:rFonts w:ascii="仿宋" w:hAnsi="仿宋" w:eastAsia="仿宋" w:cs="楷体"/>
          <w:sz w:val="32"/>
          <w:szCs w:val="32"/>
        </w:rPr>
      </w:pPr>
      <w:r>
        <w:rPr>
          <w:rFonts w:hint="eastAsia" w:ascii="楷体" w:hAnsi="楷体" w:eastAsia="楷体" w:cs="楷体"/>
          <w:sz w:val="32"/>
          <w:szCs w:val="32"/>
        </w:rPr>
        <w:t>（共</w:t>
      </w:r>
      <w:r>
        <w:rPr>
          <w:rFonts w:ascii="楷体" w:hAnsi="楷体" w:eastAsia="楷体" w:cs="楷体"/>
          <w:sz w:val="32"/>
          <w:szCs w:val="32"/>
        </w:rPr>
        <w:t>84项</w:t>
      </w:r>
      <w:r>
        <w:rPr>
          <w:rFonts w:hint="eastAsia" w:ascii="楷体" w:hAnsi="楷体" w:eastAsia="楷体" w:cs="楷体"/>
          <w:sz w:val="32"/>
          <w:szCs w:val="32"/>
        </w:rPr>
        <w:t>）</w:t>
      </w:r>
    </w:p>
    <w:p>
      <w:pPr>
        <w:ind w:firstLine="640" w:firstLineChars="200"/>
        <w:jc w:val="center"/>
        <w:rPr>
          <w:rFonts w:ascii="仿宋" w:hAnsi="仿宋" w:eastAsia="仿宋" w:cs="楷体"/>
          <w:sz w:val="32"/>
          <w:szCs w:val="32"/>
        </w:rPr>
      </w:pPr>
    </w:p>
    <w:p>
      <w:pPr>
        <w:pStyle w:val="13"/>
        <w:ind w:firstLine="640"/>
        <w:rPr>
          <w:rFonts w:ascii="黑体" w:hAnsi="黑体" w:eastAsia="黑体"/>
          <w:sz w:val="32"/>
          <w:szCs w:val="32"/>
        </w:rPr>
      </w:pPr>
      <w:r>
        <w:rPr>
          <w:rFonts w:hint="eastAsia" w:ascii="黑体" w:hAnsi="黑体" w:eastAsia="黑体"/>
          <w:sz w:val="32"/>
          <w:szCs w:val="32"/>
        </w:rPr>
        <w:t>一、行政许可（共</w:t>
      </w:r>
      <w:r>
        <w:rPr>
          <w:rFonts w:ascii="黑体" w:hAnsi="黑体" w:eastAsia="黑体"/>
          <w:sz w:val="32"/>
          <w:szCs w:val="32"/>
        </w:rPr>
        <w:t>9</w:t>
      </w:r>
      <w:r>
        <w:rPr>
          <w:rFonts w:hint="eastAsia" w:ascii="黑体" w:hAnsi="黑体" w:eastAsia="黑体"/>
          <w:sz w:val="32"/>
          <w:szCs w:val="32"/>
        </w:rPr>
        <w:t>项）</w:t>
      </w:r>
    </w:p>
    <w:p>
      <w:pPr>
        <w:pStyle w:val="13"/>
        <w:numPr>
          <w:ilvl w:val="0"/>
          <w:numId w:val="79"/>
        </w:numPr>
        <w:ind w:left="0" w:firstLine="640"/>
        <w:rPr>
          <w:rFonts w:ascii="仿宋" w:hAnsi="仿宋" w:eastAsia="仿宋" w:cs="仿宋"/>
          <w:sz w:val="32"/>
          <w:szCs w:val="32"/>
        </w:rPr>
      </w:pPr>
      <w:r>
        <w:rPr>
          <w:rFonts w:hint="eastAsia" w:ascii="仿宋" w:hAnsi="仿宋" w:eastAsia="仿宋" w:cs="仿宋"/>
          <w:sz w:val="32"/>
          <w:szCs w:val="32"/>
        </w:rPr>
        <w:t>非防洪建设项目洪水影响评价报告审批</w:t>
      </w:r>
    </w:p>
    <w:p>
      <w:pPr>
        <w:pStyle w:val="13"/>
        <w:numPr>
          <w:ilvl w:val="0"/>
          <w:numId w:val="79"/>
        </w:numPr>
        <w:ind w:left="0" w:firstLine="640"/>
        <w:rPr>
          <w:rFonts w:ascii="仿宋" w:hAnsi="仿宋" w:eastAsia="仿宋" w:cs="仿宋"/>
          <w:sz w:val="32"/>
          <w:szCs w:val="32"/>
        </w:rPr>
      </w:pPr>
      <w:r>
        <w:rPr>
          <w:rFonts w:hint="eastAsia" w:ascii="仿宋" w:hAnsi="仿宋" w:eastAsia="仿宋" w:cs="仿宋"/>
          <w:sz w:val="32"/>
          <w:szCs w:val="32"/>
        </w:rPr>
        <w:t>小型水利工程审批</w:t>
      </w:r>
    </w:p>
    <w:p>
      <w:pPr>
        <w:pStyle w:val="13"/>
        <w:numPr>
          <w:ilvl w:val="0"/>
          <w:numId w:val="79"/>
        </w:numPr>
        <w:ind w:left="0" w:firstLine="640"/>
        <w:rPr>
          <w:rFonts w:ascii="仿宋" w:hAnsi="仿宋" w:eastAsia="仿宋" w:cs="仿宋"/>
          <w:sz w:val="32"/>
          <w:szCs w:val="32"/>
        </w:rPr>
      </w:pPr>
      <w:r>
        <w:rPr>
          <w:rFonts w:hint="eastAsia" w:ascii="仿宋" w:hAnsi="仿宋" w:eastAsia="仿宋" w:cs="仿宋"/>
          <w:sz w:val="32"/>
          <w:szCs w:val="32"/>
        </w:rPr>
        <w:t>河道管理范围内建设项目审批</w:t>
      </w:r>
    </w:p>
    <w:p>
      <w:pPr>
        <w:pStyle w:val="13"/>
        <w:numPr>
          <w:ilvl w:val="0"/>
          <w:numId w:val="79"/>
        </w:numPr>
        <w:ind w:left="0" w:firstLine="640"/>
        <w:rPr>
          <w:rFonts w:ascii="仿宋" w:hAnsi="仿宋" w:eastAsia="仿宋" w:cs="仿宋"/>
          <w:sz w:val="32"/>
          <w:szCs w:val="32"/>
        </w:rPr>
      </w:pPr>
      <w:r>
        <w:rPr>
          <w:rFonts w:hint="eastAsia" w:ascii="仿宋" w:hAnsi="仿宋" w:eastAsia="仿宋" w:cs="仿宋"/>
          <w:sz w:val="32"/>
          <w:szCs w:val="32"/>
        </w:rPr>
        <w:t>取水许可证核发</w:t>
      </w:r>
    </w:p>
    <w:p>
      <w:pPr>
        <w:pStyle w:val="13"/>
        <w:numPr>
          <w:ilvl w:val="0"/>
          <w:numId w:val="79"/>
        </w:numPr>
        <w:ind w:left="0" w:firstLine="640"/>
        <w:rPr>
          <w:rFonts w:ascii="仿宋" w:hAnsi="仿宋" w:eastAsia="仿宋" w:cs="仿宋"/>
          <w:sz w:val="32"/>
          <w:szCs w:val="32"/>
        </w:rPr>
      </w:pPr>
      <w:r>
        <w:rPr>
          <w:rFonts w:hint="eastAsia" w:ascii="仿宋" w:hAnsi="仿宋" w:eastAsia="仿宋" w:cs="仿宋"/>
          <w:sz w:val="32"/>
          <w:szCs w:val="32"/>
        </w:rPr>
        <w:t>占用农业水源、灌排工程设施审批</w:t>
      </w:r>
    </w:p>
    <w:p>
      <w:pPr>
        <w:pStyle w:val="13"/>
        <w:numPr>
          <w:ilvl w:val="0"/>
          <w:numId w:val="79"/>
        </w:numPr>
        <w:ind w:left="0" w:firstLine="640"/>
        <w:rPr>
          <w:rFonts w:ascii="仿宋" w:hAnsi="仿宋" w:eastAsia="仿宋" w:cs="仿宋"/>
          <w:sz w:val="32"/>
          <w:szCs w:val="32"/>
        </w:rPr>
      </w:pPr>
      <w:r>
        <w:rPr>
          <w:rFonts w:hint="eastAsia" w:ascii="仿宋" w:hAnsi="仿宋" w:eastAsia="仿宋" w:cs="仿宋"/>
          <w:sz w:val="32"/>
          <w:szCs w:val="32"/>
        </w:rPr>
        <w:t>水域滩涂养殖生产许可</w:t>
      </w:r>
    </w:p>
    <w:p>
      <w:pPr>
        <w:pStyle w:val="13"/>
        <w:numPr>
          <w:ilvl w:val="0"/>
          <w:numId w:val="79"/>
        </w:numPr>
        <w:ind w:left="0" w:firstLine="640"/>
        <w:rPr>
          <w:rFonts w:ascii="仿宋" w:hAnsi="仿宋" w:eastAsia="仿宋" w:cs="仿宋"/>
          <w:sz w:val="32"/>
          <w:szCs w:val="32"/>
        </w:rPr>
      </w:pPr>
      <w:r>
        <w:rPr>
          <w:rFonts w:hint="eastAsia" w:ascii="仿宋" w:hAnsi="仿宋" w:eastAsia="仿宋" w:cs="仿宋"/>
          <w:sz w:val="32"/>
          <w:szCs w:val="32"/>
        </w:rPr>
        <w:t>渔业捕捞许可证</w:t>
      </w:r>
    </w:p>
    <w:p>
      <w:pPr>
        <w:pStyle w:val="13"/>
        <w:numPr>
          <w:ilvl w:val="0"/>
          <w:numId w:val="79"/>
        </w:numPr>
        <w:ind w:left="0" w:firstLine="640"/>
        <w:rPr>
          <w:rFonts w:ascii="仿宋" w:hAnsi="仿宋" w:eastAsia="仿宋" w:cs="仿宋"/>
          <w:sz w:val="32"/>
          <w:szCs w:val="32"/>
        </w:rPr>
      </w:pPr>
      <w:r>
        <w:rPr>
          <w:rFonts w:hint="eastAsia" w:ascii="仿宋" w:hAnsi="仿宋" w:eastAsia="仿宋" w:cs="仿宋"/>
          <w:sz w:val="32"/>
          <w:szCs w:val="32"/>
        </w:rPr>
        <w:t>水产苗种生产许可证</w:t>
      </w:r>
    </w:p>
    <w:p>
      <w:pPr>
        <w:pStyle w:val="13"/>
        <w:numPr>
          <w:ilvl w:val="0"/>
          <w:numId w:val="79"/>
        </w:numPr>
        <w:ind w:left="0" w:firstLine="640"/>
        <w:rPr>
          <w:rFonts w:ascii="仿宋" w:hAnsi="仿宋" w:eastAsia="仿宋" w:cs="仿宋"/>
          <w:sz w:val="32"/>
          <w:szCs w:val="32"/>
        </w:rPr>
      </w:pPr>
      <w:r>
        <w:rPr>
          <w:rFonts w:hint="eastAsia" w:ascii="仿宋" w:hAnsi="仿宋" w:eastAsia="仿宋" w:cs="仿宋"/>
          <w:sz w:val="32"/>
          <w:szCs w:val="32"/>
        </w:rPr>
        <w:t>采挖砂石许可审批</w:t>
      </w:r>
    </w:p>
    <w:p>
      <w:pPr>
        <w:ind w:firstLine="640" w:firstLineChars="200"/>
        <w:rPr>
          <w:rFonts w:ascii="黑体" w:hAnsi="黑体" w:eastAsia="黑体" w:cs="仿宋"/>
          <w:sz w:val="32"/>
          <w:szCs w:val="32"/>
        </w:rPr>
      </w:pPr>
      <w:r>
        <w:rPr>
          <w:rFonts w:hint="eastAsia" w:ascii="黑体" w:hAnsi="黑体" w:eastAsia="黑体"/>
          <w:sz w:val="32"/>
          <w:szCs w:val="32"/>
        </w:rPr>
        <w:t>二、行政处罚（共4</w:t>
      </w:r>
      <w:r>
        <w:rPr>
          <w:rFonts w:ascii="黑体" w:hAnsi="黑体" w:eastAsia="黑体"/>
          <w:sz w:val="32"/>
          <w:szCs w:val="32"/>
        </w:rPr>
        <w:t>4</w:t>
      </w:r>
      <w:r>
        <w:rPr>
          <w:rFonts w:hint="eastAsia" w:ascii="黑体" w:hAnsi="黑体" w:eastAsia="黑体"/>
          <w:sz w:val="32"/>
          <w:szCs w:val="32"/>
        </w:rPr>
        <w:t>项）</w:t>
      </w:r>
    </w:p>
    <w:p>
      <w:pPr>
        <w:pStyle w:val="13"/>
        <w:numPr>
          <w:ilvl w:val="0"/>
          <w:numId w:val="80"/>
        </w:numPr>
        <w:ind w:firstLine="640"/>
        <w:rPr>
          <w:rFonts w:ascii="仿宋" w:hAnsi="仿宋" w:eastAsia="仿宋"/>
          <w:sz w:val="32"/>
          <w:szCs w:val="32"/>
        </w:rPr>
      </w:pPr>
      <w:r>
        <w:rPr>
          <w:rFonts w:hint="eastAsia" w:ascii="仿宋" w:hAnsi="仿宋" w:eastAsia="仿宋"/>
          <w:sz w:val="32"/>
          <w:szCs w:val="32"/>
        </w:rPr>
        <w:t>在河道管理范围内建设妨碍行洪的建筑物、构筑物。拆除、罚款</w:t>
      </w:r>
    </w:p>
    <w:p>
      <w:pPr>
        <w:pStyle w:val="13"/>
        <w:numPr>
          <w:ilvl w:val="0"/>
          <w:numId w:val="80"/>
        </w:numPr>
        <w:ind w:firstLine="640"/>
        <w:rPr>
          <w:rFonts w:ascii="仿宋" w:hAnsi="仿宋" w:eastAsia="仿宋"/>
          <w:sz w:val="32"/>
          <w:szCs w:val="32"/>
        </w:rPr>
      </w:pPr>
      <w:r>
        <w:rPr>
          <w:rFonts w:hint="eastAsia" w:ascii="仿宋" w:hAnsi="仿宋" w:eastAsia="仿宋"/>
          <w:sz w:val="32"/>
          <w:szCs w:val="32"/>
        </w:rPr>
        <w:t>未经同意，擅自修建水工程，或者跨河设施的拆除、罚款</w:t>
      </w:r>
    </w:p>
    <w:p>
      <w:pPr>
        <w:pStyle w:val="13"/>
        <w:numPr>
          <w:ilvl w:val="0"/>
          <w:numId w:val="80"/>
        </w:numPr>
        <w:ind w:firstLine="640"/>
        <w:rPr>
          <w:rFonts w:ascii="仿宋" w:hAnsi="仿宋" w:eastAsia="仿宋"/>
          <w:sz w:val="32"/>
          <w:szCs w:val="32"/>
        </w:rPr>
      </w:pPr>
      <w:r>
        <w:rPr>
          <w:rFonts w:hint="eastAsia" w:ascii="仿宋" w:hAnsi="仿宋" w:eastAsia="仿宋"/>
          <w:sz w:val="32"/>
          <w:szCs w:val="32"/>
        </w:rPr>
        <w:t>未按批准要求修建水工程、跨河工程等。补救、罚款</w:t>
      </w:r>
    </w:p>
    <w:p>
      <w:pPr>
        <w:pStyle w:val="13"/>
        <w:numPr>
          <w:ilvl w:val="0"/>
          <w:numId w:val="80"/>
        </w:numPr>
        <w:ind w:firstLine="640"/>
        <w:rPr>
          <w:rFonts w:ascii="仿宋" w:hAnsi="仿宋" w:eastAsia="仿宋"/>
          <w:sz w:val="32"/>
          <w:szCs w:val="32"/>
        </w:rPr>
      </w:pPr>
      <w:r>
        <w:rPr>
          <w:rFonts w:hint="eastAsia" w:ascii="仿宋" w:hAnsi="仿宋" w:eastAsia="仿宋"/>
          <w:sz w:val="32"/>
          <w:szCs w:val="32"/>
        </w:rPr>
        <w:t>在水工程内弃置、堆放阻水物，种植阻碍行洪的高秆植物。清障、罚款</w:t>
      </w:r>
    </w:p>
    <w:p>
      <w:pPr>
        <w:pStyle w:val="13"/>
        <w:numPr>
          <w:ilvl w:val="0"/>
          <w:numId w:val="80"/>
        </w:numPr>
        <w:ind w:firstLine="640"/>
        <w:rPr>
          <w:rFonts w:ascii="仿宋" w:hAnsi="仿宋" w:eastAsia="仿宋"/>
          <w:sz w:val="32"/>
          <w:szCs w:val="32"/>
        </w:rPr>
      </w:pPr>
      <w:r>
        <w:rPr>
          <w:rFonts w:hint="eastAsia" w:ascii="仿宋" w:hAnsi="仿宋" w:eastAsia="仿宋"/>
          <w:sz w:val="32"/>
          <w:szCs w:val="32"/>
        </w:rPr>
        <w:t>未经批准擅自取水或未依照批准的取水许可规定条件取水的，罚款、吊销取水许可证</w:t>
      </w:r>
    </w:p>
    <w:p>
      <w:pPr>
        <w:pStyle w:val="13"/>
        <w:numPr>
          <w:ilvl w:val="0"/>
          <w:numId w:val="80"/>
        </w:numPr>
        <w:ind w:firstLine="640"/>
        <w:rPr>
          <w:rFonts w:ascii="仿宋" w:hAnsi="仿宋" w:eastAsia="仿宋"/>
          <w:sz w:val="32"/>
          <w:szCs w:val="32"/>
        </w:rPr>
      </w:pPr>
      <w:r>
        <w:rPr>
          <w:rFonts w:hint="eastAsia" w:ascii="仿宋" w:hAnsi="仿宋" w:eastAsia="仿宋"/>
          <w:sz w:val="32"/>
          <w:szCs w:val="32"/>
        </w:rPr>
        <w:t>未按照规划指导线整治河道和修建控制引导河水流向、保护堤岸等工程，影响防洪 的。限期补救、罚款</w:t>
      </w:r>
    </w:p>
    <w:p>
      <w:pPr>
        <w:pStyle w:val="13"/>
        <w:numPr>
          <w:ilvl w:val="0"/>
          <w:numId w:val="80"/>
        </w:numPr>
        <w:ind w:firstLine="640"/>
        <w:rPr>
          <w:rFonts w:ascii="仿宋" w:hAnsi="仿宋" w:eastAsia="仿宋"/>
          <w:sz w:val="32"/>
          <w:szCs w:val="32"/>
        </w:rPr>
      </w:pPr>
      <w:r>
        <w:rPr>
          <w:rFonts w:hint="eastAsia" w:ascii="仿宋" w:hAnsi="仿宋" w:eastAsia="仿宋"/>
          <w:sz w:val="32"/>
          <w:szCs w:val="32"/>
        </w:rPr>
        <w:t>建设项目的节水设施没有建成或者没有达到国家规定的要求，并投入使用的。责令改正、罚款</w:t>
      </w:r>
    </w:p>
    <w:p>
      <w:pPr>
        <w:pStyle w:val="13"/>
        <w:numPr>
          <w:ilvl w:val="0"/>
          <w:numId w:val="80"/>
        </w:numPr>
        <w:ind w:firstLine="640"/>
        <w:rPr>
          <w:rFonts w:ascii="仿宋" w:hAnsi="仿宋" w:eastAsia="仿宋"/>
          <w:sz w:val="32"/>
          <w:szCs w:val="32"/>
        </w:rPr>
      </w:pPr>
      <w:r>
        <w:rPr>
          <w:rFonts w:hint="eastAsia" w:ascii="仿宋" w:hAnsi="仿宋" w:eastAsia="仿宋"/>
          <w:sz w:val="32"/>
          <w:szCs w:val="32"/>
        </w:rPr>
        <w:t>侵占、毁坏水工程及堤防、护岸等有关设施，毁坏防汛、水文设施的。限期补救、罚款、赔偿</w:t>
      </w:r>
    </w:p>
    <w:p>
      <w:pPr>
        <w:pStyle w:val="13"/>
        <w:numPr>
          <w:ilvl w:val="0"/>
          <w:numId w:val="80"/>
        </w:numPr>
        <w:ind w:firstLine="640"/>
        <w:rPr>
          <w:rFonts w:ascii="仿宋" w:hAnsi="仿宋" w:eastAsia="仿宋"/>
          <w:sz w:val="32"/>
          <w:szCs w:val="32"/>
        </w:rPr>
      </w:pPr>
      <w:r>
        <w:rPr>
          <w:rFonts w:hint="eastAsia" w:ascii="仿宋" w:hAnsi="仿宋" w:eastAsia="仿宋"/>
          <w:sz w:val="32"/>
          <w:szCs w:val="32"/>
        </w:rPr>
        <w:t>在水工程保护范围内，从事影响水工程运行和危害水工程安全的，限期补救、罚款、赔偿</w:t>
      </w:r>
    </w:p>
    <w:p>
      <w:pPr>
        <w:pStyle w:val="13"/>
        <w:numPr>
          <w:ilvl w:val="0"/>
          <w:numId w:val="80"/>
        </w:numPr>
        <w:ind w:firstLine="640"/>
        <w:rPr>
          <w:rFonts w:ascii="仿宋" w:hAnsi="仿宋" w:eastAsia="仿宋"/>
          <w:sz w:val="32"/>
          <w:szCs w:val="32"/>
        </w:rPr>
      </w:pPr>
      <w:r>
        <w:rPr>
          <w:rFonts w:hint="eastAsia" w:ascii="仿宋" w:hAnsi="仿宋" w:eastAsia="仿宋"/>
          <w:sz w:val="32"/>
          <w:szCs w:val="32"/>
        </w:rPr>
        <w:t>未经批准围垦河道的。限期补救、罚款、强制</w:t>
      </w:r>
    </w:p>
    <w:p>
      <w:pPr>
        <w:pStyle w:val="13"/>
        <w:numPr>
          <w:ilvl w:val="0"/>
          <w:numId w:val="80"/>
        </w:numPr>
        <w:ind w:firstLine="640"/>
        <w:rPr>
          <w:rFonts w:ascii="仿宋" w:hAnsi="仿宋" w:eastAsia="仿宋"/>
          <w:sz w:val="32"/>
          <w:szCs w:val="32"/>
        </w:rPr>
      </w:pPr>
      <w:r>
        <w:rPr>
          <w:rFonts w:hint="eastAsia" w:ascii="仿宋" w:hAnsi="仿宋" w:eastAsia="仿宋"/>
          <w:sz w:val="32"/>
          <w:szCs w:val="32"/>
        </w:rPr>
        <w:t>在洪泛区、蓄滞洪区内建设非防洪建设项目，未编制洪水影响评价报告的，在蓄滞洪区内建设油田、铁路、公路、矿山、电力、电信设施和管线，防洪设施未经验收。责令改正、罚款</w:t>
      </w:r>
    </w:p>
    <w:p>
      <w:pPr>
        <w:pStyle w:val="13"/>
        <w:numPr>
          <w:ilvl w:val="0"/>
          <w:numId w:val="80"/>
        </w:numPr>
        <w:ind w:firstLine="640"/>
        <w:rPr>
          <w:rFonts w:ascii="仿宋" w:hAnsi="仿宋" w:eastAsia="仿宋"/>
          <w:sz w:val="32"/>
          <w:szCs w:val="32"/>
        </w:rPr>
      </w:pPr>
      <w:r>
        <w:rPr>
          <w:rFonts w:hint="eastAsia" w:ascii="仿宋" w:hAnsi="仿宋" w:eastAsia="仿宋"/>
          <w:sz w:val="32"/>
          <w:szCs w:val="32"/>
        </w:rPr>
        <w:t>在禁止开垦的陡坡地开垦种植农作物的。采取补救措施、罚款</w:t>
      </w:r>
    </w:p>
    <w:p>
      <w:pPr>
        <w:pStyle w:val="13"/>
        <w:numPr>
          <w:ilvl w:val="0"/>
          <w:numId w:val="80"/>
        </w:numPr>
        <w:ind w:firstLine="640"/>
        <w:rPr>
          <w:rFonts w:ascii="仿宋" w:hAnsi="仿宋" w:eastAsia="仿宋"/>
          <w:sz w:val="32"/>
          <w:szCs w:val="32"/>
        </w:rPr>
      </w:pPr>
      <w:r>
        <w:rPr>
          <w:rFonts w:hint="eastAsia" w:ascii="仿宋" w:hAnsi="仿宋" w:eastAsia="仿宋"/>
          <w:sz w:val="32"/>
          <w:szCs w:val="32"/>
        </w:rPr>
        <w:t>企业事业单位、农业集体经济组织未经批准，擅自开垦禁止开垦坡度以下、五度以上的荒坡地的。采取补救措施、罚款</w:t>
      </w:r>
    </w:p>
    <w:p>
      <w:pPr>
        <w:pStyle w:val="13"/>
        <w:numPr>
          <w:ilvl w:val="0"/>
          <w:numId w:val="80"/>
        </w:numPr>
        <w:ind w:firstLine="640"/>
        <w:rPr>
          <w:rFonts w:ascii="仿宋" w:hAnsi="仿宋" w:eastAsia="仿宋"/>
          <w:sz w:val="32"/>
          <w:szCs w:val="32"/>
        </w:rPr>
      </w:pPr>
      <w:r>
        <w:rPr>
          <w:rFonts w:hint="eastAsia" w:ascii="仿宋" w:hAnsi="仿宋" w:eastAsia="仿宋"/>
          <w:sz w:val="32"/>
          <w:szCs w:val="32"/>
        </w:rPr>
        <w:t>在林区采伐林木，不采取水土保持措施，造成严重水土流失的，采取补救措施、罚款</w:t>
      </w:r>
    </w:p>
    <w:p>
      <w:pPr>
        <w:pStyle w:val="13"/>
        <w:numPr>
          <w:ilvl w:val="0"/>
          <w:numId w:val="80"/>
        </w:numPr>
        <w:ind w:firstLine="640"/>
        <w:rPr>
          <w:rFonts w:ascii="仿宋" w:hAnsi="仿宋" w:eastAsia="仿宋"/>
          <w:sz w:val="32"/>
          <w:szCs w:val="32"/>
        </w:rPr>
      </w:pPr>
      <w:r>
        <w:rPr>
          <w:rFonts w:hint="eastAsia" w:ascii="仿宋" w:hAnsi="仿宋" w:eastAsia="仿宋"/>
          <w:sz w:val="32"/>
          <w:szCs w:val="32"/>
        </w:rPr>
        <w:t>企业事业单位或个体采矿、在建设和生产过程中造成水土流失，不进行治理的。罚款、停业治理</w:t>
      </w:r>
    </w:p>
    <w:p>
      <w:pPr>
        <w:pStyle w:val="13"/>
        <w:numPr>
          <w:ilvl w:val="0"/>
          <w:numId w:val="80"/>
        </w:numPr>
        <w:ind w:firstLine="640"/>
        <w:rPr>
          <w:rFonts w:ascii="仿宋" w:hAnsi="仿宋" w:eastAsia="仿宋"/>
          <w:sz w:val="32"/>
          <w:szCs w:val="32"/>
        </w:rPr>
      </w:pPr>
      <w:r>
        <w:rPr>
          <w:rFonts w:hint="eastAsia" w:ascii="仿宋" w:hAnsi="仿宋" w:eastAsia="仿宋"/>
          <w:sz w:val="32"/>
          <w:szCs w:val="32"/>
        </w:rPr>
        <w:t>非管理人员操作河道上的涵闸闸门或者干扰河道管理单位正常工作的。警告、罚款</w:t>
      </w:r>
    </w:p>
    <w:p>
      <w:pPr>
        <w:pStyle w:val="13"/>
        <w:numPr>
          <w:ilvl w:val="0"/>
          <w:numId w:val="80"/>
        </w:numPr>
        <w:ind w:firstLine="640"/>
        <w:rPr>
          <w:rFonts w:ascii="仿宋" w:hAnsi="仿宋" w:eastAsia="仿宋"/>
          <w:sz w:val="32"/>
          <w:szCs w:val="32"/>
        </w:rPr>
      </w:pPr>
      <w:r>
        <w:rPr>
          <w:rFonts w:hint="eastAsia" w:ascii="仿宋" w:hAnsi="仿宋" w:eastAsia="仿宋"/>
          <w:sz w:val="32"/>
          <w:szCs w:val="32"/>
        </w:rPr>
        <w:t>未取得取水申请批准文件擅自建设取水工程或者设施的。补办、拆除、强制拆除、罚款</w:t>
      </w:r>
    </w:p>
    <w:p>
      <w:pPr>
        <w:pStyle w:val="13"/>
        <w:numPr>
          <w:ilvl w:val="0"/>
          <w:numId w:val="80"/>
        </w:numPr>
        <w:ind w:firstLine="640"/>
        <w:rPr>
          <w:rFonts w:ascii="仿宋" w:hAnsi="仿宋" w:eastAsia="仿宋"/>
          <w:sz w:val="32"/>
          <w:szCs w:val="32"/>
        </w:rPr>
      </w:pPr>
      <w:r>
        <w:rPr>
          <w:rFonts w:hint="eastAsia" w:ascii="仿宋" w:hAnsi="仿宋" w:eastAsia="仿宋"/>
          <w:sz w:val="32"/>
          <w:szCs w:val="32"/>
        </w:rPr>
        <w:t>申请人隐瞒有关情况 或者提供虚假材料骗取取水申请批准文件或者取水许可证的。警告、批准无效、罚款</w:t>
      </w:r>
    </w:p>
    <w:p>
      <w:pPr>
        <w:pStyle w:val="13"/>
        <w:numPr>
          <w:ilvl w:val="0"/>
          <w:numId w:val="80"/>
        </w:numPr>
        <w:ind w:firstLine="640"/>
        <w:rPr>
          <w:rFonts w:ascii="仿宋" w:hAnsi="仿宋" w:eastAsia="仿宋"/>
          <w:sz w:val="32"/>
          <w:szCs w:val="32"/>
        </w:rPr>
      </w:pPr>
      <w:r>
        <w:rPr>
          <w:rFonts w:hint="eastAsia" w:ascii="仿宋" w:hAnsi="仿宋" w:eastAsia="仿宋"/>
          <w:sz w:val="32"/>
          <w:szCs w:val="32"/>
        </w:rPr>
        <w:t>拒不执行审批机关作出的取水量限期决定或者未经批准擅自转让取水权的。限期改正、罚款、吊销取水许可证</w:t>
      </w:r>
    </w:p>
    <w:p>
      <w:pPr>
        <w:pStyle w:val="13"/>
        <w:numPr>
          <w:ilvl w:val="0"/>
          <w:numId w:val="80"/>
        </w:numPr>
        <w:ind w:firstLine="640"/>
        <w:rPr>
          <w:rFonts w:ascii="仿宋" w:hAnsi="仿宋" w:eastAsia="仿宋"/>
          <w:sz w:val="32"/>
          <w:szCs w:val="32"/>
        </w:rPr>
      </w:pPr>
      <w:r>
        <w:rPr>
          <w:rFonts w:hint="eastAsia" w:ascii="仿宋" w:hAnsi="仿宋" w:eastAsia="仿宋"/>
          <w:sz w:val="32"/>
          <w:szCs w:val="32"/>
        </w:rPr>
        <w:t>不按照规定报送年取水情况；拒绝接受监督检查或者弄虚作假；退水水质达不到规定要求的。限期改正、罚款、吊销取水许可证</w:t>
      </w:r>
    </w:p>
    <w:p>
      <w:pPr>
        <w:pStyle w:val="13"/>
        <w:numPr>
          <w:ilvl w:val="0"/>
          <w:numId w:val="80"/>
        </w:numPr>
        <w:ind w:firstLine="640"/>
        <w:rPr>
          <w:rFonts w:ascii="仿宋" w:hAnsi="仿宋" w:eastAsia="仿宋"/>
          <w:sz w:val="32"/>
          <w:szCs w:val="32"/>
        </w:rPr>
      </w:pPr>
      <w:r>
        <w:rPr>
          <w:rFonts w:hint="eastAsia" w:ascii="仿宋" w:hAnsi="仿宋" w:eastAsia="仿宋"/>
          <w:sz w:val="32"/>
          <w:szCs w:val="32"/>
        </w:rPr>
        <w:t>未安计量设施的，计量设施不合格或者运行不正常的。按最大取水能力计算、罚款、吊销取水许可证</w:t>
      </w:r>
    </w:p>
    <w:p>
      <w:pPr>
        <w:pStyle w:val="13"/>
        <w:numPr>
          <w:ilvl w:val="0"/>
          <w:numId w:val="80"/>
        </w:numPr>
        <w:ind w:firstLine="640"/>
        <w:rPr>
          <w:rFonts w:ascii="仿宋" w:hAnsi="仿宋" w:eastAsia="仿宋"/>
          <w:sz w:val="32"/>
          <w:szCs w:val="32"/>
        </w:rPr>
      </w:pPr>
      <w:r>
        <w:rPr>
          <w:rFonts w:hint="eastAsia" w:ascii="仿宋" w:hAnsi="仿宋" w:eastAsia="仿宋"/>
          <w:sz w:val="32"/>
          <w:szCs w:val="32"/>
        </w:rPr>
        <w:t>伪造、涂改、冒用取水申请批准文件、取水许可证的。没收违法所得和非法财物、罚款</w:t>
      </w:r>
    </w:p>
    <w:p>
      <w:pPr>
        <w:pStyle w:val="13"/>
        <w:numPr>
          <w:ilvl w:val="0"/>
          <w:numId w:val="80"/>
        </w:numPr>
        <w:ind w:firstLine="640"/>
        <w:rPr>
          <w:rFonts w:ascii="仿宋" w:hAnsi="仿宋" w:eastAsia="仿宋"/>
          <w:sz w:val="32"/>
          <w:szCs w:val="32"/>
        </w:rPr>
      </w:pPr>
      <w:r>
        <w:rPr>
          <w:rFonts w:hint="eastAsia" w:ascii="仿宋" w:hAnsi="仿宋" w:eastAsia="仿宋"/>
          <w:sz w:val="32"/>
          <w:szCs w:val="32"/>
        </w:rPr>
        <w:t>擅自向下游增大排泄洪涝流量或者阻碍上游洪涝下泄的。警告、罚款</w:t>
      </w:r>
    </w:p>
    <w:p>
      <w:pPr>
        <w:pStyle w:val="13"/>
        <w:numPr>
          <w:ilvl w:val="0"/>
          <w:numId w:val="80"/>
        </w:numPr>
        <w:ind w:firstLine="640"/>
        <w:rPr>
          <w:rFonts w:ascii="仿宋" w:hAnsi="仿宋" w:eastAsia="仿宋"/>
          <w:sz w:val="32"/>
          <w:szCs w:val="32"/>
        </w:rPr>
      </w:pPr>
      <w:r>
        <w:rPr>
          <w:rFonts w:hint="eastAsia" w:ascii="仿宋" w:hAnsi="仿宋" w:eastAsia="仿宋"/>
          <w:sz w:val="32"/>
          <w:szCs w:val="32"/>
        </w:rPr>
        <w:t>因施工造成河道淤积或者对河道堤防等水利工程设施造成损害的。由建设单位或者施工单位承担清淤和赔偿责任、强制、罚款</w:t>
      </w:r>
    </w:p>
    <w:p>
      <w:pPr>
        <w:pStyle w:val="13"/>
        <w:numPr>
          <w:ilvl w:val="0"/>
          <w:numId w:val="80"/>
        </w:numPr>
        <w:ind w:firstLine="640"/>
        <w:rPr>
          <w:rFonts w:ascii="仿宋" w:hAnsi="仿宋" w:eastAsia="仿宋"/>
          <w:sz w:val="32"/>
          <w:szCs w:val="32"/>
        </w:rPr>
      </w:pPr>
      <w:r>
        <w:rPr>
          <w:rFonts w:hint="eastAsia" w:ascii="仿宋" w:hAnsi="仿宋" w:eastAsia="仿宋"/>
          <w:sz w:val="32"/>
          <w:szCs w:val="32"/>
        </w:rPr>
        <w:t>在陡坡地铲草皮、挖树兜、滥、滥牧的，或在风沙区烧木炭、烧窑等造成新的水土流失的。罚款</w:t>
      </w:r>
    </w:p>
    <w:p>
      <w:pPr>
        <w:pStyle w:val="13"/>
        <w:numPr>
          <w:ilvl w:val="0"/>
          <w:numId w:val="80"/>
        </w:numPr>
        <w:ind w:firstLine="640"/>
        <w:rPr>
          <w:rFonts w:ascii="仿宋" w:hAnsi="仿宋" w:eastAsia="仿宋"/>
          <w:bCs/>
          <w:sz w:val="32"/>
          <w:szCs w:val="32"/>
        </w:rPr>
      </w:pPr>
      <w:r>
        <w:rPr>
          <w:rFonts w:hint="eastAsia" w:ascii="仿宋" w:hAnsi="仿宋" w:eastAsia="仿宋"/>
          <w:sz w:val="32"/>
          <w:szCs w:val="32"/>
        </w:rPr>
        <w:t>未经批准，任何单位和个人不得在灌排渠系私开口门，拦截抢占水源，不得在管理范围内进行建设，不得占用农业灌溉水源、灌排工程。采取补救措施，罚款</w:t>
      </w:r>
    </w:p>
    <w:p>
      <w:pPr>
        <w:pStyle w:val="13"/>
        <w:numPr>
          <w:ilvl w:val="0"/>
          <w:numId w:val="80"/>
        </w:numPr>
        <w:ind w:firstLine="640"/>
        <w:rPr>
          <w:rFonts w:ascii="仿宋" w:hAnsi="仿宋" w:eastAsia="仿宋"/>
          <w:sz w:val="32"/>
          <w:szCs w:val="32"/>
        </w:rPr>
      </w:pPr>
      <w:r>
        <w:rPr>
          <w:rFonts w:hint="eastAsia" w:ascii="仿宋" w:hAnsi="仿宋" w:eastAsia="仿宋"/>
          <w:sz w:val="32"/>
          <w:szCs w:val="32"/>
        </w:rPr>
        <w:t>在水利工程及其管理范围内进行爆破、打井、取土、建窑、钻探等，造成水利工程损坏的。采取补救措施，罚款</w:t>
      </w:r>
    </w:p>
    <w:p>
      <w:pPr>
        <w:pStyle w:val="13"/>
        <w:numPr>
          <w:ilvl w:val="0"/>
          <w:numId w:val="80"/>
        </w:numPr>
        <w:ind w:firstLine="640"/>
        <w:rPr>
          <w:rFonts w:ascii="仿宋" w:hAnsi="仿宋" w:eastAsia="仿宋"/>
          <w:sz w:val="32"/>
          <w:szCs w:val="32"/>
        </w:rPr>
      </w:pPr>
      <w:r>
        <w:rPr>
          <w:rFonts w:hint="eastAsia" w:ascii="仿宋" w:hAnsi="仿宋" w:eastAsia="仿宋"/>
          <w:sz w:val="32"/>
          <w:szCs w:val="32"/>
        </w:rPr>
        <w:t>计划用水单位擅自停止使用节水设施的，拒绝纳入计划管理的。限期改正，罚款</w:t>
      </w:r>
    </w:p>
    <w:p>
      <w:pPr>
        <w:pStyle w:val="13"/>
        <w:numPr>
          <w:ilvl w:val="0"/>
          <w:numId w:val="80"/>
        </w:numPr>
        <w:ind w:firstLine="640"/>
        <w:rPr>
          <w:rFonts w:ascii="仿宋" w:hAnsi="仿宋" w:eastAsia="仿宋"/>
          <w:sz w:val="32"/>
          <w:szCs w:val="32"/>
        </w:rPr>
      </w:pPr>
      <w:r>
        <w:rPr>
          <w:rFonts w:hint="eastAsia" w:ascii="仿宋" w:hAnsi="仿宋" w:eastAsia="仿宋"/>
          <w:sz w:val="32"/>
          <w:szCs w:val="32"/>
        </w:rPr>
        <w:t>供水单位实行包费制的；用水单位未按规定进行水平衡测试的。限期改正，罚款</w:t>
      </w:r>
    </w:p>
    <w:p>
      <w:pPr>
        <w:pStyle w:val="13"/>
        <w:numPr>
          <w:ilvl w:val="0"/>
          <w:numId w:val="80"/>
        </w:numPr>
        <w:ind w:firstLine="640"/>
        <w:rPr>
          <w:rFonts w:ascii="仿宋" w:hAnsi="仿宋" w:eastAsia="仿宋"/>
          <w:sz w:val="32"/>
          <w:szCs w:val="32"/>
        </w:rPr>
      </w:pPr>
      <w:r>
        <w:rPr>
          <w:rFonts w:hint="eastAsia" w:ascii="仿宋" w:hAnsi="仿宋" w:eastAsia="仿宋"/>
          <w:sz w:val="32"/>
          <w:szCs w:val="32"/>
        </w:rPr>
        <w:t>生产设备冷却水、锅炉冷凝水未循环使用或者未回收使用的：以水为主要原料生产饮料、纯净水未采取节水措施或者未将生产后的尾水回收利用的。限期改正，罚款</w:t>
      </w:r>
    </w:p>
    <w:p>
      <w:pPr>
        <w:pStyle w:val="13"/>
        <w:numPr>
          <w:ilvl w:val="0"/>
          <w:numId w:val="80"/>
        </w:numPr>
        <w:ind w:firstLine="640"/>
        <w:rPr>
          <w:rFonts w:ascii="仿宋" w:hAnsi="仿宋" w:eastAsia="仿宋"/>
          <w:sz w:val="32"/>
          <w:szCs w:val="32"/>
        </w:rPr>
      </w:pPr>
      <w:r>
        <w:rPr>
          <w:rFonts w:hint="eastAsia" w:ascii="仿宋" w:hAnsi="仿宋" w:eastAsia="仿宋"/>
          <w:sz w:val="32"/>
          <w:szCs w:val="32"/>
        </w:rPr>
        <w:t>经营洗浴、游泳、水上娱乐、洗车的单位和个人未按照有关规定安装使用或者安装不符合规定的节水措施、器具的。警告、罚款</w:t>
      </w:r>
    </w:p>
    <w:p>
      <w:pPr>
        <w:pStyle w:val="13"/>
        <w:numPr>
          <w:ilvl w:val="0"/>
          <w:numId w:val="80"/>
        </w:numPr>
        <w:ind w:firstLine="640"/>
        <w:rPr>
          <w:rFonts w:ascii="仿宋" w:hAnsi="仿宋" w:eastAsia="仿宋"/>
          <w:sz w:val="32"/>
          <w:szCs w:val="32"/>
        </w:rPr>
      </w:pPr>
      <w:r>
        <w:rPr>
          <w:rFonts w:hint="eastAsia" w:ascii="仿宋" w:hAnsi="仿宋" w:eastAsia="仿宋"/>
          <w:sz w:val="32"/>
          <w:szCs w:val="32"/>
        </w:rPr>
        <w:t>使用炸鱼、毒鱼、电鱼进行捕捞或者使用禁用的渔具、捕捞方式和小于网目尺寸的网具进行捕捞。没收违法所得，罚款，吊销捕捞许可证</w:t>
      </w:r>
    </w:p>
    <w:p>
      <w:pPr>
        <w:pStyle w:val="13"/>
        <w:numPr>
          <w:ilvl w:val="0"/>
          <w:numId w:val="80"/>
        </w:numPr>
        <w:ind w:firstLine="640"/>
        <w:rPr>
          <w:rFonts w:ascii="仿宋" w:hAnsi="仿宋" w:eastAsia="仿宋"/>
          <w:sz w:val="32"/>
          <w:szCs w:val="32"/>
        </w:rPr>
      </w:pPr>
      <w:r>
        <w:rPr>
          <w:rFonts w:hint="eastAsia" w:ascii="仿宋" w:hAnsi="仿宋" w:eastAsia="仿宋"/>
          <w:sz w:val="32"/>
          <w:szCs w:val="32"/>
        </w:rPr>
        <w:t>制造、销售禁用渔具的。没收非法制造、销售渔具和违法所得，罚款</w:t>
      </w:r>
    </w:p>
    <w:p>
      <w:pPr>
        <w:pStyle w:val="13"/>
        <w:numPr>
          <w:ilvl w:val="0"/>
          <w:numId w:val="80"/>
        </w:numPr>
        <w:ind w:firstLine="640"/>
        <w:rPr>
          <w:rFonts w:ascii="仿宋" w:hAnsi="仿宋" w:eastAsia="仿宋"/>
          <w:sz w:val="32"/>
          <w:szCs w:val="32"/>
        </w:rPr>
      </w:pPr>
      <w:r>
        <w:rPr>
          <w:rFonts w:hint="eastAsia" w:ascii="仿宋" w:hAnsi="仿宋" w:eastAsia="仿宋"/>
          <w:sz w:val="32"/>
          <w:szCs w:val="32"/>
        </w:rPr>
        <w:t>偷捕、抢夺他人养殖的水产品的，或者破坏他人养殖水体、养殖设施的。责令改正，罚款</w:t>
      </w:r>
    </w:p>
    <w:p>
      <w:pPr>
        <w:pStyle w:val="13"/>
        <w:numPr>
          <w:ilvl w:val="0"/>
          <w:numId w:val="80"/>
        </w:numPr>
        <w:ind w:firstLine="640"/>
        <w:rPr>
          <w:rFonts w:ascii="仿宋" w:hAnsi="仿宋" w:eastAsia="仿宋"/>
          <w:sz w:val="32"/>
          <w:szCs w:val="32"/>
        </w:rPr>
      </w:pPr>
      <w:r>
        <w:rPr>
          <w:rFonts w:hint="eastAsia" w:ascii="仿宋" w:hAnsi="仿宋" w:eastAsia="仿宋"/>
          <w:sz w:val="32"/>
          <w:szCs w:val="32"/>
        </w:rPr>
        <w:t>使用全民所有的水域、滩涂从事养殖生产，无正当理由使 水域、滩涂荒芜满一年或未依法取得养殖证擅自在全民所有的水域从事养殖生产的。责令改正，吊销养殖证，罚款</w:t>
      </w:r>
    </w:p>
    <w:p>
      <w:pPr>
        <w:pStyle w:val="13"/>
        <w:numPr>
          <w:ilvl w:val="0"/>
          <w:numId w:val="80"/>
        </w:numPr>
        <w:ind w:firstLine="640"/>
        <w:rPr>
          <w:rFonts w:ascii="仿宋" w:hAnsi="仿宋" w:eastAsia="仿宋"/>
          <w:sz w:val="32"/>
          <w:szCs w:val="32"/>
        </w:rPr>
      </w:pPr>
      <w:r>
        <w:rPr>
          <w:rFonts w:hint="eastAsia" w:ascii="仿宋" w:hAnsi="仿宋" w:eastAsia="仿宋"/>
          <w:sz w:val="32"/>
          <w:szCs w:val="32"/>
        </w:rPr>
        <w:t>非法生产、进口、出口水产苗种，经营未经审定的水产苗种的。没收违法所得，罚款</w:t>
      </w:r>
    </w:p>
    <w:p>
      <w:pPr>
        <w:pStyle w:val="13"/>
        <w:numPr>
          <w:ilvl w:val="0"/>
          <w:numId w:val="80"/>
        </w:numPr>
        <w:ind w:firstLine="640"/>
        <w:rPr>
          <w:rFonts w:ascii="仿宋" w:hAnsi="仿宋" w:eastAsia="仿宋" w:cs="仿宋_GB2312"/>
          <w:sz w:val="32"/>
          <w:szCs w:val="32"/>
        </w:rPr>
      </w:pPr>
      <w:r>
        <w:rPr>
          <w:rFonts w:hint="eastAsia" w:ascii="仿宋" w:hAnsi="仿宋" w:eastAsia="仿宋"/>
          <w:sz w:val="32"/>
          <w:szCs w:val="32"/>
        </w:rPr>
        <w:t>在地下水禁止开采区内取用地下水的处罚</w:t>
      </w:r>
    </w:p>
    <w:p>
      <w:pPr>
        <w:pStyle w:val="13"/>
        <w:numPr>
          <w:ilvl w:val="0"/>
          <w:numId w:val="80"/>
        </w:numPr>
        <w:ind w:firstLine="640"/>
        <w:rPr>
          <w:rFonts w:ascii="仿宋" w:hAnsi="仿宋" w:eastAsia="仿宋" w:cs="仿宋_GB2312"/>
          <w:sz w:val="32"/>
          <w:szCs w:val="32"/>
        </w:rPr>
      </w:pPr>
      <w:r>
        <w:rPr>
          <w:rFonts w:hint="eastAsia" w:ascii="仿宋" w:hAnsi="仿宋" w:eastAsia="仿宋"/>
          <w:sz w:val="32"/>
          <w:szCs w:val="32"/>
        </w:rPr>
        <w:t>擅自砍伐护堤护岸林木的处罚</w:t>
      </w:r>
    </w:p>
    <w:p>
      <w:pPr>
        <w:pStyle w:val="13"/>
        <w:numPr>
          <w:ilvl w:val="0"/>
          <w:numId w:val="80"/>
        </w:numPr>
        <w:ind w:firstLine="640"/>
        <w:rPr>
          <w:rFonts w:ascii="仿宋" w:hAnsi="仿宋" w:eastAsia="仿宋" w:cs="仿宋_GB2312"/>
          <w:sz w:val="32"/>
          <w:szCs w:val="32"/>
        </w:rPr>
      </w:pPr>
      <w:r>
        <w:rPr>
          <w:rFonts w:hint="eastAsia" w:ascii="仿宋" w:hAnsi="仿宋" w:eastAsia="仿宋"/>
          <w:sz w:val="32"/>
          <w:szCs w:val="32"/>
        </w:rPr>
        <w:t>从事影响河势稳定、危害河岸堤防安全和其他妨碍河道行洪活动的处罚</w:t>
      </w:r>
    </w:p>
    <w:p>
      <w:pPr>
        <w:pStyle w:val="13"/>
        <w:numPr>
          <w:ilvl w:val="0"/>
          <w:numId w:val="80"/>
        </w:numPr>
        <w:ind w:firstLine="640"/>
        <w:rPr>
          <w:rFonts w:ascii="仿宋" w:hAnsi="仿宋" w:eastAsia="仿宋" w:cs="仿宋_GB2312"/>
          <w:sz w:val="32"/>
          <w:szCs w:val="32"/>
        </w:rPr>
      </w:pPr>
      <w:r>
        <w:rPr>
          <w:rFonts w:hint="eastAsia" w:ascii="仿宋" w:hAnsi="仿宋" w:eastAsia="仿宋"/>
          <w:sz w:val="32"/>
          <w:szCs w:val="32"/>
        </w:rPr>
        <w:t>擅自在水利工程管理范围内进行建设或未按规定进行建设，建设阻断或破坏水利工程，未采取临时措施和修复或修建相应工程的处罚</w:t>
      </w:r>
    </w:p>
    <w:p>
      <w:pPr>
        <w:pStyle w:val="13"/>
        <w:numPr>
          <w:ilvl w:val="0"/>
          <w:numId w:val="80"/>
        </w:numPr>
        <w:ind w:firstLine="640"/>
        <w:rPr>
          <w:rFonts w:ascii="仿宋" w:hAnsi="仿宋" w:eastAsia="仿宋" w:cs="仿宋_GB2312"/>
          <w:sz w:val="32"/>
          <w:szCs w:val="32"/>
        </w:rPr>
      </w:pPr>
      <w:r>
        <w:rPr>
          <w:rFonts w:hint="eastAsia" w:ascii="仿宋" w:hAnsi="仿宋" w:eastAsia="仿宋"/>
          <w:sz w:val="32"/>
          <w:szCs w:val="32"/>
        </w:rPr>
        <w:t>未经批准或者不按照采砂许可规定的区域、期限和作业方式进行采砂活动的处罚</w:t>
      </w:r>
    </w:p>
    <w:p>
      <w:pPr>
        <w:pStyle w:val="13"/>
        <w:numPr>
          <w:ilvl w:val="0"/>
          <w:numId w:val="80"/>
        </w:numPr>
        <w:ind w:firstLine="640"/>
        <w:rPr>
          <w:rFonts w:ascii="仿宋" w:hAnsi="仿宋" w:eastAsia="仿宋" w:cs="仿宋_GB2312"/>
          <w:sz w:val="32"/>
          <w:szCs w:val="32"/>
        </w:rPr>
      </w:pPr>
      <w:r>
        <w:rPr>
          <w:rFonts w:hint="eastAsia" w:ascii="仿宋" w:hAnsi="仿宋" w:eastAsia="仿宋"/>
          <w:sz w:val="32"/>
          <w:szCs w:val="32"/>
        </w:rPr>
        <w:t>侵占、破坏水源和抗旱设施的处罚</w:t>
      </w:r>
    </w:p>
    <w:p>
      <w:pPr>
        <w:pStyle w:val="13"/>
        <w:numPr>
          <w:ilvl w:val="0"/>
          <w:numId w:val="80"/>
        </w:numPr>
        <w:ind w:firstLine="640"/>
        <w:rPr>
          <w:rFonts w:ascii="仿宋" w:hAnsi="仿宋" w:eastAsia="仿宋" w:cs="仿宋_GB2312"/>
          <w:sz w:val="32"/>
          <w:szCs w:val="32"/>
        </w:rPr>
      </w:pPr>
      <w:r>
        <w:rPr>
          <w:rFonts w:hint="eastAsia" w:ascii="仿宋" w:hAnsi="仿宋" w:eastAsia="仿宋"/>
          <w:sz w:val="32"/>
          <w:szCs w:val="32"/>
        </w:rPr>
        <w:t>查封、扣押被检查单位或者个人拒不停止违反行为，造成严重水土流失实施违反行为的工具及施工机械、设备等</w:t>
      </w:r>
    </w:p>
    <w:p>
      <w:pPr>
        <w:pStyle w:val="13"/>
        <w:numPr>
          <w:ilvl w:val="0"/>
          <w:numId w:val="80"/>
        </w:numPr>
        <w:ind w:firstLine="640"/>
        <w:rPr>
          <w:rFonts w:ascii="仿宋" w:hAnsi="仿宋" w:eastAsia="仿宋"/>
          <w:sz w:val="32"/>
          <w:szCs w:val="32"/>
        </w:rPr>
      </w:pPr>
      <w:r>
        <w:rPr>
          <w:rFonts w:hint="eastAsia" w:ascii="仿宋" w:hAnsi="仿宋" w:eastAsia="仿宋"/>
          <w:sz w:val="32"/>
          <w:szCs w:val="32"/>
        </w:rPr>
        <w:t>未经批准在地下水限制开采区内取用地下水的处罚</w:t>
      </w:r>
    </w:p>
    <w:p>
      <w:pPr>
        <w:numPr>
          <w:ilvl w:val="0"/>
          <w:numId w:val="81"/>
        </w:numPr>
        <w:ind w:firstLine="640" w:firstLineChars="200"/>
        <w:rPr>
          <w:rFonts w:ascii="黑体" w:hAnsi="黑体" w:eastAsia="黑体"/>
          <w:sz w:val="32"/>
          <w:szCs w:val="32"/>
        </w:rPr>
      </w:pPr>
      <w:r>
        <w:rPr>
          <w:rFonts w:hint="eastAsia" w:ascii="黑体" w:hAnsi="黑体" w:eastAsia="黑体"/>
          <w:sz w:val="32"/>
          <w:szCs w:val="32"/>
        </w:rPr>
        <w:t>行政强制（共7项）</w:t>
      </w:r>
    </w:p>
    <w:p>
      <w:pPr>
        <w:pStyle w:val="13"/>
        <w:numPr>
          <w:ilvl w:val="0"/>
          <w:numId w:val="82"/>
        </w:numPr>
        <w:ind w:firstLine="640"/>
        <w:rPr>
          <w:rFonts w:ascii="仿宋" w:hAnsi="仿宋" w:eastAsia="仿宋" w:cs="仿宋"/>
          <w:sz w:val="32"/>
          <w:szCs w:val="32"/>
        </w:rPr>
      </w:pPr>
      <w:r>
        <w:rPr>
          <w:rFonts w:hint="eastAsia" w:ascii="仿宋" w:hAnsi="仿宋" w:eastAsia="仿宋" w:cs="仿宋"/>
          <w:sz w:val="32"/>
          <w:szCs w:val="32"/>
        </w:rPr>
        <w:t>在河道管理范围内强制清除影响行洪的障碍物，并处罚款</w:t>
      </w:r>
    </w:p>
    <w:p>
      <w:pPr>
        <w:pStyle w:val="13"/>
        <w:numPr>
          <w:ilvl w:val="0"/>
          <w:numId w:val="82"/>
        </w:numPr>
        <w:ind w:firstLine="640"/>
        <w:rPr>
          <w:rFonts w:ascii="仿宋" w:hAnsi="仿宋" w:eastAsia="仿宋" w:cs="仿宋"/>
          <w:sz w:val="32"/>
          <w:szCs w:val="32"/>
        </w:rPr>
      </w:pPr>
      <w:r>
        <w:rPr>
          <w:rFonts w:hint="eastAsia" w:ascii="仿宋" w:hAnsi="仿宋" w:eastAsia="仿宋" w:cs="仿宋"/>
          <w:sz w:val="32"/>
          <w:szCs w:val="32"/>
        </w:rPr>
        <w:t>强制拆除未经批准的违法建筑物、构筑物，并处罚款</w:t>
      </w:r>
    </w:p>
    <w:p>
      <w:pPr>
        <w:pStyle w:val="13"/>
        <w:numPr>
          <w:ilvl w:val="0"/>
          <w:numId w:val="82"/>
        </w:numPr>
        <w:ind w:firstLine="640"/>
        <w:rPr>
          <w:rFonts w:ascii="仿宋" w:hAnsi="仿宋" w:eastAsia="仿宋" w:cs="仿宋"/>
          <w:sz w:val="32"/>
          <w:szCs w:val="32"/>
        </w:rPr>
      </w:pPr>
      <w:r>
        <w:rPr>
          <w:rFonts w:hint="eastAsia" w:ascii="仿宋" w:hAnsi="仿宋" w:eastAsia="仿宋" w:cs="仿宋"/>
          <w:sz w:val="32"/>
          <w:szCs w:val="32"/>
        </w:rPr>
        <w:t>强制代为恢复围垦河道原状或采取措施，费用由违法者承担</w:t>
      </w:r>
    </w:p>
    <w:p>
      <w:pPr>
        <w:pStyle w:val="13"/>
        <w:numPr>
          <w:ilvl w:val="0"/>
          <w:numId w:val="82"/>
        </w:numPr>
        <w:ind w:firstLine="640"/>
        <w:rPr>
          <w:rFonts w:ascii="仿宋" w:hAnsi="仿宋" w:eastAsia="仿宋" w:cs="仿宋"/>
          <w:sz w:val="32"/>
          <w:szCs w:val="32"/>
        </w:rPr>
      </w:pPr>
      <w:r>
        <w:rPr>
          <w:rFonts w:hint="eastAsia" w:ascii="仿宋" w:hAnsi="仿宋" w:eastAsia="仿宋" w:cs="仿宋"/>
          <w:sz w:val="32"/>
          <w:szCs w:val="32"/>
        </w:rPr>
        <w:t>未经批准擅自取水或未按批准条件取水且情节严重的，强制吊销取水许可证</w:t>
      </w:r>
    </w:p>
    <w:p>
      <w:pPr>
        <w:pStyle w:val="13"/>
        <w:numPr>
          <w:ilvl w:val="0"/>
          <w:numId w:val="82"/>
        </w:numPr>
        <w:ind w:firstLine="640"/>
        <w:rPr>
          <w:rFonts w:ascii="仿宋" w:hAnsi="仿宋" w:eastAsia="仿宋" w:cs="仿宋"/>
          <w:sz w:val="32"/>
          <w:szCs w:val="32"/>
        </w:rPr>
      </w:pPr>
      <w:r>
        <w:rPr>
          <w:rFonts w:hint="eastAsia" w:ascii="仿宋" w:hAnsi="仿宋" w:eastAsia="仿宋" w:cs="仿宋"/>
          <w:sz w:val="32"/>
          <w:szCs w:val="32"/>
        </w:rPr>
        <w:t>对造成水土流失又无力治理的企事业单位，强制采取治理措施，费用由造成流失的企事业单位负担</w:t>
      </w:r>
    </w:p>
    <w:p>
      <w:pPr>
        <w:pStyle w:val="13"/>
        <w:numPr>
          <w:ilvl w:val="0"/>
          <w:numId w:val="82"/>
        </w:numPr>
        <w:ind w:firstLine="640"/>
        <w:rPr>
          <w:rFonts w:ascii="仿宋" w:hAnsi="仿宋" w:eastAsia="仿宋" w:cs="仿宋"/>
          <w:sz w:val="32"/>
          <w:szCs w:val="32"/>
        </w:rPr>
      </w:pPr>
      <w:r>
        <w:rPr>
          <w:rFonts w:hint="eastAsia" w:ascii="仿宋" w:hAnsi="仿宋" w:eastAsia="仿宋" w:cs="仿宋"/>
          <w:sz w:val="32"/>
          <w:szCs w:val="32"/>
        </w:rPr>
        <w:t>对擅自建设取水工程或设施的不按要求拆除的，强行拆除或封闭，费用由违法行为人承担</w:t>
      </w:r>
    </w:p>
    <w:p>
      <w:pPr>
        <w:pStyle w:val="13"/>
        <w:numPr>
          <w:ilvl w:val="0"/>
          <w:numId w:val="82"/>
        </w:numPr>
        <w:ind w:firstLine="640"/>
        <w:rPr>
          <w:rFonts w:ascii="仿宋" w:hAnsi="仿宋" w:eastAsia="仿宋" w:cs="仿宋"/>
          <w:sz w:val="32"/>
          <w:szCs w:val="32"/>
        </w:rPr>
      </w:pPr>
      <w:r>
        <w:rPr>
          <w:rFonts w:hint="eastAsia" w:ascii="仿宋" w:hAnsi="仿宋" w:eastAsia="仿宋" w:cs="仿宋"/>
          <w:sz w:val="32"/>
          <w:szCs w:val="32"/>
        </w:rPr>
        <w:t>因施工造成河道淤积或对河道堤防等水利工程设施造成损坏的，由建设单位或施工单位承担清淤责任，逾期不清除的，强行清除，费用由建设单位承担，处以罚款</w:t>
      </w:r>
    </w:p>
    <w:p>
      <w:pPr>
        <w:ind w:firstLine="640" w:firstLineChars="200"/>
        <w:rPr>
          <w:rFonts w:ascii="仿宋" w:hAnsi="仿宋" w:eastAsia="仿宋"/>
          <w:sz w:val="32"/>
          <w:szCs w:val="32"/>
        </w:rPr>
      </w:pPr>
      <w:r>
        <w:rPr>
          <w:rFonts w:hint="eastAsia" w:ascii="黑体" w:hAnsi="黑体" w:eastAsia="黑体"/>
          <w:sz w:val="32"/>
          <w:szCs w:val="32"/>
        </w:rPr>
        <w:t>四、行政征收（共</w:t>
      </w:r>
      <w:r>
        <w:rPr>
          <w:rFonts w:ascii="黑体" w:hAnsi="黑体" w:eastAsia="黑体"/>
          <w:sz w:val="32"/>
          <w:szCs w:val="32"/>
        </w:rPr>
        <w:t>3</w:t>
      </w:r>
      <w:r>
        <w:rPr>
          <w:rFonts w:hint="eastAsia" w:ascii="黑体" w:hAnsi="黑体" w:eastAsia="黑体"/>
          <w:sz w:val="32"/>
          <w:szCs w:val="32"/>
        </w:rPr>
        <w:t>项）</w:t>
      </w:r>
    </w:p>
    <w:p>
      <w:pPr>
        <w:pStyle w:val="13"/>
        <w:numPr>
          <w:ilvl w:val="0"/>
          <w:numId w:val="83"/>
        </w:numPr>
        <w:ind w:left="0" w:firstLine="640"/>
        <w:rPr>
          <w:rFonts w:ascii="仿宋" w:hAnsi="仿宋" w:eastAsia="仿宋"/>
          <w:sz w:val="32"/>
          <w:szCs w:val="32"/>
        </w:rPr>
      </w:pPr>
      <w:r>
        <w:rPr>
          <w:rFonts w:hint="eastAsia" w:ascii="仿宋" w:hAnsi="仿宋" w:eastAsia="仿宋"/>
          <w:sz w:val="32"/>
          <w:szCs w:val="32"/>
        </w:rPr>
        <w:t>河道采砂取土管理费</w:t>
      </w:r>
    </w:p>
    <w:p>
      <w:pPr>
        <w:pStyle w:val="13"/>
        <w:numPr>
          <w:ilvl w:val="0"/>
          <w:numId w:val="83"/>
        </w:numPr>
        <w:ind w:left="0" w:firstLine="640"/>
        <w:rPr>
          <w:rFonts w:ascii="仿宋" w:hAnsi="仿宋" w:eastAsia="仿宋"/>
          <w:sz w:val="32"/>
          <w:szCs w:val="32"/>
        </w:rPr>
      </w:pPr>
      <w:r>
        <w:rPr>
          <w:rFonts w:hint="eastAsia" w:ascii="仿宋" w:hAnsi="仿宋" w:eastAsia="仿宋"/>
          <w:sz w:val="32"/>
          <w:szCs w:val="32"/>
        </w:rPr>
        <w:t>水土保持补偿费及流失防治费</w:t>
      </w:r>
    </w:p>
    <w:p>
      <w:pPr>
        <w:pStyle w:val="13"/>
        <w:numPr>
          <w:ilvl w:val="0"/>
          <w:numId w:val="83"/>
        </w:numPr>
        <w:ind w:left="0" w:firstLine="640"/>
        <w:rPr>
          <w:rFonts w:ascii="仿宋" w:hAnsi="仿宋" w:eastAsia="仿宋"/>
          <w:sz w:val="32"/>
          <w:szCs w:val="32"/>
        </w:rPr>
      </w:pPr>
      <w:r>
        <w:rPr>
          <w:rFonts w:hint="eastAsia" w:ascii="仿宋" w:hAnsi="仿宋" w:eastAsia="仿宋"/>
          <w:sz w:val="32"/>
          <w:szCs w:val="32"/>
        </w:rPr>
        <w:t>河道工程修建维持管理费</w:t>
      </w:r>
    </w:p>
    <w:p>
      <w:pPr>
        <w:ind w:firstLine="640" w:firstLineChars="200"/>
        <w:rPr>
          <w:rFonts w:ascii="黑体" w:hAnsi="黑体" w:eastAsia="黑体"/>
          <w:sz w:val="32"/>
          <w:szCs w:val="32"/>
        </w:rPr>
      </w:pPr>
      <w:r>
        <w:rPr>
          <w:rFonts w:hint="eastAsia" w:ascii="黑体" w:hAnsi="黑体" w:eastAsia="黑体"/>
          <w:sz w:val="32"/>
          <w:szCs w:val="32"/>
        </w:rPr>
        <w:t>五、行政给付（共</w:t>
      </w:r>
      <w:r>
        <w:rPr>
          <w:rFonts w:ascii="黑体" w:hAnsi="黑体" w:eastAsia="黑体"/>
          <w:sz w:val="32"/>
          <w:szCs w:val="32"/>
        </w:rPr>
        <w:t>2</w:t>
      </w:r>
      <w:r>
        <w:rPr>
          <w:rFonts w:hint="eastAsia" w:ascii="黑体" w:hAnsi="黑体" w:eastAsia="黑体"/>
          <w:sz w:val="32"/>
          <w:szCs w:val="32"/>
        </w:rPr>
        <w:t>项）</w:t>
      </w:r>
    </w:p>
    <w:p>
      <w:pPr>
        <w:pStyle w:val="13"/>
        <w:numPr>
          <w:ilvl w:val="0"/>
          <w:numId w:val="84"/>
        </w:numPr>
        <w:ind w:left="0" w:firstLine="640"/>
        <w:rPr>
          <w:rFonts w:ascii="仿宋" w:hAnsi="仿宋" w:eastAsia="仿宋"/>
          <w:sz w:val="32"/>
          <w:szCs w:val="32"/>
        </w:rPr>
      </w:pPr>
      <w:r>
        <w:rPr>
          <w:rFonts w:hint="eastAsia" w:ascii="仿宋" w:hAnsi="仿宋" w:eastAsia="仿宋"/>
          <w:sz w:val="32"/>
          <w:szCs w:val="32"/>
        </w:rPr>
        <w:t>防汛抗旱费用补偿或救助</w:t>
      </w:r>
    </w:p>
    <w:p>
      <w:pPr>
        <w:pStyle w:val="13"/>
        <w:numPr>
          <w:ilvl w:val="0"/>
          <w:numId w:val="84"/>
        </w:numPr>
        <w:ind w:left="0" w:firstLine="640"/>
        <w:rPr>
          <w:rFonts w:ascii="仿宋" w:hAnsi="仿宋" w:eastAsia="仿宋"/>
          <w:sz w:val="32"/>
          <w:szCs w:val="32"/>
        </w:rPr>
      </w:pPr>
      <w:r>
        <w:rPr>
          <w:rFonts w:hint="eastAsia" w:ascii="仿宋" w:hAnsi="仿宋" w:eastAsia="仿宋"/>
          <w:sz w:val="32"/>
          <w:szCs w:val="32"/>
        </w:rPr>
        <w:t>大中型水库库区移民后扶直补资金</w:t>
      </w:r>
    </w:p>
    <w:p>
      <w:pPr>
        <w:ind w:firstLine="640" w:firstLineChars="200"/>
        <w:rPr>
          <w:rFonts w:ascii="黑体" w:hAnsi="黑体" w:eastAsia="黑体"/>
          <w:sz w:val="32"/>
          <w:szCs w:val="32"/>
        </w:rPr>
      </w:pPr>
      <w:r>
        <w:rPr>
          <w:rFonts w:hint="eastAsia" w:ascii="黑体" w:hAnsi="黑体" w:eastAsia="黑体"/>
          <w:sz w:val="32"/>
          <w:szCs w:val="32"/>
        </w:rPr>
        <w:t>六、行政检查（共</w:t>
      </w:r>
      <w:r>
        <w:rPr>
          <w:rFonts w:ascii="黑体" w:hAnsi="黑体" w:eastAsia="黑体"/>
          <w:sz w:val="32"/>
          <w:szCs w:val="32"/>
        </w:rPr>
        <w:t>2</w:t>
      </w:r>
      <w:r>
        <w:rPr>
          <w:rFonts w:hint="eastAsia" w:ascii="黑体" w:hAnsi="黑体" w:eastAsia="黑体"/>
          <w:sz w:val="32"/>
          <w:szCs w:val="32"/>
        </w:rPr>
        <w:t>项）</w:t>
      </w:r>
    </w:p>
    <w:p>
      <w:pPr>
        <w:ind w:firstLine="640" w:firstLineChars="200"/>
        <w:rPr>
          <w:rFonts w:ascii="仿宋" w:hAnsi="仿宋" w:eastAsia="仿宋" w:cs="仿宋"/>
          <w:sz w:val="32"/>
          <w:szCs w:val="32"/>
        </w:rPr>
      </w:pPr>
      <w:r>
        <w:rPr>
          <w:rFonts w:hint="eastAsia" w:ascii="仿宋" w:hAnsi="仿宋" w:eastAsia="仿宋" w:cs="仿宋"/>
          <w:sz w:val="32"/>
          <w:szCs w:val="32"/>
        </w:rPr>
        <w:t>1.水行政主管部门或流域机构及其水政监察采取的监督检查</w:t>
      </w:r>
    </w:p>
    <w:p>
      <w:pPr>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sz w:val="32"/>
          <w:szCs w:val="32"/>
        </w:rPr>
        <w:t>水土保持监督检查</w:t>
      </w:r>
    </w:p>
    <w:p>
      <w:pPr>
        <w:ind w:firstLine="640" w:firstLineChars="200"/>
        <w:rPr>
          <w:rFonts w:ascii="黑体" w:hAnsi="黑体" w:eastAsia="黑体"/>
          <w:sz w:val="32"/>
          <w:szCs w:val="32"/>
        </w:rPr>
      </w:pPr>
      <w:r>
        <w:rPr>
          <w:rFonts w:hint="eastAsia" w:ascii="黑体" w:hAnsi="黑体" w:eastAsia="黑体"/>
          <w:sz w:val="32"/>
          <w:szCs w:val="32"/>
        </w:rPr>
        <w:t>七、行政确认（</w:t>
      </w:r>
      <w:r>
        <w:rPr>
          <w:rFonts w:hint="eastAsia" w:ascii="黑体" w:hAnsi="黑体" w:eastAsia="黑体"/>
          <w:sz w:val="32"/>
          <w:szCs w:val="32"/>
          <w:lang w:eastAsia="zh-CN"/>
        </w:rPr>
        <w:t>共</w:t>
      </w:r>
      <w:r>
        <w:rPr>
          <w:rFonts w:hint="eastAsia" w:ascii="黑体" w:hAnsi="黑体" w:eastAsia="黑体"/>
          <w:sz w:val="32"/>
          <w:szCs w:val="32"/>
        </w:rPr>
        <w:t>1项）</w:t>
      </w:r>
    </w:p>
    <w:p>
      <w:pPr>
        <w:ind w:firstLine="640" w:firstLineChars="200"/>
        <w:rPr>
          <w:rFonts w:ascii="仿宋" w:hAnsi="仿宋" w:eastAsia="仿宋" w:cs="仿宋"/>
          <w:sz w:val="32"/>
          <w:szCs w:val="32"/>
        </w:rPr>
      </w:pPr>
      <w:r>
        <w:rPr>
          <w:rFonts w:hint="eastAsia" w:ascii="仿宋" w:hAnsi="仿宋" w:eastAsia="仿宋" w:cs="仿宋"/>
          <w:sz w:val="32"/>
          <w:szCs w:val="32"/>
        </w:rPr>
        <w:t>1.水利工程质量监督行政确认</w:t>
      </w:r>
    </w:p>
    <w:p>
      <w:pPr>
        <w:ind w:firstLine="640" w:firstLineChars="200"/>
        <w:rPr>
          <w:rFonts w:ascii="黑体" w:hAnsi="黑体" w:eastAsia="黑体" w:cs="仿宋"/>
          <w:sz w:val="32"/>
          <w:szCs w:val="32"/>
        </w:rPr>
      </w:pPr>
      <w:r>
        <w:rPr>
          <w:rFonts w:hint="eastAsia" w:ascii="黑体" w:hAnsi="黑体" w:eastAsia="黑体"/>
          <w:sz w:val="32"/>
          <w:szCs w:val="32"/>
        </w:rPr>
        <w:t>八、其他职权（共16项）</w:t>
      </w:r>
    </w:p>
    <w:p>
      <w:pPr>
        <w:pStyle w:val="13"/>
        <w:numPr>
          <w:ilvl w:val="0"/>
          <w:numId w:val="85"/>
        </w:numPr>
        <w:ind w:left="0" w:firstLine="640"/>
        <w:rPr>
          <w:rFonts w:ascii="仿宋" w:hAnsi="仿宋" w:eastAsia="仿宋" w:cs="仿宋"/>
          <w:sz w:val="32"/>
          <w:szCs w:val="32"/>
        </w:rPr>
      </w:pPr>
      <w:r>
        <w:rPr>
          <w:rFonts w:hint="eastAsia" w:ascii="仿宋" w:hAnsi="仿宋" w:eastAsia="仿宋" w:cs="仿宋"/>
          <w:sz w:val="32"/>
          <w:szCs w:val="32"/>
        </w:rPr>
        <w:t>水利建设市场主体行为监督管理</w:t>
      </w:r>
    </w:p>
    <w:p>
      <w:pPr>
        <w:pStyle w:val="13"/>
        <w:numPr>
          <w:ilvl w:val="0"/>
          <w:numId w:val="85"/>
        </w:numPr>
        <w:ind w:left="0" w:firstLine="640"/>
        <w:rPr>
          <w:rFonts w:ascii="仿宋" w:hAnsi="仿宋" w:eastAsia="仿宋" w:cs="仿宋"/>
          <w:sz w:val="32"/>
          <w:szCs w:val="32"/>
        </w:rPr>
      </w:pPr>
      <w:r>
        <w:rPr>
          <w:rFonts w:hint="eastAsia" w:ascii="仿宋" w:hAnsi="仿宋" w:eastAsia="仿宋" w:cs="仿宋"/>
          <w:sz w:val="32"/>
          <w:szCs w:val="32"/>
        </w:rPr>
        <w:t>水利工程建设安全生产监督</w:t>
      </w:r>
    </w:p>
    <w:p>
      <w:pPr>
        <w:pStyle w:val="13"/>
        <w:numPr>
          <w:ilvl w:val="0"/>
          <w:numId w:val="85"/>
        </w:numPr>
        <w:ind w:left="0" w:firstLine="640"/>
        <w:rPr>
          <w:rFonts w:ascii="仿宋" w:hAnsi="仿宋" w:eastAsia="仿宋" w:cs="仿宋"/>
          <w:sz w:val="32"/>
          <w:szCs w:val="32"/>
        </w:rPr>
      </w:pPr>
      <w:r>
        <w:rPr>
          <w:rFonts w:hint="eastAsia" w:ascii="仿宋" w:hAnsi="仿宋" w:eastAsia="仿宋" w:cs="仿宋"/>
          <w:sz w:val="32"/>
          <w:szCs w:val="32"/>
        </w:rPr>
        <w:t>招标投标监督管理</w:t>
      </w:r>
    </w:p>
    <w:p>
      <w:pPr>
        <w:pStyle w:val="13"/>
        <w:numPr>
          <w:ilvl w:val="0"/>
          <w:numId w:val="85"/>
        </w:numPr>
        <w:ind w:left="0" w:firstLine="640"/>
        <w:rPr>
          <w:rFonts w:ascii="仿宋" w:hAnsi="仿宋" w:eastAsia="仿宋" w:cs="仿宋"/>
          <w:sz w:val="32"/>
          <w:szCs w:val="32"/>
        </w:rPr>
      </w:pPr>
      <w:r>
        <w:rPr>
          <w:rFonts w:hint="eastAsia" w:ascii="仿宋" w:hAnsi="仿宋" w:eastAsia="仿宋" w:cs="仿宋"/>
          <w:sz w:val="32"/>
          <w:szCs w:val="32"/>
        </w:rPr>
        <w:t>建设项目水资源论证报告书审批</w:t>
      </w:r>
    </w:p>
    <w:p>
      <w:pPr>
        <w:pStyle w:val="13"/>
        <w:numPr>
          <w:ilvl w:val="0"/>
          <w:numId w:val="85"/>
        </w:numPr>
        <w:ind w:left="0" w:firstLine="640"/>
        <w:rPr>
          <w:rFonts w:ascii="仿宋" w:hAnsi="仿宋" w:eastAsia="仿宋" w:cs="仿宋"/>
          <w:sz w:val="32"/>
          <w:szCs w:val="32"/>
        </w:rPr>
      </w:pPr>
      <w:r>
        <w:rPr>
          <w:rFonts w:hint="eastAsia" w:ascii="仿宋" w:hAnsi="仿宋" w:eastAsia="仿宋" w:cs="仿宋"/>
          <w:sz w:val="32"/>
          <w:szCs w:val="32"/>
        </w:rPr>
        <w:t>用水计划的核定、下达、增加、核减</w:t>
      </w:r>
    </w:p>
    <w:p>
      <w:pPr>
        <w:pStyle w:val="13"/>
        <w:numPr>
          <w:ilvl w:val="0"/>
          <w:numId w:val="85"/>
        </w:numPr>
        <w:ind w:left="0" w:firstLine="640"/>
        <w:rPr>
          <w:rFonts w:ascii="仿宋" w:hAnsi="仿宋" w:eastAsia="仿宋" w:cs="仿宋"/>
          <w:sz w:val="32"/>
          <w:szCs w:val="32"/>
        </w:rPr>
      </w:pPr>
      <w:r>
        <w:rPr>
          <w:rFonts w:hint="eastAsia" w:ascii="仿宋" w:hAnsi="仿宋" w:eastAsia="仿宋" w:cs="仿宋"/>
          <w:sz w:val="32"/>
          <w:szCs w:val="32"/>
        </w:rPr>
        <w:t>节水设施的竣工验收</w:t>
      </w:r>
    </w:p>
    <w:p>
      <w:pPr>
        <w:pStyle w:val="13"/>
        <w:numPr>
          <w:ilvl w:val="0"/>
          <w:numId w:val="85"/>
        </w:numPr>
        <w:ind w:left="0" w:firstLine="640"/>
        <w:rPr>
          <w:rFonts w:ascii="仿宋" w:hAnsi="仿宋" w:eastAsia="仿宋" w:cs="仿宋"/>
          <w:sz w:val="32"/>
          <w:szCs w:val="32"/>
        </w:rPr>
      </w:pPr>
      <w:r>
        <w:rPr>
          <w:rFonts w:hint="eastAsia" w:ascii="仿宋" w:hAnsi="仿宋" w:eastAsia="仿宋" w:cs="仿宋"/>
          <w:sz w:val="32"/>
          <w:szCs w:val="32"/>
        </w:rPr>
        <w:t>水事纠纷调解</w:t>
      </w:r>
    </w:p>
    <w:p>
      <w:pPr>
        <w:pStyle w:val="13"/>
        <w:numPr>
          <w:ilvl w:val="0"/>
          <w:numId w:val="85"/>
        </w:numPr>
        <w:ind w:left="0" w:firstLine="640"/>
        <w:rPr>
          <w:rFonts w:ascii="仿宋" w:hAnsi="仿宋" w:eastAsia="仿宋" w:cs="仿宋"/>
          <w:sz w:val="32"/>
          <w:szCs w:val="32"/>
        </w:rPr>
      </w:pPr>
      <w:r>
        <w:rPr>
          <w:rFonts w:hint="eastAsia" w:ascii="仿宋" w:hAnsi="仿宋" w:eastAsia="仿宋" w:cs="仿宋"/>
          <w:sz w:val="32"/>
          <w:szCs w:val="32"/>
        </w:rPr>
        <w:t>水利综合和专项规划审查</w:t>
      </w:r>
    </w:p>
    <w:p>
      <w:pPr>
        <w:pStyle w:val="13"/>
        <w:numPr>
          <w:ilvl w:val="0"/>
          <w:numId w:val="85"/>
        </w:numPr>
        <w:ind w:left="0" w:firstLine="640"/>
        <w:rPr>
          <w:rFonts w:ascii="仿宋" w:hAnsi="仿宋" w:eastAsia="仿宋" w:cs="仿宋"/>
          <w:sz w:val="32"/>
          <w:szCs w:val="32"/>
        </w:rPr>
      </w:pPr>
      <w:r>
        <w:rPr>
          <w:rFonts w:hint="eastAsia" w:ascii="仿宋" w:hAnsi="仿宋" w:eastAsia="仿宋" w:cs="仿宋"/>
          <w:sz w:val="32"/>
          <w:szCs w:val="32"/>
        </w:rPr>
        <w:t>水利项目的项目建议书、可研报告初审</w:t>
      </w:r>
    </w:p>
    <w:p>
      <w:pPr>
        <w:pStyle w:val="13"/>
        <w:numPr>
          <w:ilvl w:val="0"/>
          <w:numId w:val="85"/>
        </w:numPr>
        <w:ind w:left="0" w:firstLine="640"/>
        <w:rPr>
          <w:rFonts w:ascii="仿宋" w:hAnsi="仿宋" w:eastAsia="仿宋" w:cs="仿宋"/>
          <w:sz w:val="32"/>
          <w:szCs w:val="32"/>
        </w:rPr>
      </w:pPr>
      <w:r>
        <w:rPr>
          <w:rFonts w:hint="eastAsia" w:ascii="仿宋" w:hAnsi="仿宋" w:eastAsia="仿宋" w:cs="仿宋"/>
          <w:sz w:val="32"/>
          <w:szCs w:val="32"/>
        </w:rPr>
        <w:t>江河故道、旧堤、原有工程设施等填堵占用、折毁审批</w:t>
      </w:r>
    </w:p>
    <w:p>
      <w:pPr>
        <w:pStyle w:val="13"/>
        <w:numPr>
          <w:ilvl w:val="0"/>
          <w:numId w:val="85"/>
        </w:numPr>
        <w:ind w:left="0" w:firstLine="640"/>
        <w:rPr>
          <w:rFonts w:ascii="仿宋" w:hAnsi="仿宋" w:eastAsia="仿宋" w:cs="仿宋"/>
          <w:sz w:val="32"/>
          <w:szCs w:val="32"/>
        </w:rPr>
      </w:pPr>
      <w:r>
        <w:rPr>
          <w:rFonts w:hint="eastAsia" w:ascii="仿宋" w:hAnsi="仿宋" w:eastAsia="仿宋" w:cs="仿宋"/>
          <w:sz w:val="32"/>
          <w:szCs w:val="32"/>
        </w:rPr>
        <w:t>河道管理范围内有关活动审批</w:t>
      </w:r>
    </w:p>
    <w:p>
      <w:pPr>
        <w:pStyle w:val="13"/>
        <w:numPr>
          <w:ilvl w:val="0"/>
          <w:numId w:val="85"/>
        </w:numPr>
        <w:ind w:left="0" w:firstLine="640"/>
        <w:rPr>
          <w:rFonts w:ascii="仿宋" w:hAnsi="仿宋" w:eastAsia="仿宋" w:cs="仿宋"/>
          <w:sz w:val="32"/>
          <w:szCs w:val="32"/>
        </w:rPr>
      </w:pPr>
      <w:r>
        <w:rPr>
          <w:rFonts w:hint="eastAsia" w:ascii="仿宋" w:hAnsi="仿宋" w:eastAsia="仿宋" w:cs="仿宋"/>
          <w:sz w:val="32"/>
          <w:szCs w:val="32"/>
        </w:rPr>
        <w:t>抗旱预案审批</w:t>
      </w:r>
    </w:p>
    <w:p>
      <w:pPr>
        <w:pStyle w:val="13"/>
        <w:numPr>
          <w:ilvl w:val="0"/>
          <w:numId w:val="85"/>
        </w:numPr>
        <w:ind w:left="0" w:firstLine="640"/>
        <w:rPr>
          <w:rFonts w:ascii="仿宋" w:hAnsi="仿宋" w:eastAsia="仿宋" w:cs="仿宋"/>
          <w:sz w:val="32"/>
          <w:szCs w:val="32"/>
        </w:rPr>
      </w:pPr>
      <w:r>
        <w:rPr>
          <w:rFonts w:hint="eastAsia" w:ascii="仿宋" w:hAnsi="仿宋" w:eastAsia="仿宋" w:cs="仿宋"/>
          <w:sz w:val="32"/>
          <w:szCs w:val="32"/>
        </w:rPr>
        <w:t>水利规划执行情况检查</w:t>
      </w:r>
    </w:p>
    <w:p>
      <w:pPr>
        <w:pStyle w:val="13"/>
        <w:numPr>
          <w:ilvl w:val="0"/>
          <w:numId w:val="85"/>
        </w:numPr>
        <w:ind w:left="0" w:firstLine="640"/>
        <w:rPr>
          <w:rFonts w:ascii="仿宋" w:hAnsi="仿宋" w:eastAsia="仿宋" w:cs="仿宋"/>
          <w:sz w:val="32"/>
          <w:szCs w:val="32"/>
        </w:rPr>
      </w:pPr>
      <w:r>
        <w:rPr>
          <w:rFonts w:hint="eastAsia" w:ascii="仿宋" w:hAnsi="仿宋" w:eastAsia="仿宋" w:cs="仿宋"/>
          <w:sz w:val="32"/>
          <w:szCs w:val="32"/>
        </w:rPr>
        <w:t>水利工程建设项目验收</w:t>
      </w:r>
    </w:p>
    <w:p>
      <w:pPr>
        <w:pStyle w:val="13"/>
        <w:numPr>
          <w:ilvl w:val="0"/>
          <w:numId w:val="85"/>
        </w:numPr>
        <w:ind w:left="0" w:firstLine="640"/>
        <w:rPr>
          <w:rFonts w:ascii="仿宋" w:hAnsi="仿宋" w:eastAsia="仿宋" w:cs="仿宋"/>
          <w:sz w:val="32"/>
          <w:szCs w:val="32"/>
        </w:rPr>
      </w:pPr>
      <w:r>
        <w:rPr>
          <w:rFonts w:hint="eastAsia" w:ascii="仿宋" w:hAnsi="仿宋" w:eastAsia="仿宋" w:cs="仿宋"/>
          <w:sz w:val="32"/>
          <w:szCs w:val="32"/>
        </w:rPr>
        <w:t>水生野生动物驯养繁殖证审核</w:t>
      </w:r>
    </w:p>
    <w:p>
      <w:pPr>
        <w:pStyle w:val="13"/>
        <w:numPr>
          <w:ilvl w:val="0"/>
          <w:numId w:val="85"/>
        </w:numPr>
        <w:ind w:left="0" w:firstLine="640"/>
        <w:rPr>
          <w:rFonts w:ascii="仿宋" w:hAnsi="仿宋" w:eastAsia="仿宋" w:cs="仿宋"/>
          <w:sz w:val="32"/>
          <w:szCs w:val="32"/>
        </w:rPr>
      </w:pPr>
      <w:r>
        <w:rPr>
          <w:rFonts w:hint="eastAsia" w:ascii="仿宋" w:hAnsi="仿宋" w:eastAsia="仿宋"/>
          <w:sz w:val="32"/>
          <w:szCs w:val="32"/>
        </w:rPr>
        <w:t>生产建设项目水土保持设施自主验收报备</w:t>
      </w:r>
    </w:p>
    <w:p>
      <w:pPr>
        <w:ind w:firstLine="880" w:firstLineChars="200"/>
        <w:jc w:val="center"/>
        <w:rPr>
          <w:rFonts w:ascii="黑体" w:hAnsi="黑体" w:eastAsia="黑体" w:cs="方正小标宋简体"/>
          <w:sz w:val="44"/>
          <w:szCs w:val="44"/>
        </w:rPr>
      </w:pPr>
      <w:r>
        <w:rPr>
          <w:rFonts w:hint="eastAsia" w:ascii="黑体" w:hAnsi="黑体" w:eastAsia="黑体" w:cs="方正小标宋简体"/>
          <w:sz w:val="44"/>
          <w:szCs w:val="44"/>
        </w:rPr>
        <w:t>濮阳县农业农村局行政职权事项目录</w:t>
      </w:r>
    </w:p>
    <w:p>
      <w:pPr>
        <w:ind w:firstLine="640" w:firstLineChars="200"/>
        <w:jc w:val="center"/>
        <w:rPr>
          <w:rFonts w:ascii="仿宋" w:hAnsi="仿宋" w:eastAsia="仿宋" w:cs="楷体"/>
          <w:sz w:val="32"/>
          <w:szCs w:val="32"/>
        </w:rPr>
      </w:pPr>
      <w:r>
        <w:rPr>
          <w:rFonts w:hint="eastAsia" w:ascii="楷体" w:hAnsi="楷体" w:eastAsia="楷体" w:cs="楷体"/>
          <w:bCs/>
          <w:sz w:val="32"/>
          <w:szCs w:val="32"/>
        </w:rPr>
        <w:t>(共11</w:t>
      </w:r>
      <w:r>
        <w:rPr>
          <w:rFonts w:ascii="楷体" w:hAnsi="楷体" w:eastAsia="楷体" w:cs="楷体"/>
          <w:bCs/>
          <w:sz w:val="32"/>
          <w:szCs w:val="32"/>
        </w:rPr>
        <w:t>3</w:t>
      </w:r>
      <w:r>
        <w:rPr>
          <w:rFonts w:hint="eastAsia" w:ascii="楷体" w:hAnsi="楷体" w:eastAsia="楷体" w:cs="楷体"/>
          <w:sz w:val="32"/>
          <w:szCs w:val="32"/>
        </w:rPr>
        <w:t>项</w:t>
      </w:r>
      <w:r>
        <w:rPr>
          <w:rFonts w:hint="eastAsia" w:ascii="楷体" w:hAnsi="楷体" w:eastAsia="楷体" w:cs="楷体"/>
          <w:bCs/>
          <w:sz w:val="32"/>
          <w:szCs w:val="32"/>
        </w:rPr>
        <w:t>)</w:t>
      </w:r>
    </w:p>
    <w:p>
      <w:pPr>
        <w:ind w:firstLine="640" w:firstLineChars="200"/>
        <w:jc w:val="center"/>
        <w:rPr>
          <w:rFonts w:ascii="仿宋" w:hAnsi="仿宋" w:eastAsia="仿宋" w:cs="方正小标宋简体"/>
          <w:bCs/>
          <w:sz w:val="32"/>
          <w:szCs w:val="32"/>
        </w:rPr>
      </w:pPr>
    </w:p>
    <w:p>
      <w:pPr>
        <w:ind w:firstLine="640" w:firstLineChars="200"/>
        <w:rPr>
          <w:rFonts w:ascii="黑体" w:hAnsi="黑体" w:eastAsia="黑体" w:cs="黑体"/>
          <w:bCs/>
          <w:sz w:val="32"/>
          <w:szCs w:val="32"/>
        </w:rPr>
      </w:pPr>
      <w:r>
        <w:rPr>
          <w:rFonts w:hint="eastAsia" w:ascii="黑体" w:hAnsi="黑体" w:eastAsia="黑体" w:cs="黑体"/>
          <w:bCs/>
          <w:sz w:val="32"/>
          <w:szCs w:val="32"/>
        </w:rPr>
        <w:t>一、行政许可(共10项)</w:t>
      </w:r>
    </w:p>
    <w:p>
      <w:pPr>
        <w:pStyle w:val="12"/>
        <w:numPr>
          <w:ilvl w:val="0"/>
          <w:numId w:val="86"/>
        </w:numPr>
        <w:ind w:left="0" w:firstLine="640"/>
        <w:rPr>
          <w:rFonts w:ascii="仿宋" w:hAnsi="仿宋" w:eastAsia="仿宋" w:cs="仿宋"/>
          <w:bCs/>
          <w:sz w:val="32"/>
          <w:szCs w:val="32"/>
        </w:rPr>
      </w:pPr>
      <w:r>
        <w:rPr>
          <w:rFonts w:hint="eastAsia" w:ascii="仿宋" w:hAnsi="仿宋" w:eastAsia="仿宋" w:cs="仿宋"/>
          <w:bCs/>
          <w:sz w:val="32"/>
          <w:szCs w:val="32"/>
        </w:rPr>
        <w:t>农业植物及其产品调运检疫及植物检疫证书签发</w:t>
      </w:r>
    </w:p>
    <w:p>
      <w:pPr>
        <w:pStyle w:val="12"/>
        <w:numPr>
          <w:ilvl w:val="0"/>
          <w:numId w:val="86"/>
        </w:numPr>
        <w:ind w:left="0" w:firstLine="640"/>
        <w:rPr>
          <w:rFonts w:ascii="仿宋" w:hAnsi="仿宋" w:eastAsia="仿宋" w:cs="仿宋"/>
          <w:sz w:val="32"/>
          <w:szCs w:val="32"/>
        </w:rPr>
      </w:pPr>
      <w:r>
        <w:rPr>
          <w:rFonts w:hint="eastAsia" w:ascii="仿宋" w:hAnsi="仿宋" w:eastAsia="仿宋" w:cs="仿宋"/>
          <w:sz w:val="32"/>
          <w:szCs w:val="32"/>
        </w:rPr>
        <w:t>跨省引进乳用种用动物检疫审批</w:t>
      </w:r>
    </w:p>
    <w:p>
      <w:pPr>
        <w:pStyle w:val="12"/>
        <w:numPr>
          <w:ilvl w:val="0"/>
          <w:numId w:val="86"/>
        </w:numPr>
        <w:ind w:left="0" w:firstLine="640"/>
        <w:rPr>
          <w:rFonts w:ascii="仿宋" w:hAnsi="仿宋" w:eastAsia="仿宋" w:cs="仿宋"/>
          <w:sz w:val="32"/>
          <w:szCs w:val="32"/>
        </w:rPr>
      </w:pPr>
      <w:r>
        <w:rPr>
          <w:rFonts w:hint="eastAsia" w:ascii="仿宋" w:hAnsi="仿宋" w:eastAsia="仿宋" w:cs="仿宋"/>
          <w:sz w:val="32"/>
          <w:szCs w:val="32"/>
        </w:rPr>
        <w:t>动物防疫条件合格证核发</w:t>
      </w:r>
    </w:p>
    <w:p>
      <w:pPr>
        <w:pStyle w:val="12"/>
        <w:numPr>
          <w:ilvl w:val="0"/>
          <w:numId w:val="86"/>
        </w:numPr>
        <w:ind w:left="0" w:firstLine="640"/>
        <w:rPr>
          <w:rFonts w:ascii="仿宋" w:hAnsi="仿宋" w:eastAsia="仿宋" w:cs="仿宋"/>
          <w:sz w:val="32"/>
          <w:szCs w:val="32"/>
        </w:rPr>
      </w:pPr>
      <w:r>
        <w:rPr>
          <w:rFonts w:hint="eastAsia" w:ascii="仿宋" w:hAnsi="仿宋" w:eastAsia="仿宋" w:cs="仿宋"/>
          <w:sz w:val="32"/>
          <w:szCs w:val="32"/>
        </w:rPr>
        <w:t>动物诊疗许可证核发</w:t>
      </w:r>
    </w:p>
    <w:p>
      <w:pPr>
        <w:pStyle w:val="12"/>
        <w:numPr>
          <w:ilvl w:val="0"/>
          <w:numId w:val="86"/>
        </w:numPr>
        <w:ind w:left="0" w:firstLine="640"/>
        <w:rPr>
          <w:rFonts w:ascii="仿宋" w:hAnsi="仿宋" w:eastAsia="仿宋" w:cs="仿宋"/>
          <w:sz w:val="32"/>
          <w:szCs w:val="32"/>
        </w:rPr>
      </w:pPr>
      <w:r>
        <w:rPr>
          <w:rFonts w:hint="eastAsia" w:ascii="仿宋" w:hAnsi="仿宋" w:eastAsia="仿宋" w:cs="仿宋"/>
          <w:sz w:val="32"/>
          <w:szCs w:val="32"/>
        </w:rPr>
        <w:t>《生鲜乳收购许可证》</w:t>
      </w:r>
    </w:p>
    <w:p>
      <w:pPr>
        <w:pStyle w:val="12"/>
        <w:numPr>
          <w:ilvl w:val="0"/>
          <w:numId w:val="86"/>
        </w:numPr>
        <w:ind w:left="0" w:firstLine="640"/>
        <w:rPr>
          <w:rFonts w:ascii="仿宋" w:hAnsi="仿宋" w:eastAsia="仿宋" w:cs="仿宋"/>
          <w:sz w:val="32"/>
          <w:szCs w:val="32"/>
        </w:rPr>
      </w:pPr>
      <w:r>
        <w:rPr>
          <w:rFonts w:hint="eastAsia" w:ascii="仿宋" w:hAnsi="仿宋" w:eastAsia="仿宋" w:cs="仿宋"/>
          <w:sz w:val="32"/>
          <w:szCs w:val="32"/>
        </w:rPr>
        <w:t>《生鲜乳运输车辆准运证明》</w:t>
      </w:r>
    </w:p>
    <w:p>
      <w:pPr>
        <w:pStyle w:val="12"/>
        <w:numPr>
          <w:ilvl w:val="0"/>
          <w:numId w:val="86"/>
        </w:numPr>
        <w:ind w:left="0" w:firstLine="640"/>
        <w:rPr>
          <w:rFonts w:ascii="仿宋" w:hAnsi="仿宋" w:eastAsia="仿宋" w:cs="仿宋"/>
          <w:sz w:val="32"/>
          <w:szCs w:val="32"/>
        </w:rPr>
      </w:pPr>
      <w:r>
        <w:rPr>
          <w:rFonts w:hint="eastAsia" w:ascii="仿宋" w:hAnsi="仿宋" w:eastAsia="仿宋" w:cs="仿宋"/>
          <w:sz w:val="32"/>
          <w:szCs w:val="32"/>
        </w:rPr>
        <w:t>兽药经营许可证核发</w:t>
      </w:r>
    </w:p>
    <w:p>
      <w:pPr>
        <w:pStyle w:val="12"/>
        <w:numPr>
          <w:ilvl w:val="0"/>
          <w:numId w:val="86"/>
        </w:numPr>
        <w:ind w:left="0" w:firstLine="640"/>
        <w:rPr>
          <w:rFonts w:ascii="仿宋" w:hAnsi="仿宋" w:eastAsia="仿宋" w:cs="仿宋"/>
          <w:sz w:val="32"/>
          <w:szCs w:val="32"/>
        </w:rPr>
      </w:pPr>
      <w:r>
        <w:rPr>
          <w:rFonts w:hint="eastAsia" w:ascii="仿宋" w:hAnsi="仿宋" w:eastAsia="仿宋" w:cs="仿宋"/>
          <w:sz w:val="32"/>
          <w:szCs w:val="32"/>
        </w:rPr>
        <w:t>动物检疫合格证明</w:t>
      </w:r>
    </w:p>
    <w:p>
      <w:pPr>
        <w:pStyle w:val="12"/>
        <w:numPr>
          <w:ilvl w:val="0"/>
          <w:numId w:val="86"/>
        </w:numPr>
        <w:ind w:left="0" w:firstLine="640"/>
        <w:rPr>
          <w:rFonts w:ascii="仿宋" w:hAnsi="仿宋" w:eastAsia="仿宋" w:cs="仿宋"/>
          <w:bCs/>
          <w:sz w:val="32"/>
          <w:szCs w:val="32"/>
        </w:rPr>
      </w:pPr>
      <w:r>
        <w:rPr>
          <w:rFonts w:hint="eastAsia" w:ascii="仿宋" w:hAnsi="仿宋" w:eastAsia="仿宋" w:cs="仿宋"/>
          <w:bCs/>
          <w:sz w:val="32"/>
          <w:szCs w:val="32"/>
        </w:rPr>
        <w:t>农作物种子生产经营许可</w:t>
      </w:r>
    </w:p>
    <w:p>
      <w:pPr>
        <w:pStyle w:val="12"/>
        <w:numPr>
          <w:ilvl w:val="0"/>
          <w:numId w:val="86"/>
        </w:numPr>
        <w:ind w:left="0" w:firstLine="640"/>
        <w:rPr>
          <w:rFonts w:ascii="仿宋" w:hAnsi="仿宋" w:eastAsia="仿宋" w:cs="仿宋"/>
          <w:bCs/>
          <w:sz w:val="32"/>
          <w:szCs w:val="32"/>
        </w:rPr>
      </w:pPr>
      <w:r>
        <w:rPr>
          <w:rFonts w:hint="eastAsia" w:ascii="仿宋" w:hAnsi="仿宋" w:eastAsia="仿宋" w:cs="仿宋"/>
          <w:sz w:val="32"/>
          <w:szCs w:val="32"/>
        </w:rPr>
        <w:t>农药经营许可</w:t>
      </w:r>
    </w:p>
    <w:p>
      <w:pPr>
        <w:ind w:firstLine="640" w:firstLineChars="200"/>
        <w:rPr>
          <w:rFonts w:ascii="黑体" w:hAnsi="黑体" w:eastAsia="黑体" w:cs="黑体"/>
          <w:bCs/>
          <w:sz w:val="32"/>
          <w:szCs w:val="32"/>
        </w:rPr>
      </w:pPr>
      <w:r>
        <w:rPr>
          <w:rFonts w:hint="eastAsia" w:ascii="黑体" w:hAnsi="黑体" w:eastAsia="黑体" w:cs="黑体"/>
          <w:bCs/>
          <w:sz w:val="32"/>
          <w:szCs w:val="32"/>
        </w:rPr>
        <w:t>二、行政处罚(共7</w:t>
      </w:r>
      <w:r>
        <w:rPr>
          <w:rFonts w:ascii="黑体" w:hAnsi="黑体" w:eastAsia="黑体" w:cs="黑体"/>
          <w:bCs/>
          <w:sz w:val="32"/>
          <w:szCs w:val="32"/>
        </w:rPr>
        <w:t>1</w:t>
      </w:r>
      <w:r>
        <w:rPr>
          <w:rFonts w:hint="eastAsia" w:ascii="黑体" w:hAnsi="黑体" w:eastAsia="黑体" w:cs="黑体"/>
          <w:sz w:val="32"/>
          <w:szCs w:val="32"/>
        </w:rPr>
        <w:t>项</w:t>
      </w:r>
      <w:r>
        <w:rPr>
          <w:rFonts w:hint="eastAsia" w:ascii="黑体" w:hAnsi="黑体" w:eastAsia="黑体" w:cs="黑体"/>
          <w:bCs/>
          <w:sz w:val="32"/>
          <w:szCs w:val="32"/>
        </w:rPr>
        <w:t>)</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生产、经营假、劣种子的处罚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未取得种子生产经营许可证生产经营种子的；以欺骗、贿赂等不正当手段取得种子生产经营许可证的；未按照种子生产经营许可证的规定生产经营种子的；伪造、变造、买卖、租借种子生产经营许可证的处罚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经营的种子应当包装而没有包装的;没有标签或者标签内容不符合《种子法》规定的;伪造、涂改标签或者试验、检验数据的;未按规定制作、保存种子生产、经营档案的;种子经营者在异地设立分支机构未按规定备案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未经许可进出口种子的；为境外制种的种子在境内销售的；从境外引进农作物或者林木种子进行引种试验的收获物作为种子在境内销售的；进出口假、劣种子或者属于国家规定不得进出口的种子的处罚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应当审定未经审定的农作物品种进行推广、销售的；作为良种推广、销售应当审定未经审定的林木品种的；推广、销售应当停止推广、销售的农作物品种或者林木良种的；对应当登记未经登记的农作物品种进行推广，或者以登记品种的名义进行销售的；对已撤销登记的农作物品种进行推广，或者以登记品种的名义进行销售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在种子生产基地进行病虫害接种试验的处罚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未按照植检法规规定办理检疫事项或者在报检过程中弄虚作假的;伪造、涂改、买卖、转让植物检疫单证、印章、标志、编号、封识的;调运、隔离试种或者生产应施检疫的植物、植物产品的;擅自开拆植物、植物产品包装,调换植物、植物产品,或者擅自改变植物、植物产品的规定用途的;引起疫情扩散的;加工、经营、试种未经检疫的种子、苗木等繁殖材料或者擅自种植未经审批的国外引进或从省外转口引进的种子、苗木等繁殖材料的;承运、收寄无检疫证书的种子、苗木等繁殖材料和其他应施检疫的植物、植物产品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在报检过程中故意谎报受检物品种类、品种,隐瞒受检物品数量、受检作物面积,提供虚假证明材料的;在调运过程中擅自开拆检讫的植物、植物产品,调换或者夹带其他未经检疫的植物、植物产品,或者擅自将非种用植物、植物产品作种用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未取得农药生产许可证生产农药或者生产假农药；取得农药生产许可证的农药生产企业不再符合规定条件继续生产农药；农药生产企业生产劣质农药；委托未取得农药生产许可证的受托人加工、分装农药，或者委托加工、分装假农药、劣质农药的处罚”和“违反《农药管理条例》规定，未取得农药经营许可证经营农药；经营假农药；在农药中添加物质；取得农药经营许可证的农药经营者不再符合规定条件继续经营农药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饲养的动物不按照动物疫病强制免疫计划进行免疫接种的处罚；对种用、乳用动物未经检测或者经检测不合格而不按照规定处理的处罚；对动物、动物产品的运载工具在装载前和卸载后没有及时清洗、消毒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不按照国务院兽医主管部门规定处置染疫动物及其排泄物，染疫动物产品，病死或者死因不明的动物尸体，运载工具中的动物排泄物以及垫料、包装物、容器等污染物以及其他经检疫不合格的动物、动物产品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屠宰、经营、运输下列动物和生产、经营、加工、贮藏、运输下列动物产品：（一）封锁疫区内与所发生动物疫病有关的；（二）疫区内易感染的；（三）依法应当检疫而未经检疫或者检疫不合格的；（四）染疫或者疑似染疫的；（五）病死或者死因不明的；（六）其他不符合国务院兽医主管部门有关动物防疫规定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对下列行为的处罚： （一）兴办动物饲养场（养殖小区）和隔离场所，动物屠宰加工场所，以及动物和动物产品无害化处理场所，未取得动物防疫条件合格证的；（二）未办理审批手续，跨省、自治区、直辖市引进乳用动物、种用动物及其精液、胚胎、种蛋的；（三）未经检疫，向无规定动物疫病区输入动物、动物产品的</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对屠宰、经营、运输的动物未附有检疫证明，经营和运输的动物产品未附有检疫证明、检疫标志的处罚，对参加展览、演出和比赛的动物未附有检疫证明的处罚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对转让、伪造或者变造检疫证明、检疫标志或者畜禽标识的处罚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对不遵守县级以上人民政府及其兽医主管部门依法作出的有关控制、扑灭动物疫病规定的处罚；对藏匿、转移、盗掘已被依法隔离、封存、处理的动物和动物产品的处罚；对发布动物疫情的处罚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对未取得动物诊疗许可证从事动物诊疗活动的处罚；对动物诊疗机构违反规定，造成动物疫病扩散的处罚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未经兽医执业注册从事动物诊疗活动的处罚；对执业兽医有下列行为进行的处罚：（一）违反有关动物诊疗的操作技术规范，造成或者可能造成动物疫病传播、流行的；（二）使用不符合国家规定的兽药和兽医器械的；（三）不按照当地人民政府或者兽医主管部门要求参加动物疫病预防、控制和扑灭活动的</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从事动物疫病研究与诊疗和动物饲养、屠宰、经营、隔离、运输，以及动物产品生产、经营、加工、贮藏等活动的单位和个人，有下列行为之一进行的处罚：（一）不履行动物疫情报告义务的；（二）不如实提供与动物防疫活动有关资料的；（三）拒绝动物卫生监督机构进行监督检查的；（四）拒绝动物疫病预防控制机构进行动物疫病监测、检测的</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下列行为处罚：（一）未取得《种畜禽生产经营许可证》生产经营种畜禽的；（二）未按照规定的品种、品系、代别和利用年限生产经营种畜禽的；（三）推广未依照本条例评审并批准的畜禽品种的；（四）销售种畜禽未附具《种畜禽合格证》、种畜系谱的</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对无种畜禽生产经营许可证或者违反种畜禽生产经营许可证的规定生产经营种畜禽的，转让、租借种畜禽生产经营许可证的处罚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销售种畜禽，有下列行为的处罚：（一）以其他畜禽品种、配套系冒充所销售的种畜禽品种、配套系；（二）以低代别种畜禽冒充高代别种畜禽；（三）以不符合种用标准的畜禽冒充种畜禽；（四）销售未经批准进口的种畜禽</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对畜禽养殖场未建立养殖档案的，或者未按照规定保存养殖档案的处罚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对销售的种畜禽未附具种畜禽合格证明、检疫合格证明、家畜系谱的，销售、收购国务院畜牧兽医行政主管部门规定应当加施标识而没有标识的畜禽的，或者重复使用畜禽标识的处罚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饲料、饲料添加剂经营者有下列行为之一的处罚：一、对饲料、饲料添加剂进行再加工或者添加物质的；二、经营无产品标签、无生产许可证、无产品质量检验合格证的饲料、饲料添加剂的；三、经营无产品批准文号的饲料添加剂、添加剂预混合饲料的；四、经营用国务院农业行政主管部门公布的饲料原料目录、饲料添加剂品种目录和药物饲料添加剂品种目录以外的物质生产的饲料的；五、经营未取得新饲料、新饲料添加剂证书的新饲料、新饲料添加剂或者未取得饲料、饲料添加剂进口登记证的进口饲料、进口饲料添加剂以及禁用的饲料、饲料添加剂的</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对饲料、饲料添加剂经营者有下列行为之一的处罚：一、对饲料、饲料添加剂进行拆包、分装的；二、不依照本条例规定实行产品购销台账制度的；三、经营的饲料、饲料添加剂失效、霉变或者超过保质期的</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对动物诊疗机构有下列行为的处罚：超出动物诊疗许可证核定的诊疗活动范围从事动物诊疗活动的；变更从业地点、诊疗活动范围未重新办理动物诊疗许可证的</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对动物诊疗机构使用伪造、变造、受让、租用、借用的动物诊疗许可证的处罚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饲料、饲料添加剂生产企业、经营者有下列行为之一的罚款一、在生产、经营过程中，以非饲料、非饲料添加剂冒充饲料、饲料添加剂或者以此种饲料、饲料添加剂冒充他种饲料、饲料添加剂的；二、生产、经营无产品质量标准或者不符合产品质量标准的饲料、饲料添加剂的；三、生产、经营的饲料、饲料添加剂与标签标示的内容不一致的</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养殖者有下列行为之一的，（一）使用未取得新饲料、新饲料添加剂证书的新饲料、新饲料添加剂或者未取得饲料、饲料添加剂进口登记证的进口饲料、进口饲料添加剂的；（二）使用无产品标签、无生产许可证、无产品质量标准、无产品质量检验合格证的饲料、饲料添加剂的；（三）使用无产品批准文号的饲料添加剂、添加剂预混合饲料的；（四）在饲料或者动物饮用水中添加饲料添加剂，不遵守国务院农业行政主管部门制定的饲料添加剂安全使用规范的；（五）使用自行配制的饲料，不遵守国务院农业行政主管部门制定的自行配制饲料使用规范的；（六）使用限制使用的物质养殖动物，不遵守国务院农业行政主管部门的限制性规定的</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对未建立或者未按照规定保存畜产品质量安全记录的,或者伪造畜产品质量安全记录的处罚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对养殖者对外提供自行配制的饲料的处罚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对生鲜乳收购者、乳制品生产企业在生鲜乳收购、乳制品生产过程中，加入非食品用化学物质或者其他可能危害人体健康的物质的处罚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对生产、销售不符合乳品质量安全国家标准的乳品的处罚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生鲜乳收购者有下列情形之一的处罚：（一）未取得生鲜乳收购许可证收购生鲜乳的；（二）生鲜乳收购站取得生鲜乳收购许可证后，不再符合许可条件继续从事生鲜乳收购的；（三）生鲜乳收购站收购本条例第二十四条规定禁止收购的生鲜乳的</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未取得生产许可证生产饲料、饲料添加剂的处罚；对已经取得生产许可证，但不再具备本条例第十四条规定的条件而继续生产饲料、饲料添加剂的处罚；已经取得生产许可证，但未取得产品批准文号而生产饲料添加剂、添加剂预混合饲料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饲料、饲料添加剂生产企业有下列行为之一的处罚：（一）使用限制使用的饲料原料、单一饲料、饲料添加剂、药物饲料添加剂、添加剂预混合饲料生产饲料，不遵守国务院农业行政主管部门的限制性规定的；（二）使用国务院农业行政主管部门公布的饲料原料目录、饲料添加剂品种目录和药物饲料添加剂品种目录以外的物质生产饲料的；（三）生产未取得新饲料、新饲料添加剂证书的新饲料、新饲料添加剂或者禁用的饲料、饲料添加剂的</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饲料、饲料添加剂有以下行为之一的处罚：（一）不按照国务院农业行政主管部门的规定和有关标准对采购的饲料原料、单一饲料、饲料添加剂、药物饲料添加剂、添加剂预混合饲料和用于饲料添加剂生产的原料进行查验或者检验的；（二）饲料、饲料添加剂生产过程中不遵守国务院农业行政主管部门制定的饲料、饲料添加剂质量安全管理规范和饲料添加剂安全使用规范的；（三）生产的饲料、饲料添加剂未经产品质量检验的</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对饲料、饲料添加剂生产企业不依照本条例规定实行采购、生产、销售记录制度或者产品留样观察制度的处罚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对饲料、饲料添加剂生产企业销售的饲料、饲料添加剂未附具产品质量检验合格证或者包装、标签不符合规定的处罚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对拒绝、阻碍动物防疫监督机构进行重大动物疫情监测，或者发现动物出现群体发病或者死亡，不向当地动物防疫监督机构报告的处罚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对擅自采集重大动物疫病病料，或者在重大动物疫病病原分离时不遵守国家有关生物安全管理规定的处罚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对无兽药生产许可证、兽药经营许可证生产、经营兽药的，或者虽有兽药生产许可证、兽药经营许可证，生产、经营假、劣兽药的处罚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对提供虚假的资料、样品或者采取其他欺骗手段取得兽药生产许可证、兽药经营许可证或者兽药批准证明文件的处罚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对买卖、出租、出借兽药生产许可证、兽药经营许可证和兽药批准证明文件的处罚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对兽药安全性评价单位、临床试验单位、生产和经营企业未按照规定实施兽药研究试验、生产、经营质量管理规范的处罚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对兽药的标签和说明书未经批准的处罚；对兽药包装上未附有标签和说明书，或者标签和说明书与批准的内容不一致的处罚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对未按照国家有关兽药安全使用规定使用兽药的、未建立用药记录或者记录不完整真实的，或者使用禁止使用的药品和其他化合物的，或者将人用药品用于动物的处罚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对销售尚在用药期、休药期内的动物及其产品用于食品消费的，或者销售含有违禁药物和兽药残留超标的动物产品用于食品消费的处罚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擅自转移、使用、销毁、销售被查封或者扣押的兽药及有关材料的处罚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对兽药生产企业、经营企业、兽药使用单位和开具处方的兽医人员发现可能与兽药使用有关的严重不良反应，不向所在地人民政府兽医行政管理部门报告的处罚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对生产企业在新兽药监测期内不收集或者不及时报送该新兽药的疗效、不良反应等资料的处罚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对未经兽医开具处方销售、购买、使用兽用处方药的处罚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对兽药生产、经营企业把原料药销售给兽药生产企业以外的单位和个人的，或者兽药经营企业拆零销售原料药的处罚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对在饲料和动物饮用水中添加激素类药品和国务院兽医行政管理部门规定的其他禁用药品，及直接将原料药添加到饲料及动物饮用水中，或者饲喂动物的处罚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假冒授权品种的处罚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生产经营假种子的处罚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拒绝、阻挠农业、林业主管部门依法实施监督检查的处罚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未取得农药生产许可证生产农药或者生产假农药；取得农药生产许可证的农药生产企业不再符合规定条件继续生产农药；农药生产企业生产劣质农药；委托未取得农药生产许可证的受托人加工、分装农药，或者委托加工、分装假农药、劣质农药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采购、使用未依法附具产品质量检验合格证、未依法取得有关许可证明文件的原材料，出厂销售未经质量检验合格并附具产品质量检验合格证的农药，生产的农药包装、标签、说明书不符合规定，不召回依法应当召回的农药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农药生产企业不执行原材料进货、农药出厂销售记录制度，或者不履行农药废弃物回收义务的处罚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未取得农药经营许可证经营农药；经营假农药；在农药中添加物质；取得农药经营许可证的农药经营者不再符合规定条件继续经营农药的处罚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农药经营者经营劣质农药的处罚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设立分支机构未依法变更农药经营许可证，或者未向分支机构所在地县级以上地方人民政府农业主管部门备案；向未取得农药生产许可证的农药生产企业或者未取得农药经营许可证的其他农药经营者采购农药；采购、销售未附具产品质量检验合格证或者包装、标签不符合规定的农药；不停止销售依法应当召回的农药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农药经营者不执行农药采购台账、销售台账制度，在卫生用农药以外的农药经营场所内经营食品、食用农产品、饲料等，未将卫生用农药与其他商品分柜销售，不履行农药废弃物回收义务的处罚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境外企业直接在中国销售农药的处罚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不按照农药的标签标注的使用范围、使用方法和剂量、使用技术要求和注意事项、安全间隔期使用农药；使用禁用的农药；将剧毒、高毒农药用于防治卫生害虫，用于蔬菜、瓜果、茶叶、菌类、中草药材生产或者用于水生植物的病虫害防治；在饮用水水源保护区内使用农药；使用农药毒鱼、虾、鸟、兽等；在饮用水水源保护区、河道内丢弃农药、农药包装物或者清洗施药器械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农产品生产企业、食品和食用农产品仓储企业、专业化病虫害防治服务组织和从事农产品生产的农民专业合作社等不执行农药使用记录制度的处罚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伪造、变造、转让、出租、出借农药经营许可证的处罚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未取得农药经营许可证经营农药，或者被吊销农药经营许可证的人员从事农药经营活动的处罚</w:t>
      </w:r>
    </w:p>
    <w:p>
      <w:pPr>
        <w:pStyle w:val="12"/>
        <w:numPr>
          <w:ilvl w:val="0"/>
          <w:numId w:val="87"/>
        </w:numPr>
        <w:ind w:left="0" w:firstLine="640"/>
        <w:rPr>
          <w:rFonts w:ascii="仿宋" w:hAnsi="仿宋" w:eastAsia="仿宋" w:cs="黑体"/>
          <w:bCs/>
          <w:sz w:val="32"/>
          <w:szCs w:val="32"/>
        </w:rPr>
      </w:pPr>
      <w:r>
        <w:rPr>
          <w:rFonts w:hint="eastAsia" w:ascii="仿宋" w:hAnsi="仿宋" w:eastAsia="仿宋" w:cs="黑体"/>
          <w:bCs/>
          <w:sz w:val="32"/>
          <w:szCs w:val="32"/>
        </w:rPr>
        <w:t>农作物种子质量监督检查</w:t>
      </w:r>
    </w:p>
    <w:p>
      <w:pPr>
        <w:ind w:firstLine="640" w:firstLineChars="200"/>
        <w:rPr>
          <w:rFonts w:ascii="黑体" w:hAnsi="黑体" w:eastAsia="黑体" w:cs="黑体"/>
          <w:bCs/>
          <w:sz w:val="32"/>
          <w:szCs w:val="32"/>
        </w:rPr>
      </w:pPr>
      <w:r>
        <w:rPr>
          <w:rFonts w:hint="eastAsia" w:ascii="黑体" w:hAnsi="黑体" w:eastAsia="黑体" w:cs="黑体"/>
          <w:bCs/>
          <w:sz w:val="32"/>
          <w:szCs w:val="32"/>
        </w:rPr>
        <w:t>三、行政强制(共7项)</w:t>
      </w:r>
    </w:p>
    <w:p>
      <w:pPr>
        <w:ind w:firstLine="640" w:firstLineChars="200"/>
        <w:rPr>
          <w:rFonts w:ascii="仿宋" w:hAnsi="仿宋" w:eastAsia="仿宋" w:cs="仿宋"/>
          <w:sz w:val="32"/>
          <w:szCs w:val="32"/>
        </w:rPr>
      </w:pPr>
      <w:r>
        <w:rPr>
          <w:rFonts w:hint="eastAsia" w:ascii="仿宋" w:hAnsi="仿宋" w:eastAsia="仿宋" w:cs="仿宋"/>
          <w:sz w:val="32"/>
          <w:szCs w:val="32"/>
        </w:rPr>
        <w:t>1.对违反规定调运的植物和植物产品有权扣留、封存、销毁、责令改变用途</w:t>
      </w:r>
    </w:p>
    <w:p>
      <w:pPr>
        <w:ind w:firstLine="640" w:firstLineChars="200"/>
        <w:rPr>
          <w:rFonts w:ascii="仿宋" w:hAnsi="仿宋" w:eastAsia="仿宋" w:cs="仿宋"/>
          <w:sz w:val="32"/>
          <w:szCs w:val="32"/>
        </w:rPr>
      </w:pPr>
      <w:r>
        <w:rPr>
          <w:rFonts w:hint="eastAsia" w:ascii="仿宋" w:hAnsi="仿宋" w:eastAsia="仿宋" w:cs="仿宋"/>
          <w:sz w:val="32"/>
          <w:szCs w:val="32"/>
        </w:rPr>
        <w:t>2.对染疫或者疑似染疫的动物、动物产品及相关物品进行隔离、查封、扣押和处理</w:t>
      </w:r>
    </w:p>
    <w:p>
      <w:pPr>
        <w:ind w:firstLine="640" w:firstLineChars="200"/>
        <w:rPr>
          <w:rFonts w:ascii="仿宋" w:hAnsi="仿宋" w:eastAsia="仿宋" w:cs="仿宋"/>
          <w:sz w:val="32"/>
          <w:szCs w:val="32"/>
        </w:rPr>
      </w:pPr>
      <w:r>
        <w:rPr>
          <w:rFonts w:hint="eastAsia" w:ascii="仿宋" w:hAnsi="仿宋" w:eastAsia="仿宋" w:cs="仿宋"/>
          <w:sz w:val="32"/>
          <w:szCs w:val="32"/>
        </w:rPr>
        <w:t>3.对经检测不符合农产品质量安全标准的农产品，有权查封、扣押</w:t>
      </w:r>
    </w:p>
    <w:p>
      <w:pPr>
        <w:ind w:firstLine="640" w:firstLineChars="200"/>
        <w:rPr>
          <w:rFonts w:ascii="仿宋" w:hAnsi="仿宋" w:eastAsia="仿宋" w:cs="仿宋"/>
          <w:sz w:val="32"/>
          <w:szCs w:val="32"/>
        </w:rPr>
      </w:pPr>
      <w:r>
        <w:rPr>
          <w:rFonts w:hint="eastAsia" w:ascii="仿宋" w:hAnsi="仿宋" w:eastAsia="仿宋" w:cs="仿宋"/>
          <w:sz w:val="32"/>
          <w:szCs w:val="32"/>
        </w:rPr>
        <w:t>4.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查封违法生产、经营饲料、饲料添加剂的场所</w:t>
      </w:r>
    </w:p>
    <w:p>
      <w:pPr>
        <w:ind w:firstLine="640" w:firstLineChars="200"/>
        <w:rPr>
          <w:rFonts w:ascii="仿宋" w:hAnsi="仿宋" w:eastAsia="仿宋" w:cs="仿宋"/>
          <w:sz w:val="32"/>
          <w:szCs w:val="32"/>
        </w:rPr>
      </w:pPr>
      <w:r>
        <w:rPr>
          <w:rFonts w:hint="eastAsia" w:ascii="仿宋" w:hAnsi="仿宋" w:eastAsia="仿宋" w:cs="仿宋"/>
          <w:sz w:val="32"/>
          <w:szCs w:val="32"/>
        </w:rPr>
        <w:t>5.对有证据证明可能是假、劣兽药的，应当采取查封、扣押</w:t>
      </w:r>
    </w:p>
    <w:p>
      <w:pPr>
        <w:ind w:firstLine="640" w:firstLineChars="200"/>
        <w:rPr>
          <w:rFonts w:ascii="仿宋" w:hAnsi="仿宋" w:eastAsia="仿宋" w:cs="仿宋"/>
          <w:sz w:val="32"/>
          <w:szCs w:val="32"/>
        </w:rPr>
      </w:pPr>
      <w:r>
        <w:rPr>
          <w:rFonts w:hint="eastAsia" w:ascii="仿宋" w:hAnsi="仿宋" w:eastAsia="仿宋" w:cs="仿宋"/>
          <w:sz w:val="32"/>
          <w:szCs w:val="32"/>
        </w:rPr>
        <w:t>6.查封、扣押有证据证明不符合乳品质量安全国家标准的乳品以及违法使用的生鲜乳、辅料、添加剂；查封涉嫌违法从事乳品生产经营活动的场，扣押用于违法生产经营的工具、设备</w:t>
      </w:r>
    </w:p>
    <w:p>
      <w:pPr>
        <w:ind w:firstLine="640" w:firstLineChars="200"/>
        <w:rPr>
          <w:rFonts w:ascii="仿宋" w:hAnsi="仿宋" w:eastAsia="仿宋" w:cs="仿宋"/>
          <w:sz w:val="32"/>
          <w:szCs w:val="32"/>
        </w:rPr>
      </w:pPr>
      <w:r>
        <w:rPr>
          <w:rFonts w:hint="eastAsia" w:ascii="仿宋" w:hAnsi="仿宋" w:eastAsia="仿宋" w:cs="仿宋"/>
          <w:sz w:val="32"/>
          <w:szCs w:val="32"/>
        </w:rPr>
        <w:t>7.查封、扣押有证据证明违法生产经营的种子，以及用于违法生产经营的工具、设备及运输工具等；查封违法从事种子生产经营活动的场所</w:t>
      </w:r>
    </w:p>
    <w:p>
      <w:pPr>
        <w:ind w:firstLine="640" w:firstLineChars="200"/>
        <w:rPr>
          <w:rFonts w:ascii="黑体" w:hAnsi="黑体" w:eastAsia="黑体" w:cs="黑体"/>
          <w:bCs/>
          <w:sz w:val="32"/>
          <w:szCs w:val="32"/>
        </w:rPr>
      </w:pPr>
      <w:r>
        <w:rPr>
          <w:rFonts w:hint="eastAsia" w:ascii="黑体" w:hAnsi="黑体" w:eastAsia="黑体" w:cs="黑体"/>
          <w:bCs/>
          <w:sz w:val="32"/>
          <w:szCs w:val="32"/>
        </w:rPr>
        <w:t>四、行政征收(</w:t>
      </w:r>
      <w:r>
        <w:rPr>
          <w:rFonts w:hint="eastAsia" w:ascii="黑体" w:hAnsi="黑体" w:eastAsia="黑体" w:cs="黑体"/>
          <w:bCs/>
          <w:sz w:val="32"/>
          <w:szCs w:val="32"/>
          <w:lang w:eastAsia="zh-CN"/>
        </w:rPr>
        <w:t>共</w:t>
      </w:r>
      <w:r>
        <w:rPr>
          <w:rFonts w:hint="eastAsia" w:ascii="黑体" w:hAnsi="黑体" w:eastAsia="黑体" w:cs="黑体"/>
          <w:bCs/>
          <w:sz w:val="32"/>
          <w:szCs w:val="32"/>
        </w:rPr>
        <w:t>0</w:t>
      </w:r>
      <w:r>
        <w:rPr>
          <w:rFonts w:hint="eastAsia" w:ascii="黑体" w:hAnsi="黑体" w:eastAsia="黑体" w:cs="黑体"/>
          <w:sz w:val="32"/>
          <w:szCs w:val="32"/>
        </w:rPr>
        <w:t>项</w:t>
      </w:r>
      <w:r>
        <w:rPr>
          <w:rFonts w:hint="eastAsia" w:ascii="黑体" w:hAnsi="黑体" w:eastAsia="黑体" w:cs="黑体"/>
          <w:bCs/>
          <w:sz w:val="32"/>
          <w:szCs w:val="32"/>
        </w:rPr>
        <w:t>)</w:t>
      </w:r>
    </w:p>
    <w:p>
      <w:pPr>
        <w:ind w:firstLine="640" w:firstLineChars="200"/>
        <w:rPr>
          <w:rFonts w:ascii="黑体" w:hAnsi="黑体" w:eastAsia="黑体" w:cs="黑体"/>
          <w:bCs/>
          <w:sz w:val="32"/>
          <w:szCs w:val="32"/>
        </w:rPr>
      </w:pPr>
      <w:r>
        <w:rPr>
          <w:rFonts w:hint="eastAsia" w:ascii="黑体" w:hAnsi="黑体" w:eastAsia="黑体" w:cs="黑体"/>
          <w:bCs/>
          <w:sz w:val="32"/>
          <w:szCs w:val="32"/>
        </w:rPr>
        <w:t>五、行政给付(共1项)</w:t>
      </w:r>
    </w:p>
    <w:p>
      <w:pPr>
        <w:pStyle w:val="12"/>
        <w:numPr>
          <w:ilvl w:val="0"/>
          <w:numId w:val="88"/>
        </w:numPr>
        <w:ind w:left="0" w:firstLine="640"/>
        <w:rPr>
          <w:rFonts w:ascii="仿宋" w:hAnsi="仿宋" w:eastAsia="仿宋" w:cs="仿宋"/>
          <w:sz w:val="32"/>
          <w:szCs w:val="32"/>
        </w:rPr>
      </w:pPr>
      <w:r>
        <w:rPr>
          <w:rFonts w:hint="eastAsia" w:ascii="仿宋" w:hAnsi="仿宋" w:eastAsia="仿宋" w:cs="仿宋"/>
          <w:sz w:val="32"/>
          <w:szCs w:val="32"/>
        </w:rPr>
        <w:t>小型农田水利工程补助资金</w:t>
      </w:r>
    </w:p>
    <w:p>
      <w:pPr>
        <w:ind w:firstLine="640" w:firstLineChars="200"/>
        <w:rPr>
          <w:rFonts w:ascii="黑体" w:hAnsi="黑体" w:eastAsia="黑体" w:cs="黑体"/>
          <w:bCs/>
          <w:sz w:val="32"/>
          <w:szCs w:val="32"/>
        </w:rPr>
      </w:pPr>
      <w:r>
        <w:rPr>
          <w:rFonts w:hint="eastAsia" w:ascii="黑体" w:hAnsi="黑体" w:eastAsia="黑体" w:cs="黑体"/>
          <w:bCs/>
          <w:sz w:val="32"/>
          <w:szCs w:val="32"/>
        </w:rPr>
        <w:t>六、行政检查(共12项)</w:t>
      </w:r>
    </w:p>
    <w:p>
      <w:pPr>
        <w:ind w:firstLine="640" w:firstLineChars="200"/>
        <w:rPr>
          <w:rFonts w:ascii="仿宋" w:hAnsi="仿宋" w:eastAsia="仿宋" w:cs="仿宋"/>
          <w:sz w:val="32"/>
          <w:szCs w:val="32"/>
        </w:rPr>
      </w:pPr>
      <w:r>
        <w:rPr>
          <w:rFonts w:hint="eastAsia" w:ascii="仿宋" w:hAnsi="仿宋" w:eastAsia="仿宋" w:cs="仿宋"/>
          <w:sz w:val="32"/>
          <w:szCs w:val="32"/>
        </w:rPr>
        <w:t>1.植物检疫检查</w:t>
      </w:r>
    </w:p>
    <w:p>
      <w:pPr>
        <w:ind w:firstLine="640" w:firstLineChars="200"/>
        <w:rPr>
          <w:rFonts w:ascii="仿宋" w:hAnsi="仿宋" w:eastAsia="仿宋" w:cs="仿宋"/>
          <w:sz w:val="32"/>
          <w:szCs w:val="32"/>
        </w:rPr>
      </w:pPr>
      <w:r>
        <w:rPr>
          <w:rFonts w:hint="eastAsia" w:ascii="仿宋" w:hAnsi="仿宋" w:eastAsia="仿宋" w:cs="仿宋"/>
          <w:sz w:val="32"/>
          <w:szCs w:val="32"/>
        </w:rPr>
        <w:t>2.种子监督检查</w:t>
      </w:r>
    </w:p>
    <w:p>
      <w:pPr>
        <w:ind w:firstLine="640" w:firstLineChars="200"/>
        <w:rPr>
          <w:rFonts w:ascii="仿宋" w:hAnsi="仿宋" w:eastAsia="仿宋" w:cs="仿宋"/>
          <w:sz w:val="32"/>
          <w:szCs w:val="32"/>
        </w:rPr>
      </w:pPr>
      <w:r>
        <w:rPr>
          <w:rFonts w:hint="eastAsia" w:ascii="仿宋" w:hAnsi="仿宋" w:eastAsia="仿宋" w:cs="仿宋"/>
          <w:sz w:val="32"/>
          <w:szCs w:val="32"/>
        </w:rPr>
        <w:t>3.动物卫生监督检查</w:t>
      </w:r>
    </w:p>
    <w:p>
      <w:pPr>
        <w:ind w:firstLine="640" w:firstLineChars="200"/>
        <w:rPr>
          <w:rFonts w:ascii="仿宋" w:hAnsi="仿宋" w:eastAsia="仿宋" w:cs="仿宋"/>
          <w:sz w:val="32"/>
          <w:szCs w:val="32"/>
        </w:rPr>
      </w:pPr>
      <w:r>
        <w:rPr>
          <w:rFonts w:hint="eastAsia" w:ascii="仿宋" w:hAnsi="仿宋" w:eastAsia="仿宋" w:cs="仿宋"/>
          <w:sz w:val="32"/>
          <w:szCs w:val="32"/>
        </w:rPr>
        <w:t>4.兽药质量监督检查</w:t>
      </w:r>
    </w:p>
    <w:p>
      <w:pPr>
        <w:ind w:firstLine="640" w:firstLineChars="200"/>
        <w:rPr>
          <w:rFonts w:ascii="仿宋" w:hAnsi="仿宋" w:eastAsia="仿宋" w:cs="仿宋"/>
          <w:sz w:val="32"/>
          <w:szCs w:val="32"/>
        </w:rPr>
      </w:pPr>
      <w:r>
        <w:rPr>
          <w:rFonts w:hint="eastAsia" w:ascii="仿宋" w:hAnsi="仿宋" w:eastAsia="仿宋" w:cs="仿宋"/>
          <w:sz w:val="32"/>
          <w:szCs w:val="32"/>
        </w:rPr>
        <w:t>5.饲料、饲料添加剂监督检查</w:t>
      </w:r>
    </w:p>
    <w:p>
      <w:pPr>
        <w:ind w:firstLine="640" w:firstLineChars="200"/>
        <w:rPr>
          <w:rFonts w:ascii="仿宋" w:hAnsi="仿宋" w:eastAsia="仿宋" w:cs="仿宋"/>
          <w:sz w:val="32"/>
          <w:szCs w:val="32"/>
        </w:rPr>
      </w:pPr>
      <w:r>
        <w:rPr>
          <w:rFonts w:hint="eastAsia" w:ascii="仿宋" w:hAnsi="仿宋" w:eastAsia="仿宋" w:cs="仿宋"/>
          <w:sz w:val="32"/>
          <w:szCs w:val="32"/>
        </w:rPr>
        <w:t>6.生鲜乳质量安全监督检查</w:t>
      </w:r>
    </w:p>
    <w:p>
      <w:pPr>
        <w:ind w:firstLine="640" w:firstLineChars="200"/>
        <w:rPr>
          <w:rFonts w:ascii="仿宋" w:hAnsi="仿宋" w:eastAsia="仿宋" w:cs="仿宋"/>
          <w:sz w:val="32"/>
          <w:szCs w:val="32"/>
        </w:rPr>
      </w:pPr>
      <w:r>
        <w:rPr>
          <w:rFonts w:hint="eastAsia" w:ascii="仿宋" w:hAnsi="仿宋" w:eastAsia="仿宋" w:cs="仿宋"/>
          <w:sz w:val="32"/>
          <w:szCs w:val="32"/>
        </w:rPr>
        <w:t>7.乡村兽医监督执法</w:t>
      </w:r>
    </w:p>
    <w:p>
      <w:pPr>
        <w:ind w:firstLine="640" w:firstLineChars="200"/>
        <w:rPr>
          <w:rFonts w:ascii="仿宋" w:hAnsi="仿宋" w:eastAsia="仿宋" w:cs="仿宋"/>
          <w:sz w:val="32"/>
          <w:szCs w:val="32"/>
        </w:rPr>
      </w:pPr>
      <w:r>
        <w:rPr>
          <w:rFonts w:hint="eastAsia" w:ascii="仿宋" w:hAnsi="仿宋" w:eastAsia="仿宋" w:cs="仿宋"/>
          <w:sz w:val="32"/>
          <w:szCs w:val="32"/>
        </w:rPr>
        <w:t>8.执业兽医监督执法工作</w:t>
      </w:r>
    </w:p>
    <w:p>
      <w:pPr>
        <w:ind w:firstLine="640" w:firstLineChars="200"/>
        <w:rPr>
          <w:rFonts w:ascii="仿宋" w:hAnsi="仿宋" w:eastAsia="仿宋" w:cs="仿宋"/>
          <w:sz w:val="32"/>
          <w:szCs w:val="32"/>
        </w:rPr>
      </w:pPr>
      <w:r>
        <w:rPr>
          <w:rFonts w:hint="eastAsia" w:ascii="仿宋" w:hAnsi="仿宋" w:eastAsia="仿宋" w:cs="仿宋"/>
          <w:sz w:val="32"/>
          <w:szCs w:val="32"/>
        </w:rPr>
        <w:t>9.动物诊疗机构的监督执法</w:t>
      </w:r>
    </w:p>
    <w:p>
      <w:pPr>
        <w:ind w:firstLine="640" w:firstLineChars="200"/>
        <w:rPr>
          <w:rFonts w:ascii="仿宋" w:hAnsi="仿宋" w:eastAsia="仿宋" w:cs="仿宋"/>
          <w:sz w:val="32"/>
          <w:szCs w:val="32"/>
        </w:rPr>
      </w:pPr>
      <w:r>
        <w:rPr>
          <w:rFonts w:hint="eastAsia" w:ascii="仿宋" w:hAnsi="仿宋" w:eastAsia="仿宋" w:cs="仿宋"/>
          <w:sz w:val="32"/>
          <w:szCs w:val="32"/>
        </w:rPr>
        <w:t>10.种畜禽监督检查</w:t>
      </w:r>
    </w:p>
    <w:p>
      <w:pPr>
        <w:ind w:firstLine="640" w:firstLineChars="200"/>
        <w:rPr>
          <w:rFonts w:ascii="仿宋" w:hAnsi="仿宋" w:eastAsia="仿宋" w:cs="楷体"/>
          <w:b/>
          <w:sz w:val="32"/>
          <w:szCs w:val="32"/>
        </w:rPr>
      </w:pPr>
      <w:r>
        <w:rPr>
          <w:rFonts w:hint="eastAsia" w:ascii="仿宋" w:hAnsi="仿宋" w:eastAsia="仿宋" w:cs="仿宋"/>
          <w:sz w:val="32"/>
          <w:szCs w:val="32"/>
        </w:rPr>
        <w:t>11.农药监督检查</w:t>
      </w:r>
    </w:p>
    <w:p>
      <w:pPr>
        <w:ind w:firstLine="640" w:firstLineChars="200"/>
        <w:rPr>
          <w:rFonts w:ascii="仿宋" w:hAnsi="仿宋" w:eastAsia="仿宋" w:cs="仿宋"/>
          <w:sz w:val="32"/>
          <w:szCs w:val="32"/>
        </w:rPr>
      </w:pPr>
      <w:r>
        <w:rPr>
          <w:rFonts w:hint="eastAsia" w:ascii="仿宋" w:hAnsi="仿宋" w:eastAsia="仿宋" w:cs="仿宋"/>
          <w:sz w:val="32"/>
          <w:szCs w:val="32"/>
        </w:rPr>
        <w:t>12.农作物种子质量监督检查</w:t>
      </w:r>
    </w:p>
    <w:p>
      <w:pPr>
        <w:ind w:firstLine="640" w:firstLineChars="200"/>
        <w:rPr>
          <w:rFonts w:ascii="黑体" w:hAnsi="黑体" w:eastAsia="黑体" w:cs="黑体"/>
          <w:bCs/>
          <w:sz w:val="32"/>
          <w:szCs w:val="32"/>
        </w:rPr>
      </w:pPr>
      <w:r>
        <w:rPr>
          <w:rFonts w:hint="eastAsia" w:ascii="黑体" w:hAnsi="黑体" w:eastAsia="黑体" w:cs="黑体"/>
          <w:bCs/>
          <w:sz w:val="32"/>
          <w:szCs w:val="32"/>
        </w:rPr>
        <w:t>七、行政确认(</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ind w:firstLine="640" w:firstLineChars="200"/>
        <w:rPr>
          <w:rFonts w:ascii="黑体" w:hAnsi="黑体" w:eastAsia="黑体" w:cs="黑体"/>
          <w:bCs/>
          <w:sz w:val="32"/>
          <w:szCs w:val="32"/>
        </w:rPr>
      </w:pPr>
      <w:r>
        <w:rPr>
          <w:rFonts w:hint="eastAsia" w:ascii="黑体" w:hAnsi="黑体" w:eastAsia="黑体" w:cs="黑体"/>
          <w:bCs/>
          <w:sz w:val="32"/>
          <w:szCs w:val="32"/>
        </w:rPr>
        <w:t>八、其他职权(共1</w:t>
      </w:r>
      <w:r>
        <w:rPr>
          <w:rFonts w:ascii="黑体" w:hAnsi="黑体" w:eastAsia="黑体" w:cs="黑体"/>
          <w:bCs/>
          <w:sz w:val="32"/>
          <w:szCs w:val="32"/>
        </w:rPr>
        <w:t>2</w:t>
      </w:r>
      <w:r>
        <w:rPr>
          <w:rFonts w:hint="eastAsia" w:ascii="黑体" w:hAnsi="黑体" w:eastAsia="黑体" w:cs="黑体"/>
          <w:sz w:val="32"/>
          <w:szCs w:val="32"/>
        </w:rPr>
        <w:t>项</w:t>
      </w:r>
      <w:r>
        <w:rPr>
          <w:rFonts w:hint="eastAsia" w:ascii="黑体" w:hAnsi="黑体" w:eastAsia="黑体" w:cs="黑体"/>
          <w:bCs/>
          <w:sz w:val="32"/>
          <w:szCs w:val="32"/>
        </w:rPr>
        <w:t>)</w:t>
      </w:r>
    </w:p>
    <w:p>
      <w:pPr>
        <w:ind w:firstLine="640" w:firstLineChars="200"/>
        <w:rPr>
          <w:rFonts w:ascii="仿宋" w:hAnsi="仿宋" w:eastAsia="仿宋" w:cs="仿宋"/>
          <w:sz w:val="32"/>
          <w:szCs w:val="32"/>
        </w:rPr>
      </w:pPr>
      <w:r>
        <w:rPr>
          <w:rFonts w:hint="eastAsia" w:ascii="仿宋" w:hAnsi="仿宋" w:eastAsia="仿宋" w:cs="黑体"/>
          <w:bCs/>
          <w:sz w:val="32"/>
          <w:szCs w:val="32"/>
        </w:rPr>
        <w:t>1.</w:t>
      </w:r>
      <w:r>
        <w:rPr>
          <w:rFonts w:hint="eastAsia" w:ascii="仿宋" w:hAnsi="仿宋" w:eastAsia="仿宋" w:cs="仿宋"/>
          <w:sz w:val="32"/>
          <w:szCs w:val="32"/>
        </w:rPr>
        <w:t>濮阳县农民合作社县级示范社评定、监测</w:t>
      </w:r>
    </w:p>
    <w:p>
      <w:pPr>
        <w:ind w:firstLine="640" w:firstLineChars="200"/>
        <w:rPr>
          <w:rFonts w:ascii="仿宋" w:hAnsi="仿宋" w:eastAsia="仿宋" w:cs="仿宋"/>
          <w:sz w:val="32"/>
          <w:szCs w:val="32"/>
        </w:rPr>
      </w:pPr>
      <w:r>
        <w:rPr>
          <w:rFonts w:hint="eastAsia" w:ascii="仿宋" w:hAnsi="仿宋" w:eastAsia="仿宋" w:cs="仿宋"/>
          <w:sz w:val="32"/>
          <w:szCs w:val="32"/>
        </w:rPr>
        <w:t>2.濮阳县示范家庭农场认定</w:t>
      </w:r>
    </w:p>
    <w:p>
      <w:pPr>
        <w:ind w:firstLine="640" w:firstLineChars="200"/>
        <w:rPr>
          <w:rFonts w:ascii="仿宋" w:hAnsi="仿宋" w:eastAsia="仿宋" w:cs="仿宋"/>
          <w:sz w:val="32"/>
          <w:szCs w:val="32"/>
        </w:rPr>
      </w:pPr>
      <w:r>
        <w:rPr>
          <w:rFonts w:hint="eastAsia" w:ascii="仿宋" w:hAnsi="仿宋" w:eastAsia="仿宋" w:cs="仿宋"/>
          <w:sz w:val="32"/>
          <w:szCs w:val="32"/>
        </w:rPr>
        <w:t>3.对一筹两年的村民一事一议筹资筹劳的方案审核批准</w:t>
      </w:r>
    </w:p>
    <w:p>
      <w:pPr>
        <w:ind w:firstLine="640" w:firstLineChars="200"/>
        <w:rPr>
          <w:rFonts w:ascii="仿宋" w:hAnsi="仿宋" w:eastAsia="仿宋" w:cs="仿宋"/>
          <w:sz w:val="32"/>
          <w:szCs w:val="32"/>
        </w:rPr>
      </w:pPr>
      <w:r>
        <w:rPr>
          <w:rFonts w:hint="eastAsia" w:ascii="仿宋" w:hAnsi="仿宋" w:eastAsia="仿宋" w:cs="仿宋"/>
          <w:sz w:val="32"/>
          <w:szCs w:val="32"/>
        </w:rPr>
        <w:t>4.对农村土地承包经营权仲裁委员会、农村土地承包经营权流转服务的中介组织备案</w:t>
      </w:r>
    </w:p>
    <w:p>
      <w:pPr>
        <w:ind w:firstLine="640" w:firstLineChars="200"/>
        <w:rPr>
          <w:rFonts w:ascii="仿宋" w:hAnsi="仿宋" w:eastAsia="仿宋" w:cs="仿宋"/>
          <w:b/>
          <w:bCs/>
          <w:sz w:val="32"/>
          <w:szCs w:val="32"/>
        </w:rPr>
      </w:pPr>
      <w:r>
        <w:rPr>
          <w:rFonts w:hint="eastAsia" w:ascii="仿宋" w:hAnsi="仿宋" w:eastAsia="仿宋" w:cs="仿宋"/>
          <w:sz w:val="32"/>
          <w:szCs w:val="32"/>
        </w:rPr>
        <w:t>5.农民合作社指导、扶持与服务</w:t>
      </w:r>
    </w:p>
    <w:p>
      <w:pPr>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.对农村集体财务、资产、资源和审计工作的指导、监督与管理</w:t>
      </w:r>
    </w:p>
    <w:p>
      <w:pPr>
        <w:ind w:firstLine="640" w:firstLineChars="200"/>
        <w:rPr>
          <w:rFonts w:ascii="仿宋" w:hAnsi="仿宋" w:eastAsia="仿宋" w:cs="仿宋"/>
          <w:sz w:val="32"/>
          <w:szCs w:val="32"/>
        </w:rPr>
      </w:pPr>
      <w:r>
        <w:rPr>
          <w:rFonts w:hint="eastAsia" w:ascii="仿宋" w:hAnsi="仿宋" w:eastAsia="仿宋" w:cs="仿宋"/>
          <w:sz w:val="32"/>
          <w:szCs w:val="32"/>
        </w:rPr>
        <w:t>7.农作物种子质量检验</w:t>
      </w:r>
    </w:p>
    <w:p>
      <w:pPr>
        <w:ind w:firstLine="640" w:firstLineChars="200"/>
        <w:rPr>
          <w:rFonts w:ascii="仿宋" w:hAnsi="仿宋" w:eastAsia="仿宋" w:cs="仿宋"/>
          <w:sz w:val="32"/>
          <w:szCs w:val="32"/>
        </w:rPr>
      </w:pPr>
      <w:r>
        <w:rPr>
          <w:rFonts w:hint="eastAsia" w:ascii="仿宋" w:hAnsi="仿宋" w:eastAsia="仿宋" w:cs="仿宋"/>
          <w:sz w:val="32"/>
          <w:szCs w:val="32"/>
        </w:rPr>
        <w:t>8.国内农业植物产地检疫</w:t>
      </w:r>
    </w:p>
    <w:p>
      <w:pPr>
        <w:ind w:firstLine="640" w:firstLineChars="200"/>
        <w:rPr>
          <w:rFonts w:ascii="仿宋" w:hAnsi="仿宋" w:eastAsia="仿宋" w:cs="仿宋"/>
          <w:sz w:val="32"/>
          <w:szCs w:val="32"/>
        </w:rPr>
      </w:pPr>
      <w:r>
        <w:rPr>
          <w:rFonts w:hint="eastAsia" w:ascii="仿宋" w:hAnsi="仿宋" w:eastAsia="仿宋" w:cs="仿宋"/>
          <w:sz w:val="32"/>
          <w:szCs w:val="32"/>
        </w:rPr>
        <w:t>9.植物检疫备案</w:t>
      </w:r>
    </w:p>
    <w:p>
      <w:pPr>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0</w:t>
      </w:r>
      <w:r>
        <w:rPr>
          <w:rFonts w:hint="eastAsia" w:ascii="仿宋" w:hAnsi="仿宋" w:eastAsia="仿宋" w:cs="仿宋"/>
          <w:sz w:val="32"/>
          <w:szCs w:val="32"/>
        </w:rPr>
        <w:t>.农业产业化县级龙头企业监测和认定</w:t>
      </w:r>
    </w:p>
    <w:p>
      <w:pPr>
        <w:ind w:firstLine="640" w:firstLineChars="200"/>
        <w:rPr>
          <w:rFonts w:ascii="仿宋" w:hAnsi="仿宋" w:eastAsia="仿宋" w:cs="仿宋"/>
          <w:b/>
          <w:sz w:val="32"/>
          <w:szCs w:val="32"/>
        </w:rPr>
      </w:pPr>
      <w:r>
        <w:rPr>
          <w:rFonts w:hint="eastAsia" w:ascii="仿宋" w:hAnsi="仿宋" w:eastAsia="仿宋" w:cs="仿宋"/>
          <w:sz w:val="32"/>
          <w:szCs w:val="32"/>
        </w:rPr>
        <w:t>11.设立分支机构的，专门经营不再分装的包装种子的，受委托生产、代销其种子的备案</w:t>
      </w:r>
    </w:p>
    <w:p>
      <w:pPr>
        <w:ind w:firstLine="640" w:firstLineChars="200"/>
        <w:rPr>
          <w:rFonts w:ascii="仿宋" w:hAnsi="仿宋" w:eastAsia="仿宋" w:cs="仿宋"/>
          <w:b/>
          <w:sz w:val="32"/>
          <w:szCs w:val="32"/>
        </w:rPr>
      </w:pPr>
      <w:r>
        <w:rPr>
          <w:rFonts w:hint="eastAsia" w:ascii="仿宋" w:hAnsi="仿宋" w:eastAsia="仿宋" w:cs="仿宋"/>
          <w:bCs/>
          <w:sz w:val="32"/>
          <w:szCs w:val="32"/>
        </w:rPr>
        <w:t>12.无植物检疫性有害生物的种苗繁育基地、母树林基地审核</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880" w:firstLineChars="200"/>
        <w:jc w:val="center"/>
        <w:rPr>
          <w:rFonts w:ascii="黑体" w:hAnsi="黑体" w:eastAsia="黑体"/>
          <w:sz w:val="44"/>
          <w:szCs w:val="44"/>
        </w:rPr>
      </w:pPr>
      <w:r>
        <w:rPr>
          <w:rFonts w:hint="eastAsia" w:ascii="黑体" w:hAnsi="黑体" w:eastAsia="黑体" w:cs="方正小标宋简体"/>
          <w:sz w:val="44"/>
          <w:szCs w:val="44"/>
        </w:rPr>
        <w:t>濮阳县商务局行政职权事项目录</w:t>
      </w:r>
    </w:p>
    <w:p>
      <w:pPr>
        <w:ind w:firstLine="640" w:firstLineChars="200"/>
        <w:jc w:val="center"/>
        <w:rPr>
          <w:rFonts w:ascii="仿宋" w:hAnsi="仿宋" w:eastAsia="仿宋" w:cs="楷体"/>
          <w:sz w:val="32"/>
          <w:szCs w:val="32"/>
        </w:rPr>
      </w:pPr>
      <w:r>
        <w:rPr>
          <w:rFonts w:hint="eastAsia" w:ascii="楷体" w:hAnsi="楷体" w:eastAsia="楷体" w:cs="楷体"/>
          <w:sz w:val="32"/>
          <w:szCs w:val="32"/>
        </w:rPr>
        <w:t>（共17项）</w:t>
      </w:r>
    </w:p>
    <w:p>
      <w:pPr>
        <w:ind w:firstLine="640" w:firstLineChars="200"/>
        <w:jc w:val="center"/>
        <w:rPr>
          <w:rFonts w:ascii="仿宋" w:hAnsi="仿宋" w:eastAsia="仿宋" w:cs="黑体"/>
          <w:bCs/>
          <w:sz w:val="32"/>
          <w:szCs w:val="32"/>
        </w:rPr>
      </w:pPr>
    </w:p>
    <w:p>
      <w:pPr>
        <w:ind w:firstLine="640" w:firstLineChars="200"/>
        <w:rPr>
          <w:rFonts w:ascii="黑体" w:hAnsi="黑体" w:eastAsia="黑体" w:cs="黑体"/>
          <w:bCs/>
          <w:sz w:val="32"/>
          <w:szCs w:val="32"/>
        </w:rPr>
      </w:pPr>
      <w:r>
        <w:rPr>
          <w:rFonts w:hint="eastAsia" w:ascii="黑体" w:hAnsi="黑体" w:eastAsia="黑体" w:cs="黑体"/>
          <w:bCs/>
          <w:sz w:val="32"/>
          <w:szCs w:val="32"/>
        </w:rPr>
        <w:t>一、行政许可（</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ind w:firstLine="640" w:firstLineChars="200"/>
        <w:rPr>
          <w:rFonts w:ascii="黑体" w:hAnsi="黑体" w:eastAsia="黑体" w:cs="黑体"/>
          <w:bCs/>
          <w:sz w:val="32"/>
          <w:szCs w:val="32"/>
        </w:rPr>
      </w:pPr>
      <w:r>
        <w:rPr>
          <w:rFonts w:hint="eastAsia" w:ascii="黑体" w:hAnsi="黑体" w:eastAsia="黑体" w:cs="黑体"/>
          <w:bCs/>
          <w:sz w:val="32"/>
          <w:szCs w:val="32"/>
        </w:rPr>
        <w:t>二、行政处罚（</w:t>
      </w:r>
      <w:r>
        <w:rPr>
          <w:rFonts w:hint="eastAsia" w:ascii="黑体" w:hAnsi="黑体" w:eastAsia="黑体" w:cs="黑体"/>
          <w:bCs/>
          <w:sz w:val="32"/>
          <w:szCs w:val="32"/>
          <w:lang w:eastAsia="zh-CN"/>
        </w:rPr>
        <w:t>共</w:t>
      </w:r>
      <w:r>
        <w:rPr>
          <w:rFonts w:hint="eastAsia" w:ascii="黑体" w:hAnsi="黑体" w:eastAsia="黑体" w:cs="黑体"/>
          <w:bCs/>
          <w:sz w:val="32"/>
          <w:szCs w:val="32"/>
        </w:rPr>
        <w:t>15项）</w:t>
      </w:r>
    </w:p>
    <w:p>
      <w:pPr>
        <w:numPr>
          <w:ilvl w:val="0"/>
          <w:numId w:val="89"/>
        </w:numPr>
        <w:ind w:firstLine="640" w:firstLineChars="200"/>
        <w:rPr>
          <w:rFonts w:ascii="仿宋" w:hAnsi="仿宋" w:eastAsia="仿宋"/>
          <w:sz w:val="32"/>
          <w:szCs w:val="32"/>
        </w:rPr>
      </w:pPr>
      <w:r>
        <w:rPr>
          <w:rFonts w:hint="eastAsia" w:ascii="仿宋" w:hAnsi="仿宋" w:eastAsia="仿宋"/>
          <w:sz w:val="32"/>
          <w:szCs w:val="32"/>
        </w:rPr>
        <w:t>发卡企业未按规定办理备案的处罚</w:t>
      </w:r>
    </w:p>
    <w:p>
      <w:pPr>
        <w:numPr>
          <w:ilvl w:val="0"/>
          <w:numId w:val="89"/>
        </w:numPr>
        <w:ind w:firstLine="640" w:firstLineChars="200"/>
        <w:rPr>
          <w:rFonts w:ascii="仿宋" w:hAnsi="仿宋" w:eastAsia="仿宋"/>
          <w:sz w:val="32"/>
          <w:szCs w:val="32"/>
        </w:rPr>
      </w:pPr>
      <w:r>
        <w:rPr>
          <w:rFonts w:hint="eastAsia" w:ascii="仿宋" w:hAnsi="仿宋" w:eastAsia="仿宋"/>
          <w:sz w:val="32"/>
          <w:szCs w:val="32"/>
        </w:rPr>
        <w:t>单用途卡章程和购卡协议违反有关规定的处罚</w:t>
      </w:r>
    </w:p>
    <w:p>
      <w:pPr>
        <w:numPr>
          <w:ilvl w:val="0"/>
          <w:numId w:val="89"/>
        </w:numPr>
        <w:ind w:firstLine="640" w:firstLineChars="200"/>
        <w:rPr>
          <w:rFonts w:ascii="仿宋" w:hAnsi="仿宋" w:eastAsia="仿宋"/>
          <w:sz w:val="32"/>
          <w:szCs w:val="32"/>
        </w:rPr>
      </w:pPr>
      <w:r>
        <w:rPr>
          <w:rFonts w:hint="eastAsia" w:ascii="仿宋" w:hAnsi="仿宋" w:eastAsia="仿宋"/>
          <w:sz w:val="32"/>
          <w:szCs w:val="32"/>
        </w:rPr>
        <w:t>发卡企业违反预收资金管理规定的处罚</w:t>
      </w:r>
    </w:p>
    <w:p>
      <w:pPr>
        <w:numPr>
          <w:ilvl w:val="0"/>
          <w:numId w:val="89"/>
        </w:numPr>
        <w:ind w:firstLine="640" w:firstLineChars="200"/>
        <w:rPr>
          <w:rFonts w:ascii="仿宋" w:hAnsi="仿宋" w:eastAsia="仿宋"/>
          <w:sz w:val="32"/>
          <w:szCs w:val="32"/>
        </w:rPr>
      </w:pPr>
      <w:r>
        <w:rPr>
          <w:rFonts w:hint="eastAsia" w:ascii="仿宋" w:hAnsi="仿宋" w:eastAsia="仿宋"/>
          <w:sz w:val="32"/>
          <w:szCs w:val="32"/>
        </w:rPr>
        <w:t>集团发卡企业疏于管理，其隶属的售卡企业12个月内3次违反规定的处罚</w:t>
      </w:r>
    </w:p>
    <w:p>
      <w:pPr>
        <w:numPr>
          <w:ilvl w:val="0"/>
          <w:numId w:val="89"/>
        </w:numPr>
        <w:ind w:firstLine="640" w:firstLineChars="200"/>
        <w:rPr>
          <w:rFonts w:ascii="仿宋" w:hAnsi="仿宋" w:eastAsia="仿宋"/>
          <w:sz w:val="32"/>
          <w:szCs w:val="32"/>
        </w:rPr>
      </w:pPr>
      <w:r>
        <w:rPr>
          <w:rFonts w:hint="eastAsia" w:ascii="仿宋" w:hAnsi="仿宋" w:eastAsia="仿宋"/>
          <w:sz w:val="32"/>
          <w:szCs w:val="32"/>
        </w:rPr>
        <w:t>发卡企业未能保障业务处理系统信息安全和运行质量，发生重大技术故障时没有立即向备案机关报告的处罚</w:t>
      </w:r>
    </w:p>
    <w:p>
      <w:pPr>
        <w:numPr>
          <w:ilvl w:val="0"/>
          <w:numId w:val="89"/>
        </w:numPr>
        <w:ind w:firstLine="640" w:firstLineChars="200"/>
        <w:rPr>
          <w:rFonts w:ascii="仿宋" w:hAnsi="仿宋" w:eastAsia="仿宋"/>
          <w:sz w:val="32"/>
          <w:szCs w:val="32"/>
        </w:rPr>
      </w:pPr>
      <w:r>
        <w:rPr>
          <w:rFonts w:hint="eastAsia" w:ascii="仿宋" w:hAnsi="仿宋" w:eastAsia="仿宋"/>
          <w:sz w:val="32"/>
          <w:szCs w:val="32"/>
        </w:rPr>
        <w:t>违反《成品油市场管理办法》的处罚</w:t>
      </w:r>
    </w:p>
    <w:p>
      <w:pPr>
        <w:numPr>
          <w:ilvl w:val="0"/>
          <w:numId w:val="89"/>
        </w:numPr>
        <w:ind w:firstLine="640" w:firstLineChars="200"/>
        <w:rPr>
          <w:rFonts w:ascii="仿宋" w:hAnsi="仿宋" w:eastAsia="仿宋"/>
          <w:sz w:val="32"/>
          <w:szCs w:val="32"/>
        </w:rPr>
      </w:pPr>
      <w:r>
        <w:rPr>
          <w:rFonts w:hint="eastAsia" w:ascii="仿宋" w:hAnsi="仿宋" w:eastAsia="仿宋"/>
          <w:sz w:val="32"/>
          <w:szCs w:val="32"/>
        </w:rPr>
        <w:t>再生资源回收经营者未按规定办理备案登记的处罚</w:t>
      </w:r>
    </w:p>
    <w:p>
      <w:pPr>
        <w:numPr>
          <w:ilvl w:val="0"/>
          <w:numId w:val="89"/>
        </w:numPr>
        <w:ind w:firstLine="640" w:firstLineChars="200"/>
        <w:rPr>
          <w:rFonts w:ascii="仿宋" w:hAnsi="仿宋" w:eastAsia="仿宋"/>
          <w:sz w:val="32"/>
          <w:szCs w:val="32"/>
        </w:rPr>
      </w:pPr>
      <w:r>
        <w:rPr>
          <w:rFonts w:hint="eastAsia" w:ascii="仿宋" w:hAnsi="仿宋" w:eastAsia="仿宋"/>
          <w:sz w:val="32"/>
          <w:szCs w:val="32"/>
        </w:rPr>
        <w:t>经营者未按规定建立旧电器电子产品档案资料的处罚</w:t>
      </w:r>
    </w:p>
    <w:p>
      <w:pPr>
        <w:numPr>
          <w:ilvl w:val="0"/>
          <w:numId w:val="89"/>
        </w:numPr>
        <w:ind w:firstLine="640" w:firstLineChars="200"/>
        <w:rPr>
          <w:rFonts w:ascii="仿宋" w:hAnsi="仿宋" w:eastAsia="仿宋"/>
          <w:sz w:val="32"/>
          <w:szCs w:val="32"/>
        </w:rPr>
      </w:pPr>
      <w:r>
        <w:rPr>
          <w:rFonts w:hint="eastAsia" w:ascii="仿宋" w:hAnsi="仿宋" w:eastAsia="仿宋"/>
          <w:sz w:val="32"/>
          <w:szCs w:val="32"/>
        </w:rPr>
        <w:t>违反《旧电器电子产品流通管理办法》的处罚</w:t>
      </w:r>
    </w:p>
    <w:p>
      <w:pPr>
        <w:numPr>
          <w:ilvl w:val="0"/>
          <w:numId w:val="89"/>
        </w:numPr>
        <w:ind w:firstLine="640" w:firstLineChars="200"/>
        <w:rPr>
          <w:rFonts w:ascii="仿宋" w:hAnsi="仿宋" w:eastAsia="仿宋"/>
          <w:sz w:val="32"/>
          <w:szCs w:val="32"/>
        </w:rPr>
      </w:pPr>
      <w:r>
        <w:rPr>
          <w:rFonts w:hint="eastAsia" w:ascii="仿宋" w:hAnsi="仿宋" w:eastAsia="仿宋"/>
          <w:sz w:val="32"/>
          <w:szCs w:val="32"/>
        </w:rPr>
        <w:t>经营者收购法律、行政法规禁止销售物品行为的处罚</w:t>
      </w:r>
    </w:p>
    <w:p>
      <w:pPr>
        <w:numPr>
          <w:ilvl w:val="0"/>
          <w:numId w:val="89"/>
        </w:numPr>
        <w:ind w:firstLine="640" w:firstLineChars="200"/>
        <w:rPr>
          <w:rFonts w:ascii="仿宋" w:hAnsi="仿宋" w:eastAsia="仿宋"/>
          <w:sz w:val="32"/>
          <w:szCs w:val="32"/>
        </w:rPr>
      </w:pPr>
      <w:r>
        <w:rPr>
          <w:rFonts w:hint="eastAsia" w:ascii="仿宋" w:hAnsi="仿宋" w:eastAsia="仿宋"/>
          <w:sz w:val="32"/>
          <w:szCs w:val="32"/>
        </w:rPr>
        <w:t>家庭服务机构未在醒目位置悬挂有关证照，公开服务项目、收费标准和投诉监督电话的处罚</w:t>
      </w:r>
    </w:p>
    <w:p>
      <w:pPr>
        <w:numPr>
          <w:ilvl w:val="0"/>
          <w:numId w:val="89"/>
        </w:numPr>
        <w:ind w:firstLine="640" w:firstLineChars="200"/>
        <w:rPr>
          <w:rFonts w:ascii="仿宋" w:hAnsi="仿宋" w:eastAsia="仿宋"/>
          <w:sz w:val="32"/>
          <w:szCs w:val="32"/>
        </w:rPr>
      </w:pPr>
      <w:r>
        <w:rPr>
          <w:rFonts w:hint="eastAsia" w:ascii="仿宋" w:hAnsi="仿宋" w:eastAsia="仿宋"/>
          <w:sz w:val="32"/>
          <w:szCs w:val="32"/>
        </w:rPr>
        <w:t>家庭服务机构未按规定建立家庭服务员工作档案和服务质量跟踪管理制度的处罚</w:t>
      </w:r>
    </w:p>
    <w:p>
      <w:pPr>
        <w:numPr>
          <w:ilvl w:val="0"/>
          <w:numId w:val="89"/>
        </w:numPr>
        <w:ind w:firstLine="640" w:firstLineChars="200"/>
        <w:rPr>
          <w:rFonts w:ascii="仿宋" w:hAnsi="仿宋" w:eastAsia="仿宋"/>
          <w:sz w:val="32"/>
          <w:szCs w:val="32"/>
        </w:rPr>
      </w:pPr>
      <w:r>
        <w:rPr>
          <w:rFonts w:hint="eastAsia" w:ascii="仿宋" w:hAnsi="仿宋" w:eastAsia="仿宋"/>
          <w:sz w:val="32"/>
          <w:szCs w:val="32"/>
        </w:rPr>
        <w:t>家庭服务机构未按照县级以上商务主管部门要求及时准确地提供经营档案信息的处罚</w:t>
      </w:r>
    </w:p>
    <w:p>
      <w:pPr>
        <w:numPr>
          <w:ilvl w:val="0"/>
          <w:numId w:val="89"/>
        </w:numPr>
        <w:ind w:firstLine="640" w:firstLineChars="200"/>
        <w:rPr>
          <w:rFonts w:ascii="仿宋" w:hAnsi="仿宋" w:eastAsia="仿宋"/>
          <w:sz w:val="32"/>
          <w:szCs w:val="32"/>
        </w:rPr>
      </w:pPr>
      <w:r>
        <w:rPr>
          <w:rFonts w:hint="eastAsia" w:ascii="仿宋" w:hAnsi="仿宋" w:eastAsia="仿宋"/>
          <w:sz w:val="32"/>
          <w:szCs w:val="32"/>
        </w:rPr>
        <w:t>家庭服务机构在家庭服务活动中有法律、法规禁止行为的处罚</w:t>
      </w:r>
    </w:p>
    <w:p>
      <w:pPr>
        <w:numPr>
          <w:ilvl w:val="0"/>
          <w:numId w:val="89"/>
        </w:numPr>
        <w:ind w:firstLine="640" w:firstLineChars="200"/>
        <w:rPr>
          <w:rFonts w:ascii="仿宋" w:hAnsi="仿宋" w:eastAsia="仿宋"/>
          <w:sz w:val="32"/>
          <w:szCs w:val="32"/>
        </w:rPr>
      </w:pPr>
      <w:r>
        <w:rPr>
          <w:rFonts w:hint="eastAsia" w:ascii="仿宋" w:hAnsi="仿宋" w:eastAsia="仿宋"/>
          <w:sz w:val="32"/>
          <w:szCs w:val="32"/>
        </w:rPr>
        <w:t>从事家庭服务活动，家庭服务机构未按规定与消费者以书面形式签订家庭服务合同的处罚</w:t>
      </w:r>
    </w:p>
    <w:p>
      <w:pPr>
        <w:ind w:firstLine="640" w:firstLineChars="200"/>
        <w:rPr>
          <w:rFonts w:ascii="黑体" w:hAnsi="黑体" w:eastAsia="黑体" w:cs="黑体"/>
          <w:bCs/>
          <w:sz w:val="32"/>
          <w:szCs w:val="32"/>
        </w:rPr>
      </w:pPr>
      <w:r>
        <w:rPr>
          <w:rFonts w:hint="eastAsia" w:ascii="黑体" w:hAnsi="黑体" w:eastAsia="黑体" w:cs="黑体"/>
          <w:bCs/>
          <w:sz w:val="32"/>
          <w:szCs w:val="32"/>
        </w:rPr>
        <w:t>三、行政强制(</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ind w:firstLine="640" w:firstLineChars="200"/>
        <w:rPr>
          <w:rFonts w:ascii="黑体" w:hAnsi="黑体" w:eastAsia="黑体" w:cs="黑体"/>
          <w:bCs/>
          <w:sz w:val="32"/>
          <w:szCs w:val="32"/>
        </w:rPr>
      </w:pPr>
      <w:r>
        <w:rPr>
          <w:rFonts w:hint="eastAsia" w:ascii="黑体" w:hAnsi="黑体" w:eastAsia="黑体" w:cs="黑体"/>
          <w:bCs/>
          <w:sz w:val="32"/>
          <w:szCs w:val="32"/>
        </w:rPr>
        <w:t>四、行政征收（</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ind w:firstLine="640" w:firstLineChars="200"/>
        <w:rPr>
          <w:rFonts w:ascii="黑体" w:hAnsi="黑体" w:eastAsia="黑体" w:cs="黑体"/>
          <w:bCs/>
          <w:sz w:val="32"/>
          <w:szCs w:val="32"/>
        </w:rPr>
      </w:pPr>
      <w:r>
        <w:rPr>
          <w:rFonts w:hint="eastAsia" w:ascii="黑体" w:hAnsi="黑体" w:eastAsia="黑体" w:cs="黑体"/>
          <w:bCs/>
          <w:sz w:val="32"/>
          <w:szCs w:val="32"/>
        </w:rPr>
        <w:t>五、行政给付（</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ind w:firstLine="640" w:firstLineChars="200"/>
        <w:rPr>
          <w:rFonts w:ascii="黑体" w:hAnsi="黑体" w:eastAsia="黑体" w:cs="黑体"/>
          <w:bCs/>
          <w:sz w:val="32"/>
          <w:szCs w:val="32"/>
        </w:rPr>
      </w:pPr>
      <w:r>
        <w:rPr>
          <w:rFonts w:hint="eastAsia" w:ascii="黑体" w:hAnsi="黑体" w:eastAsia="黑体" w:cs="黑体"/>
          <w:bCs/>
          <w:sz w:val="32"/>
          <w:szCs w:val="32"/>
        </w:rPr>
        <w:t>六、行政检查（</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ind w:firstLine="640" w:firstLineChars="200"/>
        <w:rPr>
          <w:rFonts w:ascii="黑体" w:hAnsi="黑体" w:eastAsia="黑体" w:cs="黑体"/>
          <w:bCs/>
          <w:sz w:val="32"/>
          <w:szCs w:val="32"/>
        </w:rPr>
      </w:pPr>
      <w:r>
        <w:rPr>
          <w:rFonts w:hint="eastAsia" w:ascii="黑体" w:hAnsi="黑体" w:eastAsia="黑体" w:cs="黑体"/>
          <w:bCs/>
          <w:sz w:val="32"/>
          <w:szCs w:val="32"/>
        </w:rPr>
        <w:t>七、行政确认（</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ind w:firstLine="640" w:firstLineChars="200"/>
        <w:rPr>
          <w:rFonts w:ascii="黑体" w:hAnsi="黑体" w:eastAsia="黑体" w:cs="黑体"/>
          <w:bCs/>
          <w:sz w:val="32"/>
          <w:szCs w:val="32"/>
        </w:rPr>
      </w:pPr>
      <w:r>
        <w:rPr>
          <w:rFonts w:hint="eastAsia" w:ascii="黑体" w:hAnsi="黑体" w:eastAsia="黑体" w:cs="黑体"/>
          <w:bCs/>
          <w:sz w:val="32"/>
          <w:szCs w:val="32"/>
        </w:rPr>
        <w:t>八、其他职权（共2项）</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1、对外贸易经营者备案登记</w:t>
      </w:r>
    </w:p>
    <w:p>
      <w:pPr>
        <w:ind w:firstLine="640" w:firstLineChars="200"/>
        <w:rPr>
          <w:rFonts w:ascii="仿宋" w:hAnsi="仿宋" w:eastAsia="仿宋" w:cs="仿宋"/>
          <w:b/>
          <w:bCs/>
          <w:kern w:val="0"/>
          <w:sz w:val="32"/>
          <w:szCs w:val="32"/>
        </w:rPr>
      </w:pPr>
      <w:r>
        <w:rPr>
          <w:rFonts w:hint="eastAsia" w:ascii="仿宋" w:hAnsi="仿宋" w:eastAsia="仿宋" w:cs="仿宋"/>
          <w:kern w:val="0"/>
          <w:sz w:val="32"/>
          <w:szCs w:val="32"/>
        </w:rPr>
        <w:t>2、电子商务企业认定备案初审</w:t>
      </w: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pStyle w:val="5"/>
        <w:keepNext w:val="0"/>
        <w:keepLines w:val="0"/>
        <w:pageBreakBefore w:val="0"/>
        <w:widowControl w:val="0"/>
        <w:kinsoku/>
        <w:wordWrap/>
        <w:overflowPunct/>
        <w:topLinePunct w:val="0"/>
        <w:autoSpaceDE/>
        <w:autoSpaceDN/>
        <w:bidi w:val="0"/>
        <w:adjustRightInd/>
        <w:snapToGrid/>
        <w:spacing w:line="500" w:lineRule="exact"/>
        <w:ind w:firstLine="880" w:firstLineChars="200"/>
        <w:textAlignment w:val="auto"/>
        <w:rPr>
          <w:rFonts w:hint="eastAsia" w:ascii="黑体" w:hAnsi="黑体" w:eastAsia="黑体"/>
          <w:b w:val="0"/>
          <w:sz w:val="44"/>
          <w:szCs w:val="44"/>
        </w:rPr>
      </w:pPr>
      <w:r>
        <w:rPr>
          <w:rFonts w:hint="eastAsia" w:ascii="黑体" w:hAnsi="黑体" w:eastAsia="黑体"/>
          <w:b w:val="0"/>
          <w:sz w:val="44"/>
          <w:szCs w:val="44"/>
        </w:rPr>
        <w:t>濮阳县文化广电旅游体育局</w:t>
      </w:r>
    </w:p>
    <w:p>
      <w:pPr>
        <w:pStyle w:val="5"/>
        <w:keepNext w:val="0"/>
        <w:keepLines w:val="0"/>
        <w:pageBreakBefore w:val="0"/>
        <w:widowControl w:val="0"/>
        <w:kinsoku/>
        <w:wordWrap/>
        <w:overflowPunct/>
        <w:topLinePunct w:val="0"/>
        <w:autoSpaceDE/>
        <w:autoSpaceDN/>
        <w:bidi w:val="0"/>
        <w:adjustRightInd/>
        <w:snapToGrid/>
        <w:spacing w:line="500" w:lineRule="exact"/>
        <w:ind w:firstLine="880" w:firstLineChars="200"/>
        <w:textAlignment w:val="auto"/>
        <w:rPr>
          <w:rFonts w:ascii="黑体" w:hAnsi="黑体" w:eastAsia="黑体"/>
          <w:b w:val="0"/>
          <w:sz w:val="44"/>
          <w:szCs w:val="44"/>
        </w:rPr>
      </w:pPr>
      <w:r>
        <w:rPr>
          <w:rFonts w:hint="eastAsia" w:ascii="黑体" w:hAnsi="黑体" w:eastAsia="黑体"/>
          <w:b w:val="0"/>
          <w:sz w:val="44"/>
          <w:szCs w:val="44"/>
        </w:rPr>
        <w:t>行政职权事项目录</w:t>
      </w:r>
    </w:p>
    <w:p>
      <w:pPr>
        <w:ind w:firstLine="640" w:firstLineChars="200"/>
        <w:jc w:val="center"/>
        <w:rPr>
          <w:rFonts w:ascii="仿宋" w:hAnsi="仿宋" w:eastAsia="仿宋" w:cs="楷体"/>
          <w:sz w:val="32"/>
          <w:szCs w:val="32"/>
        </w:rPr>
      </w:pPr>
      <w:r>
        <w:rPr>
          <w:rFonts w:hint="eastAsia" w:ascii="楷体" w:hAnsi="楷体" w:eastAsia="楷体" w:cs="楷体"/>
          <w:sz w:val="32"/>
          <w:szCs w:val="32"/>
        </w:rPr>
        <w:t>（共14</w:t>
      </w:r>
      <w:r>
        <w:rPr>
          <w:rFonts w:ascii="楷体" w:hAnsi="楷体" w:eastAsia="楷体" w:cs="楷体"/>
          <w:sz w:val="32"/>
          <w:szCs w:val="32"/>
        </w:rPr>
        <w:t>0</w:t>
      </w:r>
      <w:r>
        <w:rPr>
          <w:rFonts w:hint="eastAsia" w:ascii="楷体" w:hAnsi="楷体" w:eastAsia="楷体" w:cs="楷体"/>
          <w:sz w:val="32"/>
          <w:szCs w:val="32"/>
        </w:rPr>
        <w:t>项）</w:t>
      </w:r>
    </w:p>
    <w:p>
      <w:pPr>
        <w:ind w:firstLine="640" w:firstLineChars="200"/>
        <w:jc w:val="center"/>
        <w:rPr>
          <w:rFonts w:ascii="仿宋" w:hAnsi="仿宋" w:eastAsia="仿宋" w:cs="楷体"/>
          <w:sz w:val="32"/>
          <w:szCs w:val="32"/>
        </w:rPr>
      </w:pPr>
    </w:p>
    <w:p>
      <w:pPr>
        <w:pStyle w:val="12"/>
        <w:numPr>
          <w:ilvl w:val="0"/>
          <w:numId w:val="90"/>
        </w:numPr>
        <w:ind w:left="0" w:firstLine="640"/>
        <w:rPr>
          <w:rFonts w:ascii="黑体" w:hAnsi="黑体" w:eastAsia="黑体" w:cs="黑体"/>
          <w:sz w:val="32"/>
          <w:szCs w:val="32"/>
        </w:rPr>
      </w:pPr>
      <w:r>
        <w:rPr>
          <w:rFonts w:hint="eastAsia" w:ascii="黑体" w:hAnsi="黑体" w:eastAsia="黑体" w:cs="黑体"/>
          <w:sz w:val="32"/>
          <w:szCs w:val="32"/>
        </w:rPr>
        <w:t>行政许可（共1</w:t>
      </w:r>
      <w:r>
        <w:rPr>
          <w:rFonts w:ascii="黑体" w:hAnsi="黑体" w:eastAsia="黑体" w:cs="黑体"/>
          <w:sz w:val="32"/>
          <w:szCs w:val="32"/>
        </w:rPr>
        <w:t>5</w:t>
      </w:r>
      <w:r>
        <w:rPr>
          <w:rFonts w:hint="eastAsia" w:ascii="黑体" w:hAnsi="黑体" w:eastAsia="黑体" w:cs="黑体"/>
          <w:sz w:val="32"/>
          <w:szCs w:val="32"/>
        </w:rPr>
        <w:t>项）</w:t>
      </w:r>
    </w:p>
    <w:p>
      <w:pPr>
        <w:pStyle w:val="12"/>
        <w:numPr>
          <w:ilvl w:val="0"/>
          <w:numId w:val="91"/>
        </w:numPr>
        <w:ind w:firstLineChars="0"/>
        <w:rPr>
          <w:rFonts w:ascii="仿宋" w:hAnsi="仿宋" w:eastAsia="仿宋" w:cs="宋体"/>
          <w:kern w:val="0"/>
          <w:sz w:val="32"/>
          <w:szCs w:val="32"/>
        </w:rPr>
      </w:pPr>
      <w:r>
        <w:rPr>
          <w:rFonts w:hint="eastAsia" w:ascii="仿宋" w:hAnsi="仿宋" w:eastAsia="仿宋" w:cs="宋体"/>
          <w:kern w:val="0"/>
          <w:sz w:val="32"/>
          <w:szCs w:val="32"/>
        </w:rPr>
        <w:t>设立互联网上网服务营业场所经营单位审批</w:t>
      </w:r>
    </w:p>
    <w:p>
      <w:pPr>
        <w:pStyle w:val="12"/>
        <w:numPr>
          <w:ilvl w:val="0"/>
          <w:numId w:val="91"/>
        </w:numPr>
        <w:ind w:firstLineChars="0"/>
        <w:rPr>
          <w:rFonts w:ascii="仿宋" w:hAnsi="仿宋" w:eastAsia="仿宋"/>
          <w:sz w:val="32"/>
          <w:szCs w:val="32"/>
        </w:rPr>
      </w:pPr>
      <w:r>
        <w:rPr>
          <w:rFonts w:hint="eastAsia" w:ascii="仿宋" w:hAnsi="仿宋" w:eastAsia="仿宋" w:cs="宋体"/>
          <w:kern w:val="0"/>
          <w:sz w:val="32"/>
          <w:szCs w:val="32"/>
        </w:rPr>
        <w:t>举办营业性演出审批</w:t>
      </w:r>
    </w:p>
    <w:p>
      <w:pPr>
        <w:pStyle w:val="12"/>
        <w:numPr>
          <w:ilvl w:val="0"/>
          <w:numId w:val="91"/>
        </w:numPr>
        <w:ind w:firstLineChars="0"/>
        <w:rPr>
          <w:rFonts w:ascii="仿宋" w:hAnsi="仿宋" w:eastAsia="仿宋"/>
          <w:sz w:val="32"/>
          <w:szCs w:val="32"/>
        </w:rPr>
      </w:pPr>
      <w:r>
        <w:rPr>
          <w:rFonts w:hint="eastAsia" w:ascii="仿宋" w:hAnsi="仿宋" w:eastAsia="仿宋" w:cs="宋体"/>
          <w:kern w:val="0"/>
          <w:sz w:val="32"/>
          <w:szCs w:val="32"/>
        </w:rPr>
        <w:t>设立文艺表演团体审批</w:t>
      </w:r>
    </w:p>
    <w:p>
      <w:pPr>
        <w:pStyle w:val="12"/>
        <w:numPr>
          <w:ilvl w:val="0"/>
          <w:numId w:val="91"/>
        </w:numPr>
        <w:ind w:firstLineChars="0"/>
        <w:rPr>
          <w:rFonts w:ascii="仿宋" w:hAnsi="仿宋" w:eastAsia="仿宋"/>
          <w:sz w:val="32"/>
          <w:szCs w:val="32"/>
        </w:rPr>
      </w:pPr>
      <w:r>
        <w:rPr>
          <w:rFonts w:hint="eastAsia" w:ascii="仿宋" w:hAnsi="仿宋" w:eastAsia="仿宋" w:cs="宋体"/>
          <w:kern w:val="0"/>
          <w:sz w:val="32"/>
          <w:szCs w:val="32"/>
        </w:rPr>
        <w:t>设立娱乐场所审批</w:t>
      </w:r>
    </w:p>
    <w:p>
      <w:pPr>
        <w:pStyle w:val="12"/>
        <w:numPr>
          <w:ilvl w:val="0"/>
          <w:numId w:val="91"/>
        </w:numPr>
        <w:ind w:firstLineChars="0"/>
        <w:rPr>
          <w:rFonts w:ascii="仿宋" w:hAnsi="仿宋" w:eastAsia="仿宋"/>
          <w:sz w:val="32"/>
          <w:szCs w:val="32"/>
        </w:rPr>
      </w:pPr>
      <w:r>
        <w:rPr>
          <w:rFonts w:hint="eastAsia" w:ascii="仿宋" w:hAnsi="仿宋" w:eastAsia="仿宋" w:cs="宋体"/>
          <w:kern w:val="0"/>
          <w:sz w:val="32"/>
          <w:szCs w:val="32"/>
        </w:rPr>
        <w:t>县级文物保护单位建设控制地带内建设工程设计方案审批</w:t>
      </w:r>
    </w:p>
    <w:p>
      <w:pPr>
        <w:pStyle w:val="12"/>
        <w:numPr>
          <w:ilvl w:val="0"/>
          <w:numId w:val="91"/>
        </w:numPr>
        <w:ind w:firstLineChars="0"/>
        <w:rPr>
          <w:rFonts w:ascii="仿宋" w:hAnsi="仿宋" w:eastAsia="仿宋"/>
          <w:sz w:val="32"/>
          <w:szCs w:val="32"/>
        </w:rPr>
      </w:pPr>
      <w:r>
        <w:rPr>
          <w:rFonts w:hint="eastAsia" w:ascii="仿宋" w:hAnsi="仿宋" w:eastAsia="仿宋" w:cs="宋体"/>
          <w:kern w:val="0"/>
          <w:sz w:val="32"/>
          <w:szCs w:val="32"/>
        </w:rPr>
        <w:t>基本建设工程施工前文物调查勘探审批</w:t>
      </w:r>
    </w:p>
    <w:p>
      <w:pPr>
        <w:pStyle w:val="12"/>
        <w:numPr>
          <w:ilvl w:val="0"/>
          <w:numId w:val="91"/>
        </w:numPr>
        <w:ind w:firstLineChars="0"/>
        <w:rPr>
          <w:rFonts w:ascii="仿宋" w:hAnsi="仿宋" w:eastAsia="仿宋"/>
          <w:sz w:val="32"/>
          <w:szCs w:val="32"/>
        </w:rPr>
      </w:pPr>
      <w:r>
        <w:rPr>
          <w:rFonts w:hint="eastAsia" w:ascii="仿宋" w:hAnsi="仿宋" w:eastAsia="仿宋" w:cs="宋体"/>
          <w:kern w:val="0"/>
          <w:sz w:val="32"/>
          <w:szCs w:val="32"/>
        </w:rPr>
        <w:t>县级文物保护单位原址保护审批</w:t>
      </w:r>
    </w:p>
    <w:p>
      <w:pPr>
        <w:pStyle w:val="12"/>
        <w:numPr>
          <w:ilvl w:val="0"/>
          <w:numId w:val="91"/>
        </w:numPr>
        <w:ind w:firstLineChars="0"/>
        <w:rPr>
          <w:rFonts w:ascii="仿宋" w:hAnsi="仿宋" w:eastAsia="仿宋"/>
          <w:sz w:val="32"/>
          <w:szCs w:val="32"/>
        </w:rPr>
      </w:pPr>
      <w:r>
        <w:rPr>
          <w:rFonts w:hint="eastAsia" w:ascii="仿宋" w:hAnsi="仿宋" w:eastAsia="仿宋" w:cs="宋体"/>
          <w:kern w:val="0"/>
          <w:sz w:val="32"/>
          <w:szCs w:val="32"/>
        </w:rPr>
        <w:t>文物保护单位修缮审批</w:t>
      </w:r>
    </w:p>
    <w:p>
      <w:pPr>
        <w:pStyle w:val="12"/>
        <w:numPr>
          <w:ilvl w:val="0"/>
          <w:numId w:val="91"/>
        </w:numPr>
        <w:ind w:firstLineChars="0"/>
        <w:rPr>
          <w:rFonts w:ascii="仿宋" w:hAnsi="仿宋" w:eastAsia="仿宋"/>
          <w:sz w:val="32"/>
          <w:szCs w:val="32"/>
        </w:rPr>
      </w:pPr>
      <w:r>
        <w:rPr>
          <w:rFonts w:hint="eastAsia" w:ascii="仿宋" w:hAnsi="仿宋" w:eastAsia="仿宋" w:cs="宋体"/>
          <w:kern w:val="0"/>
          <w:sz w:val="32"/>
          <w:szCs w:val="32"/>
        </w:rPr>
        <w:t>国有馆藏文物借用、交换审核（批）</w:t>
      </w:r>
    </w:p>
    <w:p>
      <w:pPr>
        <w:pStyle w:val="12"/>
        <w:widowControl/>
        <w:numPr>
          <w:ilvl w:val="0"/>
          <w:numId w:val="91"/>
        </w:numPr>
        <w:ind w:firstLineChars="0"/>
        <w:rPr>
          <w:rFonts w:ascii="仿宋" w:hAnsi="仿宋" w:eastAsia="仿宋" w:cs="宋体"/>
          <w:kern w:val="0"/>
          <w:sz w:val="32"/>
          <w:szCs w:val="32"/>
        </w:rPr>
      </w:pPr>
      <w:r>
        <w:rPr>
          <w:rFonts w:hint="eastAsia" w:ascii="仿宋" w:hAnsi="仿宋" w:eastAsia="仿宋" w:cs="宋体"/>
          <w:kern w:val="0"/>
          <w:sz w:val="32"/>
          <w:szCs w:val="32"/>
        </w:rPr>
        <w:t>经营危险性体育项目实施行政许可</w:t>
      </w:r>
    </w:p>
    <w:p>
      <w:pPr>
        <w:pStyle w:val="12"/>
        <w:widowControl/>
        <w:numPr>
          <w:ilvl w:val="0"/>
          <w:numId w:val="91"/>
        </w:numPr>
        <w:ind w:firstLineChars="0"/>
        <w:rPr>
          <w:rFonts w:ascii="仿宋" w:hAnsi="仿宋" w:eastAsia="仿宋" w:cs="宋体"/>
          <w:kern w:val="0"/>
          <w:sz w:val="32"/>
          <w:szCs w:val="32"/>
        </w:rPr>
      </w:pPr>
      <w:r>
        <w:rPr>
          <w:rFonts w:hint="eastAsia" w:ascii="仿宋" w:hAnsi="仿宋" w:eastAsia="仿宋" w:cs="宋体"/>
          <w:kern w:val="0"/>
          <w:sz w:val="32"/>
          <w:szCs w:val="32"/>
        </w:rPr>
        <w:t>体育类民办非企业单位成立、变更、注销登记审查</w:t>
      </w:r>
    </w:p>
    <w:p>
      <w:pPr>
        <w:pStyle w:val="12"/>
        <w:widowControl/>
        <w:numPr>
          <w:ilvl w:val="0"/>
          <w:numId w:val="91"/>
        </w:numPr>
        <w:ind w:firstLineChars="0"/>
        <w:rPr>
          <w:rFonts w:ascii="仿宋" w:hAnsi="仿宋" w:eastAsia="仿宋" w:cs="宋体"/>
          <w:kern w:val="0"/>
          <w:sz w:val="32"/>
          <w:szCs w:val="32"/>
        </w:rPr>
      </w:pPr>
      <w:r>
        <w:rPr>
          <w:rFonts w:hint="eastAsia" w:ascii="仿宋" w:hAnsi="仿宋" w:eastAsia="仿宋" w:cs="宋体"/>
          <w:kern w:val="0"/>
          <w:sz w:val="32"/>
          <w:szCs w:val="32"/>
        </w:rPr>
        <w:t>国家三级社会体育指导员审批</w:t>
      </w:r>
    </w:p>
    <w:p>
      <w:pPr>
        <w:pStyle w:val="12"/>
        <w:widowControl/>
        <w:numPr>
          <w:ilvl w:val="0"/>
          <w:numId w:val="91"/>
        </w:numPr>
        <w:ind w:firstLineChars="0"/>
        <w:rPr>
          <w:rFonts w:ascii="仿宋" w:hAnsi="仿宋" w:eastAsia="仿宋" w:cs="宋体"/>
          <w:kern w:val="0"/>
          <w:sz w:val="32"/>
          <w:szCs w:val="32"/>
        </w:rPr>
      </w:pPr>
      <w:r>
        <w:rPr>
          <w:rFonts w:hint="eastAsia" w:ascii="仿宋" w:hAnsi="仿宋" w:eastAsia="仿宋" w:cs="宋体"/>
          <w:kern w:val="0"/>
          <w:sz w:val="32"/>
          <w:szCs w:val="32"/>
        </w:rPr>
        <w:t>国家三级运动员等级审批</w:t>
      </w:r>
    </w:p>
    <w:p>
      <w:pPr>
        <w:pStyle w:val="12"/>
        <w:widowControl/>
        <w:numPr>
          <w:ilvl w:val="0"/>
          <w:numId w:val="91"/>
        </w:numPr>
        <w:ind w:firstLineChars="0"/>
        <w:rPr>
          <w:rFonts w:ascii="仿宋" w:hAnsi="仿宋" w:eastAsia="仿宋" w:cs="宋体"/>
          <w:kern w:val="0"/>
          <w:sz w:val="32"/>
          <w:szCs w:val="32"/>
        </w:rPr>
      </w:pPr>
      <w:r>
        <w:rPr>
          <w:rFonts w:hint="eastAsia" w:ascii="仿宋" w:hAnsi="仿宋" w:eastAsia="仿宋" w:cs="宋体"/>
          <w:kern w:val="0"/>
          <w:sz w:val="32"/>
          <w:szCs w:val="32"/>
        </w:rPr>
        <w:t>国家三级裁判员等级审批、注册</w:t>
      </w:r>
    </w:p>
    <w:p>
      <w:pPr>
        <w:pStyle w:val="12"/>
        <w:widowControl/>
        <w:numPr>
          <w:ilvl w:val="0"/>
          <w:numId w:val="91"/>
        </w:numPr>
        <w:ind w:firstLineChars="0"/>
        <w:rPr>
          <w:rFonts w:ascii="仿宋" w:hAnsi="仿宋" w:eastAsia="仿宋" w:cs="宋体"/>
          <w:kern w:val="0"/>
          <w:sz w:val="32"/>
          <w:szCs w:val="32"/>
        </w:rPr>
      </w:pPr>
      <w:r>
        <w:rPr>
          <w:rFonts w:hint="eastAsia" w:ascii="仿宋" w:hAnsi="仿宋" w:eastAsia="仿宋" w:cs="宋体"/>
          <w:kern w:val="0"/>
          <w:sz w:val="32"/>
          <w:szCs w:val="32"/>
        </w:rPr>
        <w:t>举办健身气功活动或健身气功活动站点审批</w:t>
      </w:r>
    </w:p>
    <w:p>
      <w:pPr>
        <w:pStyle w:val="12"/>
        <w:numPr>
          <w:ilvl w:val="0"/>
          <w:numId w:val="90"/>
        </w:numPr>
        <w:ind w:left="0" w:firstLine="640"/>
        <w:rPr>
          <w:rFonts w:ascii="黑体" w:hAnsi="黑体" w:eastAsia="黑体"/>
          <w:sz w:val="32"/>
          <w:szCs w:val="32"/>
        </w:rPr>
      </w:pPr>
      <w:r>
        <w:rPr>
          <w:rFonts w:hint="eastAsia" w:ascii="黑体" w:hAnsi="黑体" w:eastAsia="黑体"/>
          <w:sz w:val="32"/>
          <w:szCs w:val="32"/>
        </w:rPr>
        <w:t>行政处罚（</w:t>
      </w:r>
      <w:r>
        <w:rPr>
          <w:rFonts w:hint="eastAsia" w:ascii="黑体" w:hAnsi="黑体" w:eastAsia="黑体" w:cs="黑体"/>
          <w:sz w:val="32"/>
          <w:szCs w:val="32"/>
        </w:rPr>
        <w:t>共11</w:t>
      </w:r>
      <w:r>
        <w:rPr>
          <w:rFonts w:ascii="黑体" w:hAnsi="黑体" w:eastAsia="黑体" w:cs="黑体"/>
          <w:sz w:val="32"/>
          <w:szCs w:val="32"/>
        </w:rPr>
        <w:t>8</w:t>
      </w:r>
      <w:r>
        <w:rPr>
          <w:rFonts w:hint="eastAsia" w:ascii="黑体" w:hAnsi="黑体" w:eastAsia="黑体" w:cs="黑体"/>
          <w:sz w:val="32"/>
          <w:szCs w:val="32"/>
        </w:rPr>
        <w:t>项</w:t>
      </w:r>
      <w:r>
        <w:rPr>
          <w:rFonts w:hint="eastAsia" w:ascii="黑体" w:hAnsi="黑体" w:eastAsia="黑体"/>
          <w:sz w:val="32"/>
          <w:szCs w:val="32"/>
        </w:rPr>
        <w:t>）</w:t>
      </w:r>
    </w:p>
    <w:p>
      <w:pPr>
        <w:pStyle w:val="12"/>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演出举办单位、文艺表演团体、演员非因不可抗力中止、停止或者退出演出的；文艺表演团体、主要演员或者主要节目内容等发生变更未及时告知观众的；以假唱欺骗观众的；为演员假唱提供条件的处罚</w:t>
      </w:r>
    </w:p>
    <w:p>
      <w:pPr>
        <w:pStyle w:val="12"/>
        <w:numPr>
          <w:ilvl w:val="0"/>
          <w:numId w:val="92"/>
        </w:numPr>
        <w:ind w:left="0" w:firstLine="640"/>
        <w:rPr>
          <w:rFonts w:ascii="仿宋" w:hAnsi="仿宋" w:eastAsia="仿宋"/>
          <w:sz w:val="32"/>
          <w:szCs w:val="32"/>
        </w:rPr>
      </w:pPr>
      <w:r>
        <w:rPr>
          <w:rFonts w:hint="eastAsia" w:ascii="仿宋" w:hAnsi="仿宋" w:eastAsia="仿宋" w:cs="宋体"/>
          <w:kern w:val="0"/>
          <w:sz w:val="32"/>
          <w:szCs w:val="32"/>
        </w:rPr>
        <w:t>演出举办单位或者其法定代表人、主要负责人及其他直接责任人员在募捐义演中获取经济利益的处罚</w:t>
      </w:r>
    </w:p>
    <w:p>
      <w:pPr>
        <w:pStyle w:val="12"/>
        <w:numPr>
          <w:ilvl w:val="0"/>
          <w:numId w:val="92"/>
        </w:numPr>
        <w:ind w:left="0" w:firstLine="640"/>
        <w:rPr>
          <w:rFonts w:ascii="仿宋" w:hAnsi="仿宋" w:eastAsia="仿宋"/>
          <w:sz w:val="32"/>
          <w:szCs w:val="32"/>
        </w:rPr>
      </w:pPr>
      <w:r>
        <w:rPr>
          <w:rFonts w:hint="eastAsia" w:ascii="仿宋" w:hAnsi="仿宋" w:eastAsia="仿宋" w:cs="宋体"/>
          <w:kern w:val="0"/>
          <w:sz w:val="32"/>
          <w:szCs w:val="32"/>
        </w:rPr>
        <w:t>演出场所经营单位、个体演出经纪人、个体演员违反《营业性演出管理条例》规定，情节严重的处罚</w:t>
      </w:r>
    </w:p>
    <w:p>
      <w:pPr>
        <w:pStyle w:val="12"/>
        <w:numPr>
          <w:ilvl w:val="0"/>
          <w:numId w:val="92"/>
        </w:numPr>
        <w:ind w:left="0" w:firstLine="640"/>
        <w:rPr>
          <w:rFonts w:ascii="仿宋" w:hAnsi="仿宋" w:eastAsia="仿宋"/>
          <w:sz w:val="32"/>
          <w:szCs w:val="32"/>
        </w:rPr>
      </w:pPr>
      <w:r>
        <w:rPr>
          <w:rFonts w:hint="eastAsia" w:ascii="仿宋" w:hAnsi="仿宋" w:eastAsia="仿宋" w:cs="宋体"/>
          <w:kern w:val="0"/>
          <w:sz w:val="32"/>
          <w:szCs w:val="32"/>
        </w:rPr>
        <w:t>举办营业性涉外或者涉港澳台演出，隐瞒近2年内违反《条例》规定的记录，提交虚假书面声明的处罚</w:t>
      </w:r>
    </w:p>
    <w:p>
      <w:pPr>
        <w:pStyle w:val="12"/>
        <w:numPr>
          <w:ilvl w:val="0"/>
          <w:numId w:val="92"/>
        </w:numPr>
        <w:ind w:left="0" w:firstLine="640"/>
        <w:rPr>
          <w:rFonts w:ascii="仿宋" w:hAnsi="仿宋" w:eastAsia="仿宋"/>
          <w:sz w:val="32"/>
          <w:szCs w:val="32"/>
        </w:rPr>
      </w:pPr>
      <w:r>
        <w:rPr>
          <w:rFonts w:hint="eastAsia" w:ascii="仿宋" w:hAnsi="仿宋" w:eastAsia="仿宋" w:cs="宋体"/>
          <w:kern w:val="0"/>
          <w:sz w:val="32"/>
          <w:szCs w:val="32"/>
        </w:rPr>
        <w:t>擅自举办募捐义演或者其他公益性演出的处罚</w:t>
      </w:r>
    </w:p>
    <w:p>
      <w:pPr>
        <w:pStyle w:val="12"/>
        <w:numPr>
          <w:ilvl w:val="0"/>
          <w:numId w:val="92"/>
        </w:numPr>
        <w:ind w:left="0" w:firstLine="640"/>
        <w:rPr>
          <w:rFonts w:ascii="仿宋" w:hAnsi="仿宋" w:eastAsia="仿宋"/>
          <w:sz w:val="32"/>
          <w:szCs w:val="32"/>
        </w:rPr>
      </w:pPr>
      <w:r>
        <w:rPr>
          <w:rFonts w:hint="eastAsia" w:ascii="仿宋" w:hAnsi="仿宋" w:eastAsia="仿宋" w:cs="宋体"/>
          <w:kern w:val="0"/>
          <w:sz w:val="32"/>
          <w:szCs w:val="32"/>
        </w:rPr>
        <w:t>演出举办单位拒不接受检查的处罚</w:t>
      </w:r>
    </w:p>
    <w:p>
      <w:pPr>
        <w:pStyle w:val="12"/>
        <w:numPr>
          <w:ilvl w:val="0"/>
          <w:numId w:val="92"/>
        </w:numPr>
        <w:ind w:left="0" w:firstLine="640"/>
        <w:rPr>
          <w:rFonts w:ascii="仿宋" w:hAnsi="仿宋" w:eastAsia="仿宋"/>
          <w:sz w:val="32"/>
          <w:szCs w:val="32"/>
        </w:rPr>
      </w:pPr>
      <w:r>
        <w:rPr>
          <w:rFonts w:hint="eastAsia" w:ascii="仿宋" w:hAnsi="仿宋" w:eastAsia="仿宋" w:cs="宋体"/>
          <w:kern w:val="0"/>
          <w:sz w:val="32"/>
          <w:szCs w:val="32"/>
        </w:rPr>
        <w:t>互联网上网服务营业场所经营单位涂改、出租、出借或者以其他方式转让《网络文化经营许可证》的处罚</w:t>
      </w:r>
    </w:p>
    <w:p>
      <w:pPr>
        <w:pStyle w:val="12"/>
        <w:numPr>
          <w:ilvl w:val="0"/>
          <w:numId w:val="92"/>
        </w:numPr>
        <w:ind w:left="0" w:firstLine="640"/>
        <w:rPr>
          <w:rFonts w:ascii="仿宋" w:hAnsi="仿宋" w:eastAsia="仿宋"/>
          <w:sz w:val="32"/>
          <w:szCs w:val="32"/>
        </w:rPr>
      </w:pPr>
      <w:r>
        <w:rPr>
          <w:rFonts w:hint="eastAsia" w:ascii="仿宋" w:hAnsi="仿宋" w:eastAsia="仿宋" w:cs="宋体"/>
          <w:kern w:val="0"/>
          <w:sz w:val="32"/>
          <w:szCs w:val="32"/>
        </w:rPr>
        <w:t>互联网上网服务营业场所经营单位利用营业场所制作、下载、复制、查阅、发布、传播或者以其他方式使用含有禁止内容的信息，情节严重的处罚</w:t>
      </w:r>
    </w:p>
    <w:p>
      <w:pPr>
        <w:pStyle w:val="12"/>
        <w:numPr>
          <w:ilvl w:val="0"/>
          <w:numId w:val="92"/>
        </w:numPr>
        <w:ind w:left="0" w:firstLine="640"/>
        <w:rPr>
          <w:rFonts w:ascii="仿宋" w:hAnsi="仿宋" w:eastAsia="仿宋"/>
          <w:sz w:val="32"/>
          <w:szCs w:val="32"/>
        </w:rPr>
      </w:pPr>
      <w:r>
        <w:rPr>
          <w:rFonts w:hint="eastAsia" w:ascii="仿宋" w:hAnsi="仿宋" w:eastAsia="仿宋" w:cs="宋体"/>
          <w:kern w:val="0"/>
          <w:sz w:val="32"/>
          <w:szCs w:val="32"/>
        </w:rPr>
        <w:t>互联网上网服务营业场所经营单位在规定的营业时间以外营业、接纳未成年人进入营业场所、经营非网络游戏、擅自停止实施经营管理技术措施、未悬挂《网络文化经营许可证》或者未成年人禁入标志的处罚</w:t>
      </w:r>
    </w:p>
    <w:p>
      <w:pPr>
        <w:pStyle w:val="12"/>
        <w:numPr>
          <w:ilvl w:val="0"/>
          <w:numId w:val="92"/>
        </w:numPr>
        <w:ind w:left="0" w:firstLine="640"/>
        <w:rPr>
          <w:rFonts w:ascii="仿宋" w:hAnsi="仿宋" w:eastAsia="仿宋"/>
          <w:sz w:val="32"/>
          <w:szCs w:val="32"/>
        </w:rPr>
      </w:pPr>
      <w:r>
        <w:rPr>
          <w:rFonts w:hint="eastAsia" w:ascii="仿宋" w:hAnsi="仿宋" w:eastAsia="仿宋" w:cs="宋体"/>
          <w:kern w:val="0"/>
          <w:sz w:val="32"/>
          <w:szCs w:val="32"/>
        </w:rPr>
        <w:t>互联网上网服务营业场所经营单位向上网消费者提供的计算机未通过局域网的方式接入互联网的；未建立场内巡查制度，或者发现上网消费者的违法行为未予制止迸射文化行政部门、公安机关举报的；未按规定核对、登记上网消费者的有效身份证件或者记录有关上网信息的；未按规定时间保存登记见容、记录备份，或者在保存期内修改、删除登记内容、记录备份的；变更名称、住所、法定代表人或者主要负责人、注册资本、网络地址或者终止经营活动，未向文化行政部门、公安机关办理有关手续或者备案的处罚</w:t>
      </w:r>
    </w:p>
    <w:p>
      <w:pPr>
        <w:pStyle w:val="12"/>
        <w:numPr>
          <w:ilvl w:val="0"/>
          <w:numId w:val="92"/>
        </w:numPr>
        <w:ind w:left="0" w:firstLine="640"/>
        <w:rPr>
          <w:rFonts w:ascii="仿宋" w:hAnsi="仿宋" w:eastAsia="仿宋"/>
          <w:sz w:val="32"/>
          <w:szCs w:val="32"/>
        </w:rPr>
      </w:pPr>
      <w:r>
        <w:rPr>
          <w:rFonts w:hint="eastAsia" w:ascii="仿宋" w:hAnsi="仿宋" w:eastAsia="仿宋" w:cs="宋体"/>
          <w:kern w:val="0"/>
          <w:sz w:val="32"/>
          <w:szCs w:val="32"/>
        </w:rPr>
        <w:t>互联网上网服务营业场所经营单位利用明火照明或者发现吸烟不予制止，或者未悬挂禁止吸烟标志的；允许带人或者存放易燃、易爆物品的；在营业场所安装固定的封闭门窗栅栏的；营业期间封堵或者锁闭门窗、安全疏散通道或者安全出口的；擅自停止实施安全技术措施，情节严重的处罚</w:t>
      </w:r>
    </w:p>
    <w:p>
      <w:pPr>
        <w:pStyle w:val="12"/>
        <w:numPr>
          <w:ilvl w:val="0"/>
          <w:numId w:val="92"/>
        </w:numPr>
        <w:ind w:left="0" w:firstLine="640"/>
        <w:rPr>
          <w:rFonts w:ascii="仿宋" w:hAnsi="仿宋" w:eastAsia="仿宋"/>
          <w:sz w:val="32"/>
          <w:szCs w:val="32"/>
        </w:rPr>
      </w:pPr>
      <w:r>
        <w:rPr>
          <w:rFonts w:hint="eastAsia" w:ascii="仿宋" w:hAnsi="仿宋" w:eastAsia="仿宋" w:cs="宋体"/>
          <w:kern w:val="0"/>
          <w:sz w:val="32"/>
          <w:szCs w:val="32"/>
        </w:rPr>
        <w:t>非经营性互联网文化单位逾期未办理备案手续的处罚</w:t>
      </w:r>
    </w:p>
    <w:p>
      <w:pPr>
        <w:pStyle w:val="12"/>
        <w:numPr>
          <w:ilvl w:val="0"/>
          <w:numId w:val="92"/>
        </w:numPr>
        <w:ind w:left="0" w:firstLine="640"/>
        <w:rPr>
          <w:rFonts w:ascii="仿宋" w:hAnsi="仿宋" w:eastAsia="仿宋"/>
          <w:sz w:val="32"/>
          <w:szCs w:val="32"/>
        </w:rPr>
      </w:pPr>
      <w:r>
        <w:rPr>
          <w:rFonts w:hint="eastAsia" w:ascii="仿宋" w:hAnsi="仿宋" w:eastAsia="仿宋" w:cs="宋体"/>
          <w:kern w:val="0"/>
          <w:sz w:val="32"/>
          <w:szCs w:val="32"/>
        </w:rPr>
        <w:t>互联网文化单位未在其网站主页的显著位置标明文化行政部门颁发的《网络文化经营许可证》编号，标明国务院信息产业主管部门或者省电信管理机构颁发的经营许可证编号的处罚</w:t>
      </w:r>
    </w:p>
    <w:p>
      <w:pPr>
        <w:pStyle w:val="12"/>
        <w:numPr>
          <w:ilvl w:val="0"/>
          <w:numId w:val="92"/>
        </w:numPr>
        <w:ind w:left="0" w:firstLine="640"/>
        <w:rPr>
          <w:rFonts w:ascii="仿宋" w:hAnsi="仿宋" w:eastAsia="仿宋"/>
          <w:sz w:val="32"/>
          <w:szCs w:val="32"/>
        </w:rPr>
      </w:pPr>
      <w:r>
        <w:rPr>
          <w:rFonts w:hint="eastAsia" w:ascii="仿宋" w:hAnsi="仿宋" w:eastAsia="仿宋" w:cs="宋体"/>
          <w:kern w:val="0"/>
          <w:sz w:val="32"/>
          <w:szCs w:val="32"/>
        </w:rPr>
        <w:t>经营性互联网文化单位变更单位名称、网站名称、网站域名、法定代表人、注册地址、经营地址、注册资金、股权结构以及许可经营范围未按规定时间到所在地人民政府文化行政部门办理变更手续的；非经营性互联网文化单位变更名称、地址、法定代表人或者主要负责人、业务范围未按规定时间到所在地人民政府文化行政部门办理备案手续的处罚</w:t>
      </w:r>
    </w:p>
    <w:p>
      <w:pPr>
        <w:pStyle w:val="12"/>
        <w:numPr>
          <w:ilvl w:val="0"/>
          <w:numId w:val="92"/>
        </w:numPr>
        <w:ind w:left="0" w:firstLine="640"/>
        <w:rPr>
          <w:rFonts w:ascii="仿宋" w:hAnsi="仿宋" w:eastAsia="仿宋"/>
          <w:sz w:val="32"/>
          <w:szCs w:val="32"/>
        </w:rPr>
      </w:pPr>
      <w:r>
        <w:rPr>
          <w:rFonts w:hint="eastAsia" w:ascii="仿宋" w:hAnsi="仿宋" w:eastAsia="仿宋" w:cs="宋体"/>
          <w:kern w:val="0"/>
          <w:sz w:val="32"/>
          <w:szCs w:val="32"/>
        </w:rPr>
        <w:t>经营性互联网文化单位经营进口互联网文化产品未在其显著位置标明文化部批准文号、经营国产互联网文化产品未在其显著位置标明文化部备案编号的处罚</w:t>
      </w:r>
    </w:p>
    <w:p>
      <w:pPr>
        <w:pStyle w:val="12"/>
        <w:numPr>
          <w:ilvl w:val="0"/>
          <w:numId w:val="92"/>
        </w:numPr>
        <w:ind w:left="0" w:firstLine="640"/>
        <w:rPr>
          <w:rFonts w:ascii="仿宋" w:hAnsi="仿宋" w:eastAsia="仿宋"/>
          <w:sz w:val="32"/>
          <w:szCs w:val="32"/>
        </w:rPr>
      </w:pPr>
      <w:r>
        <w:rPr>
          <w:rFonts w:hint="eastAsia" w:ascii="仿宋" w:hAnsi="仿宋" w:eastAsia="仿宋" w:cs="宋体"/>
          <w:kern w:val="0"/>
          <w:sz w:val="32"/>
          <w:szCs w:val="32"/>
        </w:rPr>
        <w:t>对经营性互联网文化单位擅自变更进口互联网文化产品的名称或者增删内容的处罚</w:t>
      </w:r>
    </w:p>
    <w:p>
      <w:pPr>
        <w:pStyle w:val="12"/>
        <w:numPr>
          <w:ilvl w:val="0"/>
          <w:numId w:val="92"/>
        </w:numPr>
        <w:ind w:left="0" w:firstLine="640"/>
        <w:rPr>
          <w:rFonts w:ascii="仿宋" w:hAnsi="仿宋" w:eastAsia="仿宋"/>
          <w:sz w:val="32"/>
          <w:szCs w:val="32"/>
        </w:rPr>
      </w:pPr>
      <w:r>
        <w:rPr>
          <w:rFonts w:hint="eastAsia" w:ascii="仿宋" w:hAnsi="仿宋" w:eastAsia="仿宋" w:cs="宋体"/>
          <w:kern w:val="0"/>
          <w:sz w:val="32"/>
          <w:szCs w:val="32"/>
        </w:rPr>
        <w:t>经营性互联网文化单位经营国产互联网文化产品逾期未报文化行政部门备案的处罚</w:t>
      </w:r>
    </w:p>
    <w:p>
      <w:pPr>
        <w:pStyle w:val="12"/>
        <w:numPr>
          <w:ilvl w:val="0"/>
          <w:numId w:val="92"/>
        </w:numPr>
        <w:ind w:left="0" w:firstLine="640"/>
        <w:rPr>
          <w:rFonts w:ascii="仿宋" w:hAnsi="仿宋" w:eastAsia="仿宋"/>
          <w:sz w:val="32"/>
          <w:szCs w:val="32"/>
        </w:rPr>
      </w:pPr>
      <w:r>
        <w:rPr>
          <w:rFonts w:hint="eastAsia" w:ascii="仿宋" w:hAnsi="仿宋" w:eastAsia="仿宋" w:cs="宋体"/>
          <w:kern w:val="0"/>
          <w:sz w:val="32"/>
          <w:szCs w:val="32"/>
        </w:rPr>
        <w:t>经营性互联网文化单位提供含有禁止内容的互联网文化产品，或者提供未经文化部批准进口的互联网文化产品的处罚</w:t>
      </w:r>
    </w:p>
    <w:p>
      <w:pPr>
        <w:pStyle w:val="12"/>
        <w:numPr>
          <w:ilvl w:val="0"/>
          <w:numId w:val="92"/>
        </w:numPr>
        <w:ind w:left="0" w:firstLine="640"/>
        <w:rPr>
          <w:rFonts w:ascii="仿宋" w:hAnsi="仿宋" w:eastAsia="仿宋"/>
          <w:sz w:val="32"/>
          <w:szCs w:val="32"/>
        </w:rPr>
      </w:pPr>
      <w:r>
        <w:rPr>
          <w:rFonts w:hint="eastAsia" w:ascii="仿宋" w:hAnsi="仿宋" w:eastAsia="仿宋" w:cs="宋体"/>
          <w:kern w:val="0"/>
          <w:sz w:val="32"/>
          <w:szCs w:val="32"/>
        </w:rPr>
        <w:t>经营性互联网文化单位未建立自审制度，明确专门部门，配备专业人员负责互联网文化产品内容和活动的自查与管理，保障互联网文化产品内容和活动的合法性的处罚</w:t>
      </w:r>
    </w:p>
    <w:p>
      <w:pPr>
        <w:pStyle w:val="12"/>
        <w:numPr>
          <w:ilvl w:val="0"/>
          <w:numId w:val="92"/>
        </w:numPr>
        <w:ind w:left="0" w:firstLine="640"/>
        <w:rPr>
          <w:rFonts w:ascii="仿宋" w:hAnsi="仿宋" w:eastAsia="仿宋"/>
          <w:sz w:val="32"/>
          <w:szCs w:val="32"/>
        </w:rPr>
      </w:pPr>
      <w:r>
        <w:rPr>
          <w:rFonts w:hint="eastAsia" w:ascii="仿宋" w:hAnsi="仿宋" w:eastAsia="仿宋" w:cs="宋体"/>
          <w:kern w:val="0"/>
          <w:sz w:val="32"/>
          <w:szCs w:val="32"/>
        </w:rPr>
        <w:t>经营性互联网文化单位提供的互联网文化产品含有禁止内容的处罚</w:t>
      </w:r>
    </w:p>
    <w:p>
      <w:pPr>
        <w:pStyle w:val="12"/>
        <w:numPr>
          <w:ilvl w:val="0"/>
          <w:numId w:val="92"/>
        </w:numPr>
        <w:ind w:left="0" w:firstLine="640"/>
        <w:rPr>
          <w:rFonts w:ascii="仿宋" w:hAnsi="仿宋" w:eastAsia="仿宋"/>
          <w:sz w:val="32"/>
          <w:szCs w:val="32"/>
        </w:rPr>
      </w:pPr>
      <w:r>
        <w:rPr>
          <w:rFonts w:hint="eastAsia" w:ascii="仿宋" w:hAnsi="仿宋" w:eastAsia="仿宋" w:cs="宋体"/>
          <w:kern w:val="0"/>
          <w:sz w:val="32"/>
          <w:szCs w:val="32"/>
        </w:rPr>
        <w:t>未经批准，擅自从事网络游戏上网运营、网络游戏虚拟货币发行或者网络游戏虚拟货币交易服务等网络游戏经营活动的处罚</w:t>
      </w:r>
    </w:p>
    <w:p>
      <w:pPr>
        <w:pStyle w:val="12"/>
        <w:numPr>
          <w:ilvl w:val="0"/>
          <w:numId w:val="92"/>
        </w:numPr>
        <w:ind w:left="0" w:firstLine="640"/>
        <w:rPr>
          <w:rFonts w:ascii="仿宋" w:hAnsi="仿宋" w:eastAsia="仿宋"/>
          <w:sz w:val="32"/>
          <w:szCs w:val="32"/>
        </w:rPr>
      </w:pPr>
      <w:r>
        <w:rPr>
          <w:rFonts w:hint="eastAsia" w:ascii="仿宋" w:hAnsi="仿宋" w:eastAsia="仿宋" w:cs="宋体"/>
          <w:kern w:val="0"/>
          <w:sz w:val="32"/>
          <w:szCs w:val="32"/>
        </w:rPr>
        <w:t>网络游戏经营单位提供含有禁止内容的网络游戏产品和服务的处罚</w:t>
      </w:r>
    </w:p>
    <w:p>
      <w:pPr>
        <w:pStyle w:val="12"/>
        <w:numPr>
          <w:ilvl w:val="0"/>
          <w:numId w:val="92"/>
        </w:numPr>
        <w:ind w:left="0" w:firstLine="640"/>
        <w:rPr>
          <w:rFonts w:ascii="仿宋" w:hAnsi="仿宋" w:eastAsia="仿宋"/>
          <w:sz w:val="32"/>
          <w:szCs w:val="32"/>
        </w:rPr>
      </w:pPr>
      <w:r>
        <w:rPr>
          <w:rFonts w:hint="eastAsia" w:ascii="仿宋" w:hAnsi="仿宋" w:eastAsia="仿宋" w:cs="宋体"/>
          <w:kern w:val="0"/>
          <w:sz w:val="32"/>
          <w:szCs w:val="32"/>
        </w:rPr>
        <w:t>获得《网络文化经营许可证》的网络游戏经营单位变更网站名称、网站域名或者法定代表人、注册地址、经营地址、注册资金、股权结构以及许可经营范围的，未自变更之日起20日内向原发证机关办理变更手续的处罚</w:t>
      </w:r>
    </w:p>
    <w:p>
      <w:pPr>
        <w:pStyle w:val="12"/>
        <w:numPr>
          <w:ilvl w:val="0"/>
          <w:numId w:val="92"/>
        </w:numPr>
        <w:ind w:left="0" w:firstLine="640"/>
        <w:rPr>
          <w:rFonts w:ascii="仿宋" w:hAnsi="仿宋" w:eastAsia="仿宋"/>
          <w:sz w:val="32"/>
          <w:szCs w:val="32"/>
        </w:rPr>
      </w:pPr>
      <w:r>
        <w:rPr>
          <w:rFonts w:hint="eastAsia" w:ascii="仿宋" w:hAnsi="仿宋" w:eastAsia="仿宋" w:cs="宋体"/>
          <w:kern w:val="0"/>
          <w:sz w:val="32"/>
          <w:szCs w:val="32"/>
        </w:rPr>
        <w:t>网络游戏经营单位上网运营未获得文化部内容审查批准的进口网络游戏的处罚</w:t>
      </w:r>
    </w:p>
    <w:p>
      <w:pPr>
        <w:pStyle w:val="12"/>
        <w:numPr>
          <w:ilvl w:val="0"/>
          <w:numId w:val="92"/>
        </w:numPr>
        <w:ind w:left="0" w:firstLine="640"/>
        <w:rPr>
          <w:rFonts w:ascii="仿宋" w:hAnsi="仿宋" w:eastAsia="仿宋"/>
          <w:sz w:val="32"/>
          <w:szCs w:val="32"/>
        </w:rPr>
      </w:pPr>
      <w:r>
        <w:rPr>
          <w:rFonts w:hint="eastAsia" w:ascii="仿宋" w:hAnsi="仿宋" w:eastAsia="仿宋" w:cs="宋体"/>
          <w:kern w:val="0"/>
          <w:sz w:val="32"/>
          <w:szCs w:val="32"/>
        </w:rPr>
        <w:t>网络游戏经营单位进口网络游戏变更运营企业未按照要求重新申报的处罚</w:t>
      </w:r>
    </w:p>
    <w:p>
      <w:pPr>
        <w:pStyle w:val="12"/>
        <w:numPr>
          <w:ilvl w:val="0"/>
          <w:numId w:val="92"/>
        </w:numPr>
        <w:ind w:left="0" w:firstLine="640"/>
        <w:rPr>
          <w:rFonts w:ascii="仿宋" w:hAnsi="仿宋" w:eastAsia="仿宋"/>
          <w:sz w:val="32"/>
          <w:szCs w:val="32"/>
        </w:rPr>
      </w:pPr>
      <w:r>
        <w:rPr>
          <w:rFonts w:hint="eastAsia" w:ascii="仿宋" w:hAnsi="仿宋" w:eastAsia="仿宋" w:cs="宋体"/>
          <w:kern w:val="0"/>
          <w:sz w:val="32"/>
          <w:szCs w:val="32"/>
        </w:rPr>
        <w:t>网络游戏经营单位对进口网络游戏内容进行实质性变动未报送审查的处罚</w:t>
      </w:r>
    </w:p>
    <w:p>
      <w:pPr>
        <w:pStyle w:val="12"/>
        <w:numPr>
          <w:ilvl w:val="0"/>
          <w:numId w:val="92"/>
        </w:numPr>
        <w:ind w:left="0" w:firstLine="640"/>
        <w:rPr>
          <w:rFonts w:ascii="仿宋" w:hAnsi="仿宋" w:eastAsia="仿宋"/>
          <w:sz w:val="32"/>
          <w:szCs w:val="32"/>
        </w:rPr>
      </w:pPr>
      <w:r>
        <w:rPr>
          <w:rFonts w:hint="eastAsia" w:ascii="仿宋" w:hAnsi="仿宋" w:eastAsia="仿宋" w:cs="宋体"/>
          <w:kern w:val="0"/>
          <w:sz w:val="32"/>
          <w:szCs w:val="32"/>
        </w:rPr>
        <w:t>网络游戏经营单位未根据网络游戏的内容、功能和适用人群，制定网络游戏用户指引和警示说明，并在网站和网络游戏的显著位置予以标明的；以未成年人为对象的网络游戏含有诱发未成年人模仿违反社会公德的行为和违法犯罪的行为的内容，以及恐怖、残酷等妨害未成年人身心健康的内容的；未按照国家规定，采取技术措施，禁止未成年人接触不适宜的游戏或者游戏功能，限制未成年人的游戏时间，预防未成年人沉迷网络的处罚</w:t>
      </w:r>
    </w:p>
    <w:p>
      <w:pPr>
        <w:pStyle w:val="12"/>
        <w:numPr>
          <w:ilvl w:val="0"/>
          <w:numId w:val="92"/>
        </w:numPr>
        <w:ind w:left="0" w:firstLine="640"/>
        <w:rPr>
          <w:rFonts w:ascii="仿宋" w:hAnsi="仿宋" w:eastAsia="仿宋"/>
          <w:sz w:val="32"/>
          <w:szCs w:val="32"/>
        </w:rPr>
      </w:pPr>
      <w:r>
        <w:rPr>
          <w:rFonts w:hint="eastAsia" w:ascii="仿宋" w:hAnsi="仿宋" w:eastAsia="仿宋" w:cs="宋体"/>
          <w:kern w:val="0"/>
          <w:sz w:val="32"/>
          <w:szCs w:val="32"/>
        </w:rPr>
        <w:t>网络游戏经营单位授权无网络游戏运营资质的单位运营网络游戏的处罚</w:t>
      </w:r>
    </w:p>
    <w:p>
      <w:pPr>
        <w:pStyle w:val="12"/>
        <w:numPr>
          <w:ilvl w:val="0"/>
          <w:numId w:val="92"/>
        </w:numPr>
        <w:ind w:left="0" w:firstLine="640"/>
        <w:rPr>
          <w:rFonts w:ascii="仿宋" w:hAnsi="仿宋" w:eastAsia="仿宋"/>
          <w:sz w:val="32"/>
          <w:szCs w:val="32"/>
        </w:rPr>
      </w:pPr>
      <w:r>
        <w:rPr>
          <w:rFonts w:hint="eastAsia" w:ascii="仿宋" w:hAnsi="仿宋" w:eastAsia="仿宋" w:cs="宋体"/>
          <w:kern w:val="0"/>
          <w:sz w:val="32"/>
          <w:szCs w:val="32"/>
        </w:rPr>
        <w:t>网络游戏经营单位在网络游戏中设置未经网络游戏用户同意的强制对战的；在网络游戏的推广和宣传中含有禁止内容的；以随机抽取等偶然方式，诱导网络游戏用户采取投人法定货币或者网络游戏虚拟货币方式获取网络游戏产品和服务的处罚</w:t>
      </w:r>
    </w:p>
    <w:p>
      <w:pPr>
        <w:pStyle w:val="12"/>
        <w:numPr>
          <w:ilvl w:val="0"/>
          <w:numId w:val="92"/>
        </w:numPr>
        <w:ind w:left="0" w:firstLine="640"/>
        <w:rPr>
          <w:rFonts w:ascii="仿宋" w:hAnsi="仿宋" w:eastAsia="仿宋"/>
          <w:sz w:val="32"/>
          <w:szCs w:val="32"/>
        </w:rPr>
      </w:pPr>
      <w:r>
        <w:rPr>
          <w:rFonts w:hint="eastAsia" w:ascii="仿宋" w:hAnsi="仿宋" w:eastAsia="仿宋" w:cs="宋体"/>
          <w:kern w:val="0"/>
          <w:sz w:val="32"/>
          <w:szCs w:val="32"/>
        </w:rPr>
        <w:t>网络游戏运营企业发行网络游戏虚拟货币用于支付、购买实物或者兑换其它单位的产品和服务的；发行网络游戏虚拟货币以恶意占用用户预付资金为目的；保存网络游戏用户的购买记录自用户最后一次接受服务之日起少于180日的；未将网络游戏虚拟货币发行种类、价格、总量等情况按规定报送注册地省级文化行政部门备案的处罚</w:t>
      </w:r>
    </w:p>
    <w:p>
      <w:pPr>
        <w:pStyle w:val="12"/>
        <w:numPr>
          <w:ilvl w:val="0"/>
          <w:numId w:val="92"/>
        </w:numPr>
        <w:ind w:left="0" w:firstLine="640"/>
        <w:rPr>
          <w:rFonts w:ascii="仿宋" w:hAnsi="仿宋" w:eastAsia="仿宋"/>
          <w:sz w:val="32"/>
          <w:szCs w:val="32"/>
        </w:rPr>
      </w:pPr>
      <w:r>
        <w:rPr>
          <w:rFonts w:hint="eastAsia" w:ascii="仿宋" w:hAnsi="仿宋" w:eastAsia="仿宋" w:cs="宋体"/>
          <w:kern w:val="0"/>
          <w:sz w:val="32"/>
          <w:szCs w:val="32"/>
        </w:rPr>
        <w:t>网络游戏虚拟货币交易服务企业为未成年人提供交易服务的；为未经审查或者备案的网络游戏提供交易服务的；提供服务时，未保证用户使用有效身份证件进行注册，并绑定与该用户注册信息相一致的银行账户的；接到利害关系人、政府部门、司法机关通知后，未协助核实交易行为的合法性的；经核实属于违法交易的，未立即采取措施终止交易服务并保存有关纪录的；保存用户间的交易记录和账务记录等信息少于180日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网络游戏运营企业未在国产网络游戏在上网运营之日起30日内按规定向国务院文化行政部门履行备案手续的处罚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网络游戏运营企业未在国产网络游戏内容发生实质性变动后，自变更之日起30日内向国务院文化行政部门进行备案的处罚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网络游戏运营企业未建立自审制度，明确专门部门，配备专业人员负责网络游戏内容和经营行为的自查与管理，保障网络游戏内容和经营行为的合法性的处罚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对网络游戏运营企业未要求网络游戏用户使用有效身份证件进行实名注册，并保存用户注册信息的处罚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对网络游戏运营企业终止运营网络游戏.或者网络游戏运营权发生转移的，未提前60日予以公告的；网络游戏用户尚未使用的网络游戏虚拟货币及尚未失效的游戏服务，未按用户购买时的比例，以法定货币退还用户或者用户接受的其他方式进行退换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对网络游戏运营企业与用户的服务协议未包括《网络游戏服务格式化协议必备条款》的全部内容，服务协议其他条款与《网络游戏服务格式化协议必备条款》相抵触的处罚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网络游戏经营单位未在企业网站、产品客户端、用户服务中心等显著位置标示《网络文化经营许可证》等信息的；实际经营的网站域名应当与申报信息不一致的处罚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网络游戏经营单位经批准的进口网络游戏未在其运营网站指定位置及游戏内显著位置标明批准文号的处罚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网络游戏经营单位已备案的国产网络游戏未在其运营网站指定位置及游戏内显著位置标明备案编号的处罚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网络游戏经营单位未保障网络游戏用户的合法权益，并未在提供服务网站的显著位置公布纠纷处理方式的处罚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网络游戏经营单位发现网络游戏用户发布违法信息，未依照法律规定或者服务协议立即停止为其提供服务，保存有关记录并向有关部门报告的处罚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对擅自从事娱乐场所经营活动的处罚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对中外合资经营、中外合作经营的娱乐场所以欺骗等不正当手段取得娱乐经营许可证的处罚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娱乐场所及其从业人员畈卖、提供毒品</w:t>
      </w:r>
      <w:r>
        <w:rPr>
          <w:rFonts w:hint="eastAsia" w:ascii="微软雅黑" w:hAnsi="微软雅黑" w:eastAsia="微软雅黑" w:cs="微软雅黑"/>
          <w:kern w:val="0"/>
          <w:sz w:val="32"/>
          <w:szCs w:val="32"/>
        </w:rPr>
        <w:t>•</w:t>
      </w:r>
      <w:r>
        <w:rPr>
          <w:rFonts w:hint="eastAsia" w:ascii="仿宋" w:hAnsi="仿宋" w:eastAsia="仿宋" w:cs="仿宋"/>
          <w:kern w:val="0"/>
          <w:sz w:val="32"/>
          <w:szCs w:val="32"/>
        </w:rPr>
        <w:t>或者组织、强迫、教唆、引诱、欺骗、容留他人吸食、注射毒品；组织、强迫、引诱、容留、介绍他人卖淫、嫖娼；制作、畈卖、传播淫秽物品；提供或者从事以营利为目的的陪侍；赌博；从事邪教、迷信活动；吸食、注射毒品，卖淫、嫖娼；为进人娱乐场所的人员实施上述行为提供条件的，情节严重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娱乐场所指使、纵容从业人员侵害消费者人身权利造成严重后果的处罚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歌舞娱乐场所播放、表演的节目含有禁止内容的；将场所使用的歌曲点播系统连接至境外曲库的；擅自变更场所使用的歌曲点播系统的处罚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游艺娱乐场所设置未经文化主管部门内容核查的游戏游艺设备的；进行有奖经营活动的，奖品目录未报所在地县级文化主管部门备案的；擅自变更游戏游艺设备的；未实行游戏、游艺分区经营，并没有有明显的分区标志的；除国家法定节假日外，接纳未成年人进人游戏区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娱乐场所为未经文化主管部门批准的营业性演出活动提供场地的处罚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娱乐场所对违法违规行为未及时采取措施制止并依法报告的处罚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娱乐场所未在显著位置悬挂娱乐经营许可证、未成年人禁人或者限人标志，以及“12318”文化市场举报电话的处罚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娱乐场所不配合文化主管部门的日常检查和技术监管措施的处罚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擅自开展美术品进出口经营活动或者涉外商业性美术品展览活动的处罚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美术品经营单位经营含有禁止内容美术品的处罚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美术品经营单位未按本办法规定向文化部门备案的；未建立健全经营管理制度的；不能证明经营的美术品的合法来源的；经营的美术品没有明码标价的；从事美术品经纪活动的专业人员在两个或两个以上的美术品中介服务单位执业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从事美术品进出口经营活动的单位在进出口经营活动中含有国家禁止内容的美术品，或者擅自销售、展览、展示，以及利用其他商业形式传播未经文化行政部门批准进口的美术品的处罚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从事美术品进出口经营活动的单位擅自更改、增减批准进出口的美术品数量、作品名称和其他资料，伪造、涂改，出租、出借、出售或者以其他任何形式转让文化行政部门批准文件的处罚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未经批准擅自或者变相开办艺术考级活动的处罚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艺术考级机构未按规定报审批机关备案即发布考级简章的；组织艺术考级活动未按规定将考级时间、考级地点、考生数量、考场安排等情况报文化行政部门备案的；艺术考级活动结束后未按规定将发放艺术考级证书的名单报文化行政部门备案的；艺术考级考官及考级工作机构主要负责人、办公地点有变动未按规定向审批机关备案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艺术考级机构未按核准的艺术考级专业组织艺术考级活动的；执考考官及其行为不符合有关规定的；未按规定要求实行回避的；考级过程中徇私舞弊、弄虚作假的处罚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艺术考级机构委托承办单位未按规定报文化行政部门备案或者委托的承办单位不符合规定的；发放未经监制的《社会艺术水平考级证书》的；向被宣布考试无效的考生发放《社会艺术水平考级证书》的；未经批准，擅自扩大设置考场范围的；违反物价管理部门核定的收费标准多收费的；阻挠、抗拒文化行政部门工作人员监督检查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擅自在文物保护单位的保护范围内进行建设工程或者爆破、钻探、挖掘等作业的；在文 物保护单位的建设控制地带内进行建设工 程，其工程设计方案未经文物行政部门同意、报城乡建设规划部门批准，对文物保护 单位的历史风貌造成破坏的；擅自迁移、拆 除不可移动文物的；擅自修缮不可移动文物，明显改变文物原状的；擅自在原址重建 已全部毁坏的不可移动文物，造成文物破坏 的；施工单位未取得文物保护工程资质证书，擅自从事文物修缮、迁移、重建的处罚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未取得相应等级的文物保护工程资质证书，擅自承担文物保护单位的修缮、迁移、重建工程的处罚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转让或者抵押国有不可移动文物，或者将国有不可移动文物作为企业资产经营的；将非国有不可移动文物转让或者抵押给外国人的；擅自改变国有文物保护单位的用途的处罚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文物收藏单位未按照国家有关规定配备防火、防盗、防自然损坏的设施的；国有文物收藏单位法定代表人离任时未按照馆藏文物 档案移交馆藏文物，或者所移交的馆藏文物与馆藏文物档案不符的；将国有馆藏文物赠与、出租或者出售给其他单位、个人的；违法处置国有馆藏文物、挪用或者侵占依法调拨、交换、出借文物所得补偿费用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买卖国家禁止买卖的文物或者将禁止出境的文物转让、出租、质押给外国人的处罚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发现文物隐匿不报或者拒不上交的；未按照规定移交拣选文物的处罚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未取得资质证书，擅自从事馆藏文物的修复、复制、拓印活动的处罚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擅自修复、复制、拓印、拍摄馆藏珍贵文物的处罚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刻划、涂污、损坏文物的；损毁或者擅自移动文物保护单位标志的；损坏文物保护设施的处罚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使用、管理不可移动文物的所有人、管理人 或者使用人擅自对其附属文物进行彩绘、添 建、改建、迁建、损毁，改变文物的结构和原状的处罚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不按照文物行政部门批准的文物保护方案进行施工的处罚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文物保护单位发生或者可能发生重大险情时，文物保护单位的所有人、管理人或者使用人未及时采取保护措施，并立即向所在地 文物行政部门报告的处罚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未经考古勘查、勘探，擅自进行大型基本建 设工程，以及在历史文化名城、名镇、名村 保护规划范围内进行工程建设，建设单位未 事先报请当地文物行政部门组织从事考古发 掘的单位在工程项目范围内及其取土区进行 考古调查、勘探的处罚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涂改、伪造或者转让文物销售专用标识的处罚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未经文物行政部门批准擅自利用文物保护单位拍摄电影、电视和其他音像制品以及举办大型活动的处罚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未经批准，擅自设立出版物的出版、印刷或者复制、进口、发行单位，或者擅自从事出版物的出版、印刷或者复制、进口、发行业务，假冒出版单位名称或者伪造、假冒报纸、期刊名称出版出版物的处罚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出版、进口含有《出版管理条例》第二十五条、第二十六条禁止内容的出版物的处罚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进口、印刷或者复制、发行国务院出版行政主管部门禁止进口的出版物的；印刷或者复制走私的境外出版物的；发行进口出版物未从本条例规定的出版物进口经营单位进货的处罚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出版单位委托未取得出版物印刷或者复制许可的单位印刷或者复制出版物的；印刷或者复制单位、发行单位或者个体工商户印刷或者复制、发行未署出版单位名称的出版物的；出版、印刷、发行单位出版、印刷、发行未经依法审定的中学小学教科书，或者非依照本条例规定确定的单位从事中学小学教科书的出版、发行业务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出售或者以其他形式转让本出版单位的名称、书号、刊号、版号、版面，或者出租本单位的名称、刊号的；利用出版活动谋取其他不正当利益的处罚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出版单位变更名称、主办单位或者其主管机关、业务范围，合并或者分立，出版新的报纸、期刊，或者报纸、期刊改变名称，以及出版单位变更其他事项，未依照本条例的规定到出版行政主管部门办理审批、变更登记手续的；印刷或者复制单位未依照本条例的规定留存备查的材料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印刷业经营者未取得出版行政部门的许可，擅自兼营或者变更从事出版物、包装装潢印刷品或者其他印刷品印刷经营活动，或者擅自兼并其他印刷业经营者的；因合并、分立而设立新的印刷业经营者，未依照《印刷业管理条例》的规定办理手续的；出售、出租、出借或者以其他形式转让印刷经营许可证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印刷业经营者没有建立承印验证制度、承印登记制度、印刷品保管制度、印刷品交付制度、印刷活动残次品销毁制度等的；在印刷经营活动中发现违法犯罪行为没有及时向公安部门或者出版行政部门报告的；变更名称、法定代表人或者负责人、住所或者经营场所等主要登记事项，或者终止印刷经营活动，不向原批准设立的出版行政部门备案的；未依照规定留存备查的材料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从事包装装潢印刷品印刷经营活动的企业接受委托印刷注册商标标识，未依照规定验证、核查工商行政管理部门签章的《商标注册证》复印件、注册商标图样或者注册商标使用许可合同复印件的；接受委托印刷广告宣传品、作为产品包装装潢的印刷品，未依照规定验证委托印刷单位的营业执照或者个人的居民身份证的，或者接受广告经营者的委托印刷广告宣传品，未验证广告经营资格证明的；盗印他人包装装潢印刷品的；接受委托印刷境外包装装潢印刷品未依照规定向出版行政部门备案的，或者未将印刷的境外包装装潢印刷品全部运输出境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从事包装装潢印刷品印刷经营活动的企业擅自留存委托印刷的包装装潢印刷品的成品、半成品、废品和印板、纸型、印刷底片、原稿等的；从事其他印刷品印刷经营活动的企业和个人擅自保留其他印刷品的样本、样张的，或者在所保留的样本、样张上未加盖“样本”“样张”戳记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印刷业经营者印刷明知或者应知含有禁止印刷内容的出版物、包装装潢印刷品或者其他印刷品的，或者印刷国家明令禁止出版的出版物或者非出版单位出版的出版物的处罚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从事出版物印刷经营活动的企业接受他人委托印刷出版物，未依照规定验证印刷委托书、有关证明或者准印证，或者未将印刷委托书报出版行政部门备案的；假冒或者盗用他人名义印刷出版物的；盗印他人出版物的；非法加印或者销售受委托印刷的出版物；征订、销售出版物的；擅自将出版单位委托印刷的出版物纸型及印刷底片等出售、出租、出借或者以其他形式转让的；未经批准接受委托印刷境外出版物的，或者未将印刷的境外出版物全部运输出境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从事其他印刷品印刷经营活动的企业和个人接受委托印刷其他印刷品未依照《印刷业管理条例》的规定验证有关证明的；擅自将接受委托印刷的其他印刷品再委托他人印刷的；将委托印刷的其他印刷品的纸型及印刷底片出售、出租、出借或者以其他形式转让的；伪造、变造学位证书、学历证书等国家机关公文、证件或者企业事业单位、人民团体公文、证件的，或者盗印他人的其他印刷品的；非法加印或者销售委托印刷的其他印刷品的；接受委托印刷境外其他印刷品未依照《印刷业管理条例》的规定向出版行政部门备案的，或者未将印刷的境外其他印刷品全部运输出境的；超范围经营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未经批准擅自编印内部资料的；编印禁止内容的内部资料的；委托非出版物印刷企业印刷内部资料或者未按照《准印证》核准的项目印制的；未按照规定送交样本的处罚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印刷业经营者印刷明知或者应知含有禁止内容的内部资料的；非出版物印刷企业印刷内部资料的处罚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出版物印刷企业未按规定承印内部资料的处罚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未经批准，擅自设立音像制品出版、制作、复制、批发、零售单位的；擅自从事音像制品出版、制作、复制业务或者进口、批发、零售经营活动的处罚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出版含有禁止内容的音像制品，或者制作、复制、批发、零售、出租、放映明知或者应知含有禁止内容的音像制品的处罚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音像出版单位向其他单位、个人出租、出借、出售或者以其他任何形式转让本单位的名称，出售或者以其他任何形式转让本单位的版号的；委托未取得《音像制品制作许可证》的单位制作音像制品，或者委托未取得《音像制品复制许可证》的单位复制音像制品的；出版未经国务院出版行政主管部门批准擅自进口的音像制品的；音像复制单位、音像制作单位未依照《音像制品管理条例》的规定验证音像出版单位的委托书、有关证明的；音像复制单位擅自复制他人的音像制品，或者接受非音像出版单位、个人的委托复制经营性的音像制品，或者自行复制音像制品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批发、零售、出租、放映非音像出版单位出版的音像制品或非音像复制单位的复制的音像制品的；批发、零售、出租或放映未经批准进口的音像制品的；批发、零售、出租、放映供研究、教学参考或用于展览、展示的进口音像制品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音像制品出版、制作、复制、批发、零售单位变更名称、地址、法定代表人或者主要负责人、业务范围等，未依照本条例规定办理审批、备案手续的处罚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擅自设立广播电台、电视台、教育电视台、有线广播电视传输覆盖网、广播电视站的处罚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擅自设立广播电视节目制作经营单位或者擅自制作电视剧及其他广播电视节目的处罚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制作、播放、向境外提供含有禁止内容的节目的处罚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未经批准，擅自变更台名、台标、节目设置范围或者节目套数的；出租、转让播出时段的；转播、播放广播电视节目违反规定的；播放境外广播电视节目或者广告的时间超出规定的；播放未取得广播电视节目制作经营许可的单位制作的广播电视节目或者未取得电视剧制作许可的单位制作的电视剧的；播放未经批准的境外电影、电视剧和其他广播电视节目的；教育电视台播放禁止播放的节目的；未经批准，擅自举办广播电视节目交流、交易活动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出租、转让频率、频段，擅自变更广播电视发射台、转播台技术参数的；广播电视发射台、转播台擅自播放自办节目、插播广告的；未经批准，擅自利用卫星方式传输广播电视节目的；未经批准，擅自以卫星等传输方式进口、转播境外广播电视节目的；未经批准，擅自利用有线广播电视传输覆盖网播放节目的；未经批准，擅自进行广播电视传输覆盖网的工程选址、设计、施工、安装的；侵占、干扰广播电视专用频率，擅自截传、干扰、解扰广播电视信号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违反规定，危害广播电台、电视台安全播出的，破坏广播电视设施的处罚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擅自安装和使用卫星地面接收设施的处罚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违反《卫星电视广播地面接收设施管理规定》实施细则第九、第十一、第十二、第十三条的处罚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违反《卫星电视广播地面接收设施管理规定》实施细则第九、第十一、第十三条规定的处罚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违反《卫星电视广播地面接收设施管理规定》实施细则第十条规定的处罚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违反《卫星电视广播地面接收设施管理规定》实施细则第十四条规定的处罚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发行侵犯他人著作权或者专有出版权的出版物的处罚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发行未经依法审定的中学小学教科书，或者未经法定方式确定的单位从事中学小学教科书的发行业务的处罚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未能提供近两年的出版物发行进销货清单等有关非财务票据的；超出新闻出版行政部门核准的经营范围经营的；张贴和散发有法律、法规禁止内容的或者有欺诈性文字的征订单、广告和宣传画的；擅自更改出版物版权页的；《出版物经营许可证》未在经营场所明显处张挂或未在网页醒目位置公开《出版物经营许可证》和营业执照登载的有关信息或链接标识的；出售、出借、出租、转让或擅自涂改、变造《出版物经营许可证》的；发行内部资料性出版物的，或公开宣传、陈列、销售规定应由内部发行的出版物的；向无总发行权的单位转让或者变相转让出版物总发行权，委托无出版物批发权的单位批发出版物或代理出版物批发业务，委托非出版物发行单位发行出版物的；提供出版物网络交易平台服务的经营者未按本规定履行有关审查及管理责任的；应按本规定进行备案而未备案的；不按规定接受年度核检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征订、储存、运输、邮寄、投递、散发、附送本规定第二十二条所列出版物的处罚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在广播电视设施保护范围内进行建筑施工、兴建设施或者爆破作业、烧荒等活动的处罚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损坏广播电视设施的处罚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在广播电视设施保护范围内种植树木、农作物的；堆放金属物品、易燃易爆物品或者设置金属构件、倾倒腐蚀性物品的；钻探、打桩、抛锚、拖锚、挖沙、取土的；拴系牲畜、悬挂物品、攀附农作物的处罚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在广播电视传输线路保护范围内堆放笨重物品、种植树木、平整土地的；在天线、馈线保护范围外进行烧荒等的；在广播电视传输线路上接挂、调整、安装、插接收听、收视设备的；在天线场地敷设或者在架空传输线路上附挂电力、通信线路的处罚</w:t>
      </w:r>
    </w:p>
    <w:p>
      <w:pPr>
        <w:pStyle w:val="12"/>
        <w:widowControl/>
        <w:numPr>
          <w:ilvl w:val="0"/>
          <w:numId w:val="92"/>
        </w:numPr>
        <w:ind w:left="0" w:firstLine="640"/>
        <w:rPr>
          <w:rFonts w:ascii="仿宋" w:hAnsi="仿宋" w:eastAsia="仿宋" w:cs="宋体"/>
          <w:kern w:val="0"/>
          <w:sz w:val="32"/>
          <w:szCs w:val="32"/>
        </w:rPr>
      </w:pPr>
      <w:r>
        <w:rPr>
          <w:rFonts w:hint="eastAsia" w:ascii="仿宋" w:hAnsi="仿宋" w:eastAsia="仿宋" w:cs="宋体"/>
          <w:kern w:val="0"/>
          <w:sz w:val="32"/>
          <w:szCs w:val="32"/>
        </w:rPr>
        <w:t>擅自在互联网上使用广播电视专有名称开展业务的；变更注册资本、股东、股权结构，或上市融资，或重大资产变动时，未办理审批手续的；未建立健全节目运营规范，未采取版权保护措施，或对传播有害内容未履行提示、删除、报告义务的；未在播出界面显著位置标注播出标识、名称、《许可证》和备案编号的；未履行保留节目记录、向主管部门如实提供查询义务的；向未持有《许可证》或备案的单位提供代收费及信号传输、服务器托管等与互联网视听节目服务有关的服务的；未履行查验义务，或向互联网视听节目服务单位提供其《许可证》或备案载明事项范围以外的接入服务的；进行虚假宣传或者误导用户的；未经用户同意，擅自泄露用户信息秘密的；互联网视听服务单位在同一年度内三次出现违规行为的；拒绝、阻挠、拖延广播电影电视主管部门依法进行监督检查或者在监督检查过程中弄虚作假的处罚</w:t>
      </w:r>
    </w:p>
    <w:p>
      <w:pPr>
        <w:pStyle w:val="12"/>
        <w:widowControl/>
        <w:numPr>
          <w:ilvl w:val="0"/>
          <w:numId w:val="92"/>
        </w:numPr>
        <w:ind w:left="0" w:firstLine="640"/>
        <w:rPr>
          <w:rFonts w:ascii="仿宋" w:hAnsi="仿宋" w:eastAsia="仿宋"/>
          <w:sz w:val="32"/>
          <w:szCs w:val="32"/>
        </w:rPr>
      </w:pPr>
      <w:r>
        <w:rPr>
          <w:rFonts w:hint="eastAsia" w:ascii="仿宋" w:hAnsi="仿宋" w:eastAsia="仿宋" w:cs="宋体"/>
          <w:kern w:val="0"/>
          <w:sz w:val="32"/>
          <w:szCs w:val="32"/>
        </w:rPr>
        <w:t>擅自从事互联网视听节目服务的；传播的视听节目内容违反本规定的；未按照许可证载明或备案的事项从事互联网视听节目服务的或违规播出时政类视听新闻节目的；转播、链接、聚合、集成非法的广播电视频道和视听节目网站内容的，擅自插播、截留视听节目信号的处罚</w:t>
      </w:r>
    </w:p>
    <w:p>
      <w:pPr>
        <w:pStyle w:val="12"/>
        <w:numPr>
          <w:ilvl w:val="0"/>
          <w:numId w:val="90"/>
        </w:numPr>
        <w:ind w:left="0" w:firstLine="640"/>
        <w:rPr>
          <w:rFonts w:ascii="黑体" w:hAnsi="黑体" w:eastAsia="黑体"/>
          <w:sz w:val="32"/>
          <w:szCs w:val="32"/>
        </w:rPr>
      </w:pPr>
      <w:r>
        <w:rPr>
          <w:rFonts w:hint="eastAsia" w:ascii="黑体" w:hAnsi="黑体" w:eastAsia="黑体"/>
          <w:sz w:val="32"/>
          <w:szCs w:val="32"/>
        </w:rPr>
        <w:t>行政强制（共1项）</w:t>
      </w:r>
    </w:p>
    <w:p>
      <w:pPr>
        <w:pStyle w:val="12"/>
        <w:widowControl/>
        <w:numPr>
          <w:ilvl w:val="0"/>
          <w:numId w:val="93"/>
        </w:numPr>
        <w:ind w:left="0" w:firstLine="640"/>
        <w:rPr>
          <w:rFonts w:ascii="仿宋" w:hAnsi="仿宋" w:eastAsia="仿宋" w:cs="宋体"/>
          <w:kern w:val="0"/>
          <w:sz w:val="32"/>
          <w:szCs w:val="32"/>
        </w:rPr>
      </w:pPr>
      <w:r>
        <w:rPr>
          <w:rFonts w:hint="eastAsia" w:ascii="仿宋" w:hAnsi="仿宋" w:eastAsia="仿宋" w:cs="宋体"/>
          <w:kern w:val="0"/>
          <w:sz w:val="32"/>
          <w:szCs w:val="32"/>
        </w:rPr>
        <w:t>对涉嫌违法从事出版物出版、印刷或者复制、进口、发行等活动的行为进行查处</w:t>
      </w:r>
    </w:p>
    <w:p>
      <w:pPr>
        <w:pStyle w:val="12"/>
        <w:numPr>
          <w:ilvl w:val="0"/>
          <w:numId w:val="90"/>
        </w:numPr>
        <w:ind w:left="0" w:firstLine="640"/>
        <w:rPr>
          <w:rFonts w:ascii="黑体" w:hAnsi="黑体" w:eastAsia="黑体"/>
          <w:sz w:val="32"/>
          <w:szCs w:val="32"/>
        </w:rPr>
      </w:pPr>
      <w:r>
        <w:rPr>
          <w:rFonts w:hint="eastAsia" w:ascii="黑体" w:hAnsi="黑体" w:eastAsia="黑体"/>
          <w:sz w:val="32"/>
          <w:szCs w:val="32"/>
        </w:rPr>
        <w:t>行政征收（</w:t>
      </w:r>
      <w:r>
        <w:rPr>
          <w:rFonts w:hint="eastAsia" w:ascii="黑体" w:hAnsi="黑体" w:eastAsia="黑体"/>
          <w:sz w:val="32"/>
          <w:szCs w:val="32"/>
          <w:lang w:eastAsia="zh-CN"/>
        </w:rPr>
        <w:t>共</w:t>
      </w:r>
      <w:r>
        <w:rPr>
          <w:rFonts w:hint="eastAsia" w:ascii="黑体" w:hAnsi="黑体" w:eastAsia="黑体"/>
          <w:sz w:val="32"/>
          <w:szCs w:val="32"/>
        </w:rPr>
        <w:t>0项）</w:t>
      </w:r>
    </w:p>
    <w:p>
      <w:pPr>
        <w:pStyle w:val="12"/>
        <w:numPr>
          <w:ilvl w:val="0"/>
          <w:numId w:val="90"/>
        </w:numPr>
        <w:ind w:left="0" w:firstLine="640"/>
        <w:rPr>
          <w:rFonts w:ascii="黑体" w:hAnsi="黑体" w:eastAsia="黑体"/>
          <w:sz w:val="32"/>
          <w:szCs w:val="32"/>
        </w:rPr>
      </w:pPr>
      <w:r>
        <w:rPr>
          <w:rFonts w:hint="eastAsia" w:ascii="黑体" w:hAnsi="黑体" w:eastAsia="黑体"/>
          <w:sz w:val="32"/>
          <w:szCs w:val="32"/>
        </w:rPr>
        <w:t>行政给付（</w:t>
      </w:r>
      <w:r>
        <w:rPr>
          <w:rFonts w:hint="eastAsia" w:ascii="黑体" w:hAnsi="黑体" w:eastAsia="黑体"/>
          <w:sz w:val="32"/>
          <w:szCs w:val="32"/>
          <w:lang w:eastAsia="zh-CN"/>
        </w:rPr>
        <w:t>共</w:t>
      </w:r>
      <w:r>
        <w:rPr>
          <w:rFonts w:hint="eastAsia" w:ascii="黑体" w:hAnsi="黑体" w:eastAsia="黑体"/>
          <w:sz w:val="32"/>
          <w:szCs w:val="32"/>
        </w:rPr>
        <w:t>0项）</w:t>
      </w:r>
    </w:p>
    <w:p>
      <w:pPr>
        <w:pStyle w:val="12"/>
        <w:numPr>
          <w:ilvl w:val="0"/>
          <w:numId w:val="90"/>
        </w:numPr>
        <w:ind w:left="0" w:firstLine="640"/>
        <w:rPr>
          <w:rFonts w:ascii="黑体" w:hAnsi="黑体" w:eastAsia="黑体"/>
          <w:sz w:val="32"/>
          <w:szCs w:val="32"/>
        </w:rPr>
      </w:pPr>
      <w:r>
        <w:rPr>
          <w:rFonts w:hint="eastAsia" w:ascii="黑体" w:hAnsi="黑体" w:eastAsia="黑体"/>
          <w:sz w:val="32"/>
          <w:szCs w:val="32"/>
        </w:rPr>
        <w:t>行政检查（</w:t>
      </w:r>
      <w:r>
        <w:rPr>
          <w:rFonts w:hint="eastAsia" w:ascii="黑体" w:hAnsi="黑体" w:eastAsia="黑体"/>
          <w:sz w:val="32"/>
          <w:szCs w:val="32"/>
          <w:lang w:eastAsia="zh-CN"/>
        </w:rPr>
        <w:t>共</w:t>
      </w:r>
      <w:r>
        <w:rPr>
          <w:rFonts w:hint="eastAsia" w:ascii="黑体" w:hAnsi="黑体" w:eastAsia="黑体"/>
          <w:sz w:val="32"/>
          <w:szCs w:val="32"/>
        </w:rPr>
        <w:t>0项）</w:t>
      </w:r>
    </w:p>
    <w:p>
      <w:pPr>
        <w:pStyle w:val="12"/>
        <w:numPr>
          <w:ilvl w:val="0"/>
          <w:numId w:val="90"/>
        </w:numPr>
        <w:ind w:left="0" w:firstLine="640"/>
        <w:rPr>
          <w:rFonts w:ascii="黑体" w:hAnsi="黑体" w:eastAsia="黑体"/>
          <w:sz w:val="32"/>
          <w:szCs w:val="32"/>
        </w:rPr>
      </w:pPr>
      <w:r>
        <w:rPr>
          <w:rFonts w:hint="eastAsia" w:ascii="黑体" w:hAnsi="黑体" w:eastAsia="黑体"/>
          <w:sz w:val="32"/>
          <w:szCs w:val="32"/>
        </w:rPr>
        <w:t>行政确认（共3项）</w:t>
      </w:r>
    </w:p>
    <w:p>
      <w:pPr>
        <w:pStyle w:val="12"/>
        <w:widowControl/>
        <w:numPr>
          <w:ilvl w:val="3"/>
          <w:numId w:val="94"/>
        </w:numPr>
        <w:ind w:left="0" w:firstLine="640"/>
        <w:rPr>
          <w:rFonts w:ascii="仿宋" w:hAnsi="仿宋" w:eastAsia="仿宋" w:cs="宋体"/>
          <w:kern w:val="0"/>
          <w:sz w:val="32"/>
          <w:szCs w:val="32"/>
        </w:rPr>
      </w:pPr>
      <w:r>
        <w:rPr>
          <w:rFonts w:hint="eastAsia" w:ascii="仿宋" w:hAnsi="仿宋" w:eastAsia="仿宋" w:cs="宋体"/>
          <w:kern w:val="0"/>
          <w:sz w:val="32"/>
          <w:szCs w:val="32"/>
        </w:rPr>
        <w:t>文物认定</w:t>
      </w:r>
    </w:p>
    <w:p>
      <w:pPr>
        <w:pStyle w:val="12"/>
        <w:widowControl/>
        <w:numPr>
          <w:ilvl w:val="3"/>
          <w:numId w:val="94"/>
        </w:numPr>
        <w:ind w:left="0" w:firstLine="640"/>
        <w:rPr>
          <w:rFonts w:ascii="仿宋" w:hAnsi="仿宋" w:eastAsia="仿宋" w:cs="宋体"/>
          <w:kern w:val="0"/>
          <w:sz w:val="32"/>
          <w:szCs w:val="32"/>
        </w:rPr>
      </w:pPr>
      <w:r>
        <w:rPr>
          <w:rFonts w:hint="eastAsia" w:ascii="仿宋" w:hAnsi="仿宋" w:eastAsia="仿宋" w:cs="宋体"/>
          <w:kern w:val="0"/>
          <w:sz w:val="32"/>
          <w:szCs w:val="32"/>
        </w:rPr>
        <w:t>县级非物质文化遗产代表性项目保护单位认定</w:t>
      </w:r>
    </w:p>
    <w:p>
      <w:pPr>
        <w:pStyle w:val="12"/>
        <w:widowControl/>
        <w:numPr>
          <w:ilvl w:val="3"/>
          <w:numId w:val="94"/>
        </w:numPr>
        <w:ind w:left="0" w:firstLine="640"/>
        <w:rPr>
          <w:rFonts w:ascii="仿宋" w:hAnsi="仿宋" w:eastAsia="仿宋"/>
          <w:sz w:val="32"/>
          <w:szCs w:val="32"/>
        </w:rPr>
      </w:pPr>
      <w:r>
        <w:rPr>
          <w:rFonts w:hint="eastAsia" w:ascii="仿宋" w:hAnsi="仿宋" w:eastAsia="仿宋" w:cs="宋体"/>
          <w:kern w:val="0"/>
          <w:sz w:val="32"/>
          <w:szCs w:val="32"/>
        </w:rPr>
        <w:t>县级非物质文化遗产代表性传承人认定</w:t>
      </w:r>
    </w:p>
    <w:p>
      <w:pPr>
        <w:pStyle w:val="12"/>
        <w:numPr>
          <w:ilvl w:val="0"/>
          <w:numId w:val="90"/>
        </w:numPr>
        <w:ind w:left="0" w:firstLine="640"/>
        <w:rPr>
          <w:rFonts w:ascii="黑体" w:hAnsi="黑体" w:eastAsia="黑体"/>
          <w:sz w:val="32"/>
          <w:szCs w:val="32"/>
        </w:rPr>
      </w:pPr>
      <w:r>
        <w:rPr>
          <w:rFonts w:hint="eastAsia" w:ascii="黑体" w:hAnsi="黑体" w:eastAsia="黑体"/>
          <w:sz w:val="32"/>
          <w:szCs w:val="32"/>
        </w:rPr>
        <w:t>其他职权（共3项）</w:t>
      </w:r>
    </w:p>
    <w:p>
      <w:pPr>
        <w:widowControl/>
        <w:ind w:firstLine="640" w:firstLineChars="200"/>
        <w:rPr>
          <w:rFonts w:ascii="仿宋" w:hAnsi="仿宋" w:eastAsia="仿宋" w:cs="宋体"/>
          <w:kern w:val="0"/>
          <w:sz w:val="32"/>
          <w:szCs w:val="32"/>
        </w:rPr>
      </w:pPr>
      <w:r>
        <w:rPr>
          <w:rFonts w:hint="eastAsia" w:ascii="仿宋" w:hAnsi="仿宋" w:eastAsia="仿宋"/>
          <w:sz w:val="32"/>
          <w:szCs w:val="32"/>
        </w:rPr>
        <w:t>1.</w:t>
      </w:r>
      <w:r>
        <w:rPr>
          <w:rFonts w:hint="eastAsia" w:ascii="仿宋" w:hAnsi="仿宋" w:eastAsia="仿宋" w:cs="宋体"/>
          <w:kern w:val="0"/>
          <w:sz w:val="32"/>
          <w:szCs w:val="32"/>
        </w:rPr>
        <w:t xml:space="preserve"> 文化经营备案项目</w:t>
      </w:r>
    </w:p>
    <w:p>
      <w:pPr>
        <w:widowControl/>
        <w:ind w:firstLine="640" w:firstLineChars="200"/>
        <w:rPr>
          <w:rFonts w:ascii="仿宋" w:hAnsi="仿宋" w:eastAsia="仿宋" w:cs="宋体"/>
          <w:kern w:val="0"/>
          <w:sz w:val="32"/>
          <w:szCs w:val="32"/>
        </w:rPr>
      </w:pPr>
      <w:r>
        <w:rPr>
          <w:rFonts w:hint="eastAsia" w:ascii="仿宋" w:hAnsi="仿宋" w:eastAsia="仿宋"/>
          <w:sz w:val="32"/>
          <w:szCs w:val="32"/>
        </w:rPr>
        <w:t>2.</w:t>
      </w:r>
      <w:r>
        <w:rPr>
          <w:rFonts w:hint="eastAsia" w:ascii="仿宋" w:hAnsi="仿宋" w:eastAsia="仿宋" w:cs="宋体"/>
          <w:kern w:val="0"/>
          <w:sz w:val="32"/>
          <w:szCs w:val="32"/>
        </w:rPr>
        <w:t xml:space="preserve"> 安装和使用卫星地面接收设施审核</w:t>
      </w:r>
    </w:p>
    <w:p>
      <w:pPr>
        <w:widowControl/>
        <w:ind w:firstLine="640" w:firstLineChars="200"/>
        <w:rPr>
          <w:rFonts w:ascii="仿宋" w:hAnsi="仿宋" w:eastAsia="仿宋" w:cs="宋体"/>
          <w:kern w:val="0"/>
          <w:sz w:val="32"/>
          <w:szCs w:val="32"/>
        </w:rPr>
      </w:pPr>
      <w:r>
        <w:rPr>
          <w:rFonts w:hint="eastAsia" w:ascii="仿宋" w:hAnsi="仿宋" w:eastAsia="仿宋"/>
          <w:sz w:val="32"/>
          <w:szCs w:val="32"/>
        </w:rPr>
        <w:t>3.</w:t>
      </w:r>
      <w:r>
        <w:rPr>
          <w:rFonts w:hint="eastAsia" w:ascii="仿宋" w:hAnsi="仿宋" w:eastAsia="仿宋" w:cs="宋体"/>
          <w:kern w:val="0"/>
          <w:sz w:val="32"/>
          <w:szCs w:val="32"/>
        </w:rPr>
        <w:t xml:space="preserve"> 建立城市社区有线电视系统审批</w:t>
      </w:r>
    </w:p>
    <w:p>
      <w:pPr>
        <w:jc w:val="center"/>
        <w:rPr>
          <w:rFonts w:hint="eastAsia" w:ascii="黑体" w:hAnsi="黑体" w:eastAsia="黑体" w:cs="方正小标宋简体"/>
          <w:spacing w:val="-20"/>
          <w:sz w:val="44"/>
          <w:szCs w:val="44"/>
        </w:rPr>
      </w:pPr>
    </w:p>
    <w:p>
      <w:pPr>
        <w:jc w:val="center"/>
        <w:rPr>
          <w:rFonts w:hint="eastAsia" w:ascii="黑体" w:hAnsi="黑体" w:eastAsia="黑体" w:cs="方正小标宋简体"/>
          <w:spacing w:val="-20"/>
          <w:sz w:val="44"/>
          <w:szCs w:val="44"/>
        </w:rPr>
      </w:pPr>
    </w:p>
    <w:p>
      <w:pPr>
        <w:jc w:val="center"/>
        <w:rPr>
          <w:rFonts w:hint="eastAsia" w:ascii="黑体" w:hAnsi="黑体" w:eastAsia="黑体" w:cs="方正小标宋简体"/>
          <w:spacing w:val="-20"/>
          <w:sz w:val="44"/>
          <w:szCs w:val="44"/>
        </w:rPr>
      </w:pPr>
    </w:p>
    <w:p>
      <w:pPr>
        <w:jc w:val="center"/>
        <w:rPr>
          <w:rFonts w:hint="eastAsia" w:ascii="黑体" w:hAnsi="黑体" w:eastAsia="黑体" w:cs="方正小标宋简体"/>
          <w:spacing w:val="-20"/>
          <w:sz w:val="44"/>
          <w:szCs w:val="44"/>
        </w:rPr>
      </w:pPr>
    </w:p>
    <w:p>
      <w:pPr>
        <w:jc w:val="center"/>
        <w:rPr>
          <w:rFonts w:hint="eastAsia" w:ascii="黑体" w:hAnsi="黑体" w:eastAsia="黑体" w:cs="方正小标宋简体"/>
          <w:spacing w:val="-20"/>
          <w:sz w:val="44"/>
          <w:szCs w:val="44"/>
        </w:rPr>
      </w:pPr>
    </w:p>
    <w:p>
      <w:pPr>
        <w:jc w:val="center"/>
        <w:rPr>
          <w:rFonts w:hint="eastAsia" w:ascii="黑体" w:hAnsi="黑体" w:eastAsia="黑体" w:cs="方正小标宋简体"/>
          <w:spacing w:val="-20"/>
          <w:sz w:val="44"/>
          <w:szCs w:val="44"/>
        </w:rPr>
      </w:pPr>
    </w:p>
    <w:p>
      <w:pPr>
        <w:jc w:val="center"/>
        <w:rPr>
          <w:rFonts w:hint="eastAsia" w:ascii="黑体" w:hAnsi="黑体" w:eastAsia="黑体" w:cs="方正小标宋简体"/>
          <w:spacing w:val="-20"/>
          <w:sz w:val="44"/>
          <w:szCs w:val="44"/>
        </w:rPr>
      </w:pPr>
    </w:p>
    <w:p>
      <w:pPr>
        <w:jc w:val="center"/>
        <w:rPr>
          <w:rFonts w:hint="eastAsia" w:ascii="黑体" w:hAnsi="黑体" w:eastAsia="黑体" w:cs="方正小标宋简体"/>
          <w:spacing w:val="-20"/>
          <w:sz w:val="44"/>
          <w:szCs w:val="44"/>
        </w:rPr>
      </w:pPr>
    </w:p>
    <w:p>
      <w:pPr>
        <w:jc w:val="center"/>
        <w:rPr>
          <w:rFonts w:hint="eastAsia" w:ascii="黑体" w:hAnsi="黑体" w:eastAsia="黑体" w:cs="方正小标宋简体"/>
          <w:spacing w:val="-20"/>
          <w:sz w:val="44"/>
          <w:szCs w:val="44"/>
        </w:rPr>
      </w:pPr>
    </w:p>
    <w:p>
      <w:pPr>
        <w:jc w:val="center"/>
        <w:rPr>
          <w:rFonts w:hint="eastAsia" w:ascii="黑体" w:hAnsi="黑体" w:eastAsia="黑体" w:cs="方正小标宋简体"/>
          <w:spacing w:val="-20"/>
          <w:sz w:val="44"/>
          <w:szCs w:val="44"/>
        </w:rPr>
      </w:pPr>
    </w:p>
    <w:p>
      <w:pPr>
        <w:jc w:val="center"/>
        <w:rPr>
          <w:rFonts w:hint="eastAsia" w:ascii="黑体" w:hAnsi="黑体" w:eastAsia="黑体" w:cs="方正小标宋简体"/>
          <w:spacing w:val="-20"/>
          <w:sz w:val="44"/>
          <w:szCs w:val="44"/>
        </w:rPr>
      </w:pPr>
    </w:p>
    <w:p>
      <w:pPr>
        <w:jc w:val="center"/>
        <w:rPr>
          <w:rFonts w:hint="eastAsia" w:ascii="黑体" w:hAnsi="黑体" w:eastAsia="黑体" w:cs="方正小标宋简体"/>
          <w:spacing w:val="-20"/>
          <w:sz w:val="44"/>
          <w:szCs w:val="44"/>
        </w:rPr>
      </w:pPr>
    </w:p>
    <w:p>
      <w:pPr>
        <w:jc w:val="center"/>
        <w:rPr>
          <w:rFonts w:hint="eastAsia" w:ascii="黑体" w:hAnsi="黑体" w:eastAsia="黑体" w:cs="方正小标宋简体"/>
          <w:spacing w:val="-20"/>
          <w:sz w:val="44"/>
          <w:szCs w:val="44"/>
        </w:rPr>
      </w:pPr>
    </w:p>
    <w:p>
      <w:pPr>
        <w:jc w:val="center"/>
        <w:rPr>
          <w:rFonts w:hint="eastAsia" w:ascii="黑体" w:hAnsi="黑体" w:eastAsia="黑体" w:cs="方正小标宋简体"/>
          <w:spacing w:val="-20"/>
          <w:sz w:val="44"/>
          <w:szCs w:val="44"/>
        </w:rPr>
      </w:pPr>
    </w:p>
    <w:p>
      <w:pPr>
        <w:jc w:val="center"/>
        <w:rPr>
          <w:rFonts w:ascii="黑体" w:hAnsi="黑体" w:eastAsia="黑体" w:cs="方正小标宋简体"/>
          <w:spacing w:val="-20"/>
          <w:sz w:val="44"/>
          <w:szCs w:val="44"/>
        </w:rPr>
      </w:pPr>
      <w:r>
        <w:rPr>
          <w:rFonts w:hint="eastAsia" w:ascii="黑体" w:hAnsi="黑体" w:eastAsia="黑体" w:cs="方正小标宋简体"/>
          <w:spacing w:val="-20"/>
          <w:sz w:val="44"/>
          <w:szCs w:val="44"/>
        </w:rPr>
        <w:t>濮阳县卫生健康委员会行政职权事项目录</w:t>
      </w:r>
    </w:p>
    <w:p>
      <w:pPr>
        <w:ind w:firstLine="3200" w:firstLineChars="1000"/>
        <w:rPr>
          <w:rFonts w:ascii="仿宋" w:hAnsi="仿宋" w:eastAsia="仿宋" w:cs="楷体"/>
          <w:sz w:val="32"/>
          <w:szCs w:val="32"/>
        </w:rPr>
      </w:pPr>
      <w:r>
        <w:rPr>
          <w:rFonts w:hint="eastAsia" w:ascii="楷体" w:hAnsi="楷体" w:eastAsia="楷体" w:cs="楷体"/>
          <w:sz w:val="32"/>
          <w:szCs w:val="32"/>
        </w:rPr>
        <w:t>（共160</w:t>
      </w:r>
      <w:r>
        <w:rPr>
          <w:rFonts w:ascii="楷体" w:hAnsi="楷体" w:eastAsia="楷体" w:cs="楷体"/>
          <w:sz w:val="32"/>
          <w:szCs w:val="32"/>
        </w:rPr>
        <w:t>项</w:t>
      </w:r>
      <w:r>
        <w:rPr>
          <w:rFonts w:hint="eastAsia" w:ascii="楷体" w:hAnsi="楷体" w:eastAsia="楷体" w:cs="楷体"/>
          <w:sz w:val="32"/>
          <w:szCs w:val="32"/>
        </w:rPr>
        <w:t>）</w:t>
      </w:r>
    </w:p>
    <w:p>
      <w:pPr>
        <w:ind w:firstLine="640" w:firstLineChars="200"/>
        <w:jc w:val="center"/>
        <w:rPr>
          <w:rFonts w:ascii="仿宋" w:hAnsi="仿宋" w:eastAsia="仿宋" w:cs="楷体"/>
          <w:sz w:val="32"/>
          <w:szCs w:val="32"/>
        </w:rPr>
      </w:pPr>
    </w:p>
    <w:p>
      <w:pPr>
        <w:ind w:firstLine="640" w:firstLineChars="200"/>
        <w:rPr>
          <w:rFonts w:ascii="黑体" w:hAnsi="黑体" w:eastAsia="黑体" w:cs="黑体"/>
          <w:bCs/>
          <w:sz w:val="32"/>
          <w:szCs w:val="32"/>
        </w:rPr>
      </w:pPr>
      <w:r>
        <w:rPr>
          <w:rFonts w:hint="eastAsia" w:ascii="黑体" w:hAnsi="黑体" w:eastAsia="黑体" w:cs="黑体"/>
          <w:bCs/>
          <w:sz w:val="32"/>
          <w:szCs w:val="32"/>
        </w:rPr>
        <w:t>一、行政许可（</w:t>
      </w:r>
      <w:r>
        <w:rPr>
          <w:rFonts w:hint="eastAsia" w:ascii="黑体" w:hAnsi="黑体" w:eastAsia="黑体" w:cs="黑体"/>
          <w:sz w:val="32"/>
          <w:szCs w:val="32"/>
        </w:rPr>
        <w:t>共11项</w:t>
      </w:r>
      <w:r>
        <w:rPr>
          <w:rFonts w:hint="eastAsia" w:ascii="黑体" w:hAnsi="黑体" w:eastAsia="黑体" w:cs="黑体"/>
          <w:bCs/>
          <w:sz w:val="32"/>
          <w:szCs w:val="32"/>
        </w:rPr>
        <w:t>）</w:t>
      </w:r>
    </w:p>
    <w:p>
      <w:pPr>
        <w:ind w:firstLine="640" w:firstLineChars="200"/>
        <w:rPr>
          <w:rFonts w:ascii="仿宋" w:hAnsi="仿宋" w:eastAsia="仿宋"/>
          <w:b/>
          <w:bCs/>
          <w:sz w:val="32"/>
          <w:szCs w:val="32"/>
        </w:rPr>
      </w:pPr>
      <w:r>
        <w:rPr>
          <w:rFonts w:hint="eastAsia" w:ascii="仿宋" w:hAnsi="仿宋" w:eastAsia="仿宋"/>
          <w:bCs/>
          <w:sz w:val="32"/>
          <w:szCs w:val="32"/>
        </w:rPr>
        <w:t>1.放射源诊疗技术和医用辐射机构许可</w:t>
      </w:r>
      <w:r>
        <w:rPr>
          <w:rFonts w:hint="eastAsia" w:ascii="仿宋" w:hAnsi="仿宋" w:eastAsia="仿宋"/>
          <w:b/>
          <w:bCs/>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2.公共场所卫生许可</w:t>
      </w:r>
    </w:p>
    <w:p>
      <w:pPr>
        <w:ind w:firstLine="640" w:firstLineChars="200"/>
        <w:rPr>
          <w:rFonts w:ascii="仿宋" w:hAnsi="仿宋" w:eastAsia="仿宋"/>
          <w:sz w:val="32"/>
          <w:szCs w:val="32"/>
        </w:rPr>
      </w:pPr>
      <w:r>
        <w:rPr>
          <w:rFonts w:hint="eastAsia" w:ascii="仿宋" w:hAnsi="仿宋" w:eastAsia="仿宋"/>
          <w:sz w:val="32"/>
          <w:szCs w:val="32"/>
        </w:rPr>
        <w:t>3.供水单位卫生许可</w:t>
      </w:r>
    </w:p>
    <w:p>
      <w:pPr>
        <w:ind w:firstLine="640" w:firstLineChars="200"/>
        <w:rPr>
          <w:rFonts w:ascii="仿宋" w:hAnsi="仿宋" w:eastAsia="仿宋"/>
          <w:sz w:val="32"/>
          <w:szCs w:val="32"/>
        </w:rPr>
      </w:pPr>
      <w:r>
        <w:rPr>
          <w:rFonts w:hint="eastAsia" w:ascii="仿宋" w:hAnsi="仿宋" w:eastAsia="仿宋"/>
          <w:sz w:val="32"/>
          <w:szCs w:val="32"/>
        </w:rPr>
        <w:t>4.母婴保健技术服务机构执业许可</w:t>
      </w:r>
    </w:p>
    <w:p>
      <w:pPr>
        <w:ind w:firstLine="640" w:firstLineChars="200"/>
        <w:rPr>
          <w:rFonts w:ascii="仿宋" w:hAnsi="仿宋" w:eastAsia="仿宋"/>
          <w:sz w:val="32"/>
          <w:szCs w:val="32"/>
        </w:rPr>
      </w:pPr>
      <w:r>
        <w:rPr>
          <w:rFonts w:hint="eastAsia" w:ascii="仿宋" w:hAnsi="仿宋" w:eastAsia="仿宋"/>
          <w:sz w:val="32"/>
          <w:szCs w:val="32"/>
        </w:rPr>
        <w:t>5.母婴保健技术服务人员执业许可</w:t>
      </w:r>
    </w:p>
    <w:p>
      <w:pPr>
        <w:ind w:firstLine="640" w:firstLineChars="200"/>
        <w:rPr>
          <w:rFonts w:ascii="仿宋" w:hAnsi="仿宋" w:eastAsia="仿宋"/>
          <w:sz w:val="32"/>
          <w:szCs w:val="32"/>
        </w:rPr>
      </w:pPr>
      <w:r>
        <w:rPr>
          <w:rFonts w:hint="eastAsia" w:ascii="仿宋" w:hAnsi="仿宋" w:eastAsia="仿宋"/>
          <w:sz w:val="32"/>
          <w:szCs w:val="32"/>
        </w:rPr>
        <w:t>6.医疗机构许可项目</w:t>
      </w:r>
    </w:p>
    <w:p>
      <w:pPr>
        <w:ind w:firstLine="640" w:firstLineChars="200"/>
        <w:rPr>
          <w:rFonts w:ascii="仿宋" w:hAnsi="仿宋" w:eastAsia="仿宋"/>
          <w:sz w:val="32"/>
          <w:szCs w:val="32"/>
        </w:rPr>
      </w:pPr>
      <w:r>
        <w:rPr>
          <w:rFonts w:hint="eastAsia" w:ascii="仿宋" w:hAnsi="仿宋" w:eastAsia="仿宋"/>
          <w:sz w:val="32"/>
          <w:szCs w:val="32"/>
        </w:rPr>
        <w:t>7.医师执业注册许可项目</w:t>
      </w:r>
    </w:p>
    <w:p>
      <w:pPr>
        <w:ind w:firstLine="640" w:firstLineChars="200"/>
        <w:rPr>
          <w:rFonts w:ascii="仿宋" w:hAnsi="仿宋" w:eastAsia="仿宋"/>
          <w:sz w:val="32"/>
          <w:szCs w:val="32"/>
        </w:rPr>
      </w:pPr>
      <w:r>
        <w:rPr>
          <w:rFonts w:hint="eastAsia" w:ascii="仿宋" w:hAnsi="仿宋" w:eastAsia="仿宋"/>
          <w:sz w:val="32"/>
          <w:szCs w:val="32"/>
        </w:rPr>
        <w:t>8.三孩生育证审批</w:t>
      </w:r>
    </w:p>
    <w:p>
      <w:pPr>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《乡村医生执业证》再注册</w:t>
      </w:r>
    </w:p>
    <w:p>
      <w:pPr>
        <w:ind w:firstLine="640" w:firstLineChars="200"/>
        <w:rPr>
          <w:rFonts w:ascii="仿宋" w:hAnsi="仿宋" w:eastAsia="仿宋"/>
          <w:sz w:val="32"/>
          <w:szCs w:val="32"/>
        </w:rPr>
      </w:pPr>
      <w:r>
        <w:rPr>
          <w:rFonts w:hint="eastAsia" w:ascii="仿宋" w:hAnsi="仿宋" w:eastAsia="仿宋"/>
          <w:sz w:val="32"/>
          <w:szCs w:val="32"/>
        </w:rPr>
        <w:t>10.《乡村医生执业证》变更注册</w:t>
      </w:r>
    </w:p>
    <w:p>
      <w:pPr>
        <w:ind w:firstLine="640" w:firstLineChars="200"/>
        <w:rPr>
          <w:rFonts w:ascii="仿宋" w:hAnsi="仿宋" w:eastAsia="仿宋"/>
          <w:sz w:val="32"/>
          <w:szCs w:val="32"/>
        </w:rPr>
      </w:pPr>
      <w:r>
        <w:rPr>
          <w:rFonts w:hint="eastAsia" w:ascii="仿宋" w:hAnsi="仿宋" w:eastAsia="仿宋"/>
          <w:sz w:val="32"/>
          <w:szCs w:val="32"/>
        </w:rPr>
        <w:t>11.《乡村医生执业证》注销注册</w:t>
      </w:r>
    </w:p>
    <w:p>
      <w:pPr>
        <w:ind w:firstLine="640" w:firstLineChars="200"/>
        <w:rPr>
          <w:rFonts w:ascii="黑体" w:hAnsi="黑体" w:eastAsia="黑体" w:cs="黑体"/>
          <w:bCs/>
          <w:sz w:val="32"/>
          <w:szCs w:val="32"/>
        </w:rPr>
      </w:pPr>
      <w:r>
        <w:rPr>
          <w:rFonts w:hint="eastAsia" w:ascii="黑体" w:hAnsi="黑体" w:eastAsia="黑体" w:cs="黑体"/>
          <w:bCs/>
          <w:sz w:val="32"/>
          <w:szCs w:val="32"/>
        </w:rPr>
        <w:t>二、行政处罚（</w:t>
      </w:r>
      <w:r>
        <w:rPr>
          <w:rFonts w:hint="eastAsia" w:ascii="黑体" w:hAnsi="黑体" w:eastAsia="黑体" w:cs="黑体"/>
          <w:sz w:val="32"/>
          <w:szCs w:val="32"/>
        </w:rPr>
        <w:t>共120项</w:t>
      </w:r>
      <w:r>
        <w:rPr>
          <w:rFonts w:hint="eastAsia" w:ascii="黑体" w:hAnsi="黑体" w:eastAsia="黑体" w:cs="黑体"/>
          <w:bCs/>
          <w:sz w:val="32"/>
          <w:szCs w:val="32"/>
        </w:rPr>
        <w:t>）</w:t>
      </w:r>
    </w:p>
    <w:p>
      <w:pPr>
        <w:ind w:firstLine="640" w:firstLineChars="200"/>
        <w:rPr>
          <w:rFonts w:ascii="仿宋" w:hAnsi="仿宋" w:eastAsia="仿宋"/>
          <w:sz w:val="32"/>
          <w:szCs w:val="32"/>
        </w:rPr>
      </w:pPr>
      <w:r>
        <w:rPr>
          <w:rFonts w:hint="eastAsia" w:ascii="仿宋" w:hAnsi="仿宋" w:eastAsia="仿宋"/>
          <w:sz w:val="32"/>
          <w:szCs w:val="32"/>
        </w:rPr>
        <w:t>1.伪造有关证明文件,非法取得《医师执业证书》的处罚</w:t>
      </w:r>
    </w:p>
    <w:p>
      <w:pPr>
        <w:ind w:firstLine="640" w:firstLineChars="200"/>
        <w:rPr>
          <w:rFonts w:ascii="仿宋" w:hAnsi="仿宋" w:eastAsia="仿宋"/>
          <w:sz w:val="32"/>
          <w:szCs w:val="32"/>
        </w:rPr>
      </w:pPr>
      <w:r>
        <w:rPr>
          <w:rFonts w:hint="eastAsia" w:ascii="仿宋" w:hAnsi="仿宋" w:eastAsia="仿宋"/>
          <w:sz w:val="32"/>
          <w:szCs w:val="32"/>
        </w:rPr>
        <w:t>2.医师违法或者未按有关要求开具、使用麻醉药品、第一类精神药品处罚以及处方的调配人、核对人违法未履行核对义务的处罚</w:t>
      </w:r>
    </w:p>
    <w:p>
      <w:pPr>
        <w:ind w:firstLine="640" w:firstLineChars="200"/>
        <w:rPr>
          <w:rFonts w:ascii="仿宋" w:hAnsi="仿宋" w:eastAsia="仿宋"/>
          <w:sz w:val="32"/>
          <w:szCs w:val="32"/>
        </w:rPr>
      </w:pPr>
      <w:r>
        <w:rPr>
          <w:rFonts w:hint="eastAsia" w:ascii="仿宋" w:hAnsi="仿宋" w:eastAsia="仿宋"/>
          <w:sz w:val="32"/>
          <w:szCs w:val="32"/>
        </w:rPr>
        <w:t>3.发生麻醉药品和精神药品被盗、被抢、丢失的单位,未采取必要控制措施或者未依法报告的处罚</w:t>
      </w:r>
    </w:p>
    <w:p>
      <w:pPr>
        <w:ind w:firstLine="640" w:firstLineChars="200"/>
        <w:rPr>
          <w:rFonts w:ascii="仿宋" w:hAnsi="仿宋" w:eastAsia="仿宋"/>
          <w:sz w:val="32"/>
          <w:szCs w:val="32"/>
        </w:rPr>
      </w:pPr>
      <w:r>
        <w:rPr>
          <w:rFonts w:hint="eastAsia" w:ascii="仿宋" w:hAnsi="仿宋" w:eastAsia="仿宋"/>
          <w:sz w:val="32"/>
          <w:szCs w:val="32"/>
        </w:rPr>
        <w:t>4.使用未取得处方权的人员、被取消处方权的医师开具处方的;使用未取得麻醉药品和第一类精神药品处方资格的医师开具麻醉药品和第一类精神药品处方的处罚</w:t>
      </w:r>
    </w:p>
    <w:p>
      <w:pPr>
        <w:ind w:firstLine="640" w:firstLineChars="200"/>
        <w:rPr>
          <w:rFonts w:ascii="仿宋" w:hAnsi="仿宋" w:eastAsia="仿宋"/>
          <w:sz w:val="32"/>
          <w:szCs w:val="32"/>
        </w:rPr>
      </w:pPr>
      <w:r>
        <w:rPr>
          <w:rFonts w:hint="eastAsia" w:ascii="仿宋" w:hAnsi="仿宋" w:eastAsia="仿宋"/>
          <w:sz w:val="32"/>
          <w:szCs w:val="32"/>
        </w:rPr>
        <w:t>5.医疗机构抗菌药物管理不符合要求,逾期不改的处罚</w:t>
      </w:r>
    </w:p>
    <w:p>
      <w:pPr>
        <w:ind w:firstLine="640" w:firstLineChars="200"/>
        <w:rPr>
          <w:rFonts w:ascii="仿宋" w:hAnsi="仿宋" w:eastAsia="仿宋"/>
          <w:sz w:val="32"/>
          <w:szCs w:val="32"/>
        </w:rPr>
      </w:pPr>
      <w:r>
        <w:rPr>
          <w:rFonts w:hint="eastAsia" w:ascii="仿宋" w:hAnsi="仿宋" w:eastAsia="仿宋"/>
          <w:sz w:val="32"/>
          <w:szCs w:val="32"/>
        </w:rPr>
        <w:t>6.使用未取得抗菌药物处方权的医师或者使用被取消抗菌药物处方权的医师开具抗菌药物处方的;未对抗菌药物处方、医嘱实施适宜性审核,情节严重的;非药学部门从事抗菌药物购销、调剂活动的;将抗菌药物购销、临床应用情况与个人或者科室经济利益挂钩的;在抗菌药物购销、临床应用中牟取不正当利益的处罚</w:t>
      </w:r>
    </w:p>
    <w:p>
      <w:pPr>
        <w:ind w:firstLine="640" w:firstLineChars="200"/>
        <w:rPr>
          <w:rFonts w:ascii="仿宋" w:hAnsi="仿宋" w:eastAsia="仿宋"/>
          <w:sz w:val="32"/>
          <w:szCs w:val="32"/>
        </w:rPr>
      </w:pPr>
      <w:r>
        <w:rPr>
          <w:rFonts w:hint="eastAsia" w:ascii="仿宋" w:hAnsi="仿宋" w:eastAsia="仿宋"/>
          <w:sz w:val="32"/>
          <w:szCs w:val="32"/>
        </w:rPr>
        <w:t>7.医师违反《抗菌药物临床应用管理办法》的处罚</w:t>
      </w:r>
    </w:p>
    <w:p>
      <w:pPr>
        <w:ind w:firstLine="640" w:firstLineChars="200"/>
        <w:rPr>
          <w:rFonts w:ascii="仿宋" w:hAnsi="仿宋" w:eastAsia="仿宋"/>
          <w:sz w:val="32"/>
          <w:szCs w:val="32"/>
        </w:rPr>
      </w:pPr>
      <w:r>
        <w:rPr>
          <w:rFonts w:hint="eastAsia" w:ascii="仿宋" w:hAnsi="仿宋" w:eastAsia="仿宋"/>
          <w:sz w:val="32"/>
          <w:szCs w:val="32"/>
        </w:rPr>
        <w:t>8.药师未按照规定审核、调剂抗菌药物处方,情节严重的;未按照规定私自增加抗菌药物品种或者品规的处罚</w:t>
      </w:r>
    </w:p>
    <w:p>
      <w:pPr>
        <w:ind w:firstLine="640" w:firstLineChars="200"/>
        <w:rPr>
          <w:rFonts w:ascii="仿宋" w:hAnsi="仿宋" w:eastAsia="仿宋"/>
          <w:sz w:val="32"/>
          <w:szCs w:val="32"/>
        </w:rPr>
      </w:pPr>
      <w:r>
        <w:rPr>
          <w:rFonts w:hint="eastAsia" w:ascii="仿宋" w:hAnsi="仿宋" w:eastAsia="仿宋"/>
          <w:sz w:val="32"/>
          <w:szCs w:val="32"/>
        </w:rPr>
        <w:t>9.村卫生室、诊所、社区卫生服务站未经核准,擅自使用抗菌药物开展静脉输注活动的处罚</w:t>
      </w:r>
    </w:p>
    <w:p>
      <w:pPr>
        <w:ind w:firstLine="640" w:firstLineChars="200"/>
        <w:rPr>
          <w:rFonts w:ascii="仿宋" w:hAnsi="仿宋" w:eastAsia="仿宋"/>
          <w:sz w:val="32"/>
          <w:szCs w:val="32"/>
        </w:rPr>
      </w:pPr>
      <w:r>
        <w:rPr>
          <w:rFonts w:hint="eastAsia" w:ascii="仿宋" w:hAnsi="仿宋" w:eastAsia="仿宋"/>
          <w:sz w:val="32"/>
          <w:szCs w:val="32"/>
        </w:rPr>
        <w:t>10.非法采集血液或者血站、医疗机构出售无偿献血的血液。非法组织他人出卖血液的处罚</w:t>
      </w:r>
    </w:p>
    <w:p>
      <w:pPr>
        <w:ind w:firstLine="640" w:firstLineChars="200"/>
        <w:rPr>
          <w:rFonts w:ascii="仿宋" w:hAnsi="仿宋" w:eastAsia="仿宋"/>
          <w:sz w:val="32"/>
          <w:szCs w:val="32"/>
        </w:rPr>
      </w:pPr>
      <w:r>
        <w:rPr>
          <w:rFonts w:hint="eastAsia" w:ascii="仿宋" w:hAnsi="仿宋" w:eastAsia="仿宋"/>
          <w:sz w:val="32"/>
          <w:szCs w:val="32"/>
        </w:rPr>
        <w:t>11.血站违反有关操作规程和制度采集血液的处罚</w:t>
      </w:r>
    </w:p>
    <w:p>
      <w:pPr>
        <w:ind w:firstLine="640" w:firstLineChars="200"/>
        <w:rPr>
          <w:rFonts w:ascii="仿宋" w:hAnsi="仿宋" w:eastAsia="仿宋"/>
          <w:sz w:val="32"/>
          <w:szCs w:val="32"/>
        </w:rPr>
      </w:pPr>
      <w:r>
        <w:rPr>
          <w:rFonts w:hint="eastAsia" w:ascii="仿宋" w:hAnsi="仿宋" w:eastAsia="仿宋"/>
          <w:sz w:val="32"/>
          <w:szCs w:val="32"/>
        </w:rPr>
        <w:t>12.血站向医疗机构提供不符合国家规定标准的血液的处罚</w:t>
      </w:r>
    </w:p>
    <w:p>
      <w:pPr>
        <w:ind w:firstLine="640" w:firstLineChars="200"/>
        <w:rPr>
          <w:rFonts w:ascii="仿宋" w:hAnsi="仿宋" w:eastAsia="仿宋"/>
          <w:sz w:val="32"/>
          <w:szCs w:val="32"/>
        </w:rPr>
      </w:pPr>
      <w:r>
        <w:rPr>
          <w:rFonts w:hint="eastAsia" w:ascii="仿宋" w:hAnsi="仿宋" w:eastAsia="仿宋"/>
          <w:sz w:val="32"/>
          <w:szCs w:val="32"/>
        </w:rPr>
        <w:t>13.临床用血的包装、储存、运输,不符合国家规定的卫生标准和要求的处罚</w:t>
      </w:r>
    </w:p>
    <w:p>
      <w:pPr>
        <w:ind w:firstLine="640" w:firstLineChars="200"/>
        <w:rPr>
          <w:rFonts w:ascii="仿宋" w:hAnsi="仿宋" w:eastAsia="仿宋"/>
          <w:sz w:val="32"/>
          <w:szCs w:val="32"/>
        </w:rPr>
      </w:pPr>
      <w:r>
        <w:rPr>
          <w:rFonts w:hint="eastAsia" w:ascii="仿宋" w:hAnsi="仿宋" w:eastAsia="仿宋"/>
          <w:sz w:val="32"/>
          <w:szCs w:val="32"/>
        </w:rPr>
        <w:t>14.未取得《单采血浆许可证》,非法从事组织、采集、供应、倒卖原料血浆活动的处罚</w:t>
      </w:r>
    </w:p>
    <w:p>
      <w:pPr>
        <w:ind w:firstLine="640" w:firstLineChars="200"/>
        <w:rPr>
          <w:rFonts w:ascii="仿宋" w:hAnsi="仿宋" w:eastAsia="仿宋"/>
          <w:sz w:val="32"/>
          <w:szCs w:val="32"/>
        </w:rPr>
      </w:pPr>
      <w:r>
        <w:rPr>
          <w:rFonts w:hint="eastAsia" w:ascii="仿宋" w:hAnsi="仿宋" w:eastAsia="仿宋"/>
          <w:sz w:val="32"/>
          <w:szCs w:val="32"/>
        </w:rPr>
        <w:t>15.单采血浆站不配合监督检查、未履行有关告知义务或未经同意开展特殊免疫、工作人员未取得相关资格或注册、未建立落实相关制度或者保存相关材料等的处罚</w:t>
      </w:r>
    </w:p>
    <w:p>
      <w:pPr>
        <w:ind w:firstLine="640" w:firstLineChars="200"/>
        <w:rPr>
          <w:rFonts w:ascii="仿宋" w:hAnsi="仿宋" w:eastAsia="仿宋"/>
          <w:sz w:val="32"/>
          <w:szCs w:val="32"/>
        </w:rPr>
      </w:pPr>
      <w:r>
        <w:rPr>
          <w:rFonts w:hint="eastAsia" w:ascii="仿宋" w:hAnsi="仿宋" w:eastAsia="仿宋"/>
          <w:sz w:val="32"/>
          <w:szCs w:val="32"/>
        </w:rPr>
        <w:t>16.单采血浆站违反规定采集血浆行为的处罚</w:t>
      </w:r>
    </w:p>
    <w:p>
      <w:pPr>
        <w:ind w:firstLine="640" w:firstLineChars="200"/>
        <w:rPr>
          <w:rFonts w:ascii="仿宋" w:hAnsi="仿宋" w:eastAsia="仿宋"/>
          <w:sz w:val="32"/>
          <w:szCs w:val="32"/>
        </w:rPr>
      </w:pPr>
      <w:r>
        <w:rPr>
          <w:rFonts w:hint="eastAsia" w:ascii="仿宋" w:hAnsi="仿宋" w:eastAsia="仿宋"/>
          <w:sz w:val="32"/>
          <w:szCs w:val="32"/>
        </w:rPr>
        <w:t>17.单采血浆站已知其采集的血浆检测结果呈阳性,仍向血液制品生产单位供应的处罚</w:t>
      </w:r>
    </w:p>
    <w:p>
      <w:pPr>
        <w:ind w:firstLine="640" w:firstLineChars="200"/>
        <w:rPr>
          <w:rFonts w:ascii="仿宋" w:hAnsi="仿宋" w:eastAsia="仿宋"/>
          <w:sz w:val="32"/>
          <w:szCs w:val="32"/>
        </w:rPr>
      </w:pPr>
      <w:r>
        <w:rPr>
          <w:rFonts w:hint="eastAsia" w:ascii="仿宋" w:hAnsi="仿宋" w:eastAsia="仿宋"/>
          <w:sz w:val="32"/>
          <w:szCs w:val="32"/>
        </w:rPr>
        <w:t>18.涂改、伪造、转让《供血浆证》的处罚</w:t>
      </w:r>
    </w:p>
    <w:p>
      <w:pPr>
        <w:ind w:firstLine="640" w:firstLineChars="200"/>
        <w:rPr>
          <w:rFonts w:ascii="仿宋" w:hAnsi="仿宋" w:eastAsia="仿宋"/>
          <w:sz w:val="32"/>
          <w:szCs w:val="32"/>
        </w:rPr>
      </w:pPr>
      <w:r>
        <w:rPr>
          <w:rFonts w:hint="eastAsia" w:ascii="仿宋" w:hAnsi="仿宋" w:eastAsia="仿宋"/>
          <w:sz w:val="32"/>
          <w:szCs w:val="32"/>
        </w:rPr>
        <w:t>19.承担单采血浆站技术评价、检测的技术机构出具虚假证明文件的处罚</w:t>
      </w:r>
    </w:p>
    <w:p>
      <w:pPr>
        <w:ind w:firstLine="640" w:firstLineChars="200"/>
        <w:rPr>
          <w:rFonts w:ascii="仿宋" w:hAnsi="仿宋" w:eastAsia="仿宋"/>
          <w:sz w:val="32"/>
          <w:szCs w:val="32"/>
        </w:rPr>
      </w:pPr>
      <w:r>
        <w:rPr>
          <w:rFonts w:hint="eastAsia" w:ascii="仿宋" w:hAnsi="仿宋" w:eastAsia="仿宋"/>
          <w:sz w:val="32"/>
          <w:szCs w:val="32"/>
        </w:rPr>
        <w:t>20.以不正当手段取得医师执业证书的处罚</w:t>
      </w:r>
    </w:p>
    <w:p>
      <w:pPr>
        <w:ind w:firstLine="640" w:firstLineChars="200"/>
        <w:rPr>
          <w:rFonts w:ascii="仿宋" w:hAnsi="仿宋" w:eastAsia="仿宋"/>
          <w:sz w:val="32"/>
          <w:szCs w:val="32"/>
        </w:rPr>
      </w:pPr>
      <w:r>
        <w:rPr>
          <w:rFonts w:hint="eastAsia" w:ascii="仿宋" w:hAnsi="仿宋" w:eastAsia="仿宋"/>
          <w:sz w:val="32"/>
          <w:szCs w:val="32"/>
        </w:rPr>
        <w:t>21.医师违法执业的处罚</w:t>
      </w:r>
    </w:p>
    <w:p>
      <w:pPr>
        <w:ind w:firstLine="640" w:firstLineChars="200"/>
        <w:rPr>
          <w:rFonts w:ascii="仿宋" w:hAnsi="仿宋" w:eastAsia="仿宋"/>
          <w:sz w:val="32"/>
          <w:szCs w:val="32"/>
        </w:rPr>
      </w:pPr>
      <w:r>
        <w:rPr>
          <w:rFonts w:hint="eastAsia" w:ascii="仿宋" w:hAnsi="仿宋" w:eastAsia="仿宋"/>
          <w:sz w:val="32"/>
          <w:szCs w:val="32"/>
        </w:rPr>
        <w:t>22.医疗、预防、保健机构未按规定履行报告职责,导致严重后果的处罚</w:t>
      </w:r>
    </w:p>
    <w:p>
      <w:pPr>
        <w:ind w:firstLine="640" w:firstLineChars="200"/>
        <w:rPr>
          <w:rFonts w:ascii="仿宋" w:hAnsi="仿宋" w:eastAsia="仿宋"/>
          <w:sz w:val="32"/>
          <w:szCs w:val="32"/>
        </w:rPr>
      </w:pPr>
      <w:r>
        <w:rPr>
          <w:rFonts w:hint="eastAsia" w:ascii="仿宋" w:hAnsi="仿宋" w:eastAsia="仿宋"/>
          <w:sz w:val="32"/>
          <w:szCs w:val="32"/>
        </w:rPr>
        <w:t>23.医疗卫生机构未制定、实施本机构护士在职培训计划或者未保证护士接受培训的;未依照本条例规定履行护士管理职责的处罚</w:t>
      </w:r>
    </w:p>
    <w:p>
      <w:pPr>
        <w:ind w:firstLine="640" w:firstLineChars="200"/>
        <w:rPr>
          <w:rFonts w:ascii="仿宋" w:hAnsi="仿宋" w:eastAsia="仿宋"/>
          <w:sz w:val="32"/>
          <w:szCs w:val="32"/>
        </w:rPr>
      </w:pPr>
      <w:r>
        <w:rPr>
          <w:rFonts w:hint="eastAsia" w:ascii="仿宋" w:hAnsi="仿宋" w:eastAsia="仿宋"/>
          <w:sz w:val="32"/>
          <w:szCs w:val="32"/>
        </w:rPr>
        <w:t>24.护士违法执业的处罚</w:t>
      </w:r>
    </w:p>
    <w:p>
      <w:pPr>
        <w:ind w:firstLine="640" w:firstLineChars="200"/>
        <w:rPr>
          <w:rFonts w:ascii="仿宋" w:hAnsi="仿宋" w:eastAsia="仿宋"/>
          <w:sz w:val="32"/>
          <w:szCs w:val="32"/>
        </w:rPr>
      </w:pPr>
      <w:r>
        <w:rPr>
          <w:rFonts w:hint="eastAsia" w:ascii="仿宋" w:hAnsi="仿宋" w:eastAsia="仿宋"/>
          <w:sz w:val="32"/>
          <w:szCs w:val="32"/>
        </w:rPr>
        <w:t>25.医疗机构无专职或者兼职人员负责本单位药品不良反应监测工作的;未按照要求开展药品不良反应或者群体不良事件报告、调查、评价和处理的;不配合严重药品不良反应和群体不良事件相关调查工作的处罚</w:t>
      </w:r>
    </w:p>
    <w:p>
      <w:pPr>
        <w:ind w:firstLine="640" w:firstLineChars="200"/>
        <w:rPr>
          <w:rFonts w:ascii="仿宋" w:hAnsi="仿宋" w:eastAsia="仿宋"/>
          <w:sz w:val="32"/>
          <w:szCs w:val="32"/>
        </w:rPr>
      </w:pPr>
      <w:r>
        <w:rPr>
          <w:rFonts w:hint="eastAsia" w:ascii="仿宋" w:hAnsi="仿宋" w:eastAsia="仿宋"/>
          <w:sz w:val="32"/>
          <w:szCs w:val="32"/>
        </w:rPr>
        <w:t>26.采供血机构违反《传染病防治法》的处罚</w:t>
      </w:r>
    </w:p>
    <w:p>
      <w:pPr>
        <w:ind w:firstLine="640" w:firstLineChars="200"/>
        <w:rPr>
          <w:rFonts w:ascii="仿宋" w:hAnsi="仿宋" w:eastAsia="仿宋"/>
          <w:sz w:val="32"/>
          <w:szCs w:val="32"/>
        </w:rPr>
      </w:pPr>
      <w:r>
        <w:rPr>
          <w:rFonts w:hint="eastAsia" w:ascii="仿宋" w:hAnsi="仿宋" w:eastAsia="仿宋"/>
          <w:sz w:val="32"/>
          <w:szCs w:val="32"/>
        </w:rPr>
        <w:t>27.未经批准擅自开办医疗机构行医或者非医师行医的处罚</w:t>
      </w:r>
    </w:p>
    <w:p>
      <w:pPr>
        <w:ind w:firstLine="640" w:firstLineChars="200"/>
        <w:rPr>
          <w:rFonts w:ascii="仿宋" w:hAnsi="仿宋" w:eastAsia="仿宋"/>
          <w:sz w:val="32"/>
          <w:szCs w:val="32"/>
        </w:rPr>
      </w:pPr>
      <w:r>
        <w:rPr>
          <w:rFonts w:hint="eastAsia" w:ascii="仿宋" w:hAnsi="仿宋" w:eastAsia="仿宋"/>
          <w:sz w:val="32"/>
          <w:szCs w:val="32"/>
        </w:rPr>
        <w:t>28.医疗卫生机构护士的配备数量低于国务院卫生主管部门规定的护士配备标准的;允许未取得护士执业证书的人员或者允许未依照规定办理执业地点变更手续、延续执业注册有效期的护士在本机构从事诊疗技术规范规定的护理活动的处罚</w:t>
      </w:r>
    </w:p>
    <w:p>
      <w:pPr>
        <w:ind w:firstLine="640" w:firstLineChars="200"/>
        <w:rPr>
          <w:rFonts w:ascii="仿宋" w:hAnsi="仿宋" w:eastAsia="仿宋"/>
          <w:sz w:val="32"/>
          <w:szCs w:val="32"/>
        </w:rPr>
      </w:pPr>
      <w:r>
        <w:rPr>
          <w:rFonts w:hint="eastAsia" w:ascii="仿宋" w:hAnsi="仿宋" w:eastAsia="仿宋"/>
          <w:sz w:val="32"/>
          <w:szCs w:val="32"/>
        </w:rPr>
        <w:t>29.医疗卫生机构、医疗废物集中处置单位未建立健全医疗废物管理制度、未设置监控部门或专 (兼)职人员等的处罚</w:t>
      </w:r>
    </w:p>
    <w:p>
      <w:pPr>
        <w:ind w:firstLine="640" w:firstLineChars="200"/>
        <w:rPr>
          <w:rFonts w:ascii="仿宋" w:hAnsi="仿宋" w:eastAsia="仿宋"/>
          <w:sz w:val="32"/>
          <w:szCs w:val="32"/>
        </w:rPr>
      </w:pPr>
      <w:r>
        <w:rPr>
          <w:rFonts w:hint="eastAsia" w:ascii="仿宋" w:hAnsi="仿宋" w:eastAsia="仿宋"/>
          <w:sz w:val="32"/>
          <w:szCs w:val="32"/>
        </w:rPr>
        <w:t>30.医疗卫生机构、医疗废物集中处置单位有关设施不符合医疗废物处置要求的处罚</w:t>
      </w:r>
    </w:p>
    <w:p>
      <w:pPr>
        <w:ind w:firstLine="640" w:firstLineChars="200"/>
        <w:rPr>
          <w:rFonts w:ascii="仿宋" w:hAnsi="仿宋" w:eastAsia="仿宋"/>
          <w:sz w:val="32"/>
          <w:szCs w:val="32"/>
        </w:rPr>
      </w:pPr>
      <w:r>
        <w:rPr>
          <w:rFonts w:hint="eastAsia" w:ascii="仿宋" w:hAnsi="仿宋" w:eastAsia="仿宋"/>
          <w:sz w:val="32"/>
          <w:szCs w:val="32"/>
        </w:rPr>
        <w:t>31.医疗卫生机构、医疗废物集中处置单位违法处置医疗废物的处罚</w:t>
      </w:r>
    </w:p>
    <w:p>
      <w:pPr>
        <w:ind w:firstLine="640" w:firstLineChars="200"/>
        <w:rPr>
          <w:rFonts w:ascii="仿宋" w:hAnsi="仿宋" w:eastAsia="仿宋"/>
          <w:sz w:val="32"/>
          <w:szCs w:val="32"/>
        </w:rPr>
      </w:pPr>
      <w:r>
        <w:rPr>
          <w:rFonts w:hint="eastAsia" w:ascii="仿宋" w:hAnsi="仿宋" w:eastAsia="仿宋"/>
          <w:sz w:val="32"/>
          <w:szCs w:val="32"/>
        </w:rPr>
        <w:t>32.医疗卫生机构未按照规定报告职业病、疑似职业病的处罚</w:t>
      </w:r>
    </w:p>
    <w:p>
      <w:pPr>
        <w:ind w:firstLine="640" w:firstLineChars="200"/>
        <w:rPr>
          <w:rFonts w:ascii="仿宋" w:hAnsi="仿宋" w:eastAsia="仿宋"/>
          <w:sz w:val="32"/>
          <w:szCs w:val="32"/>
        </w:rPr>
      </w:pPr>
      <w:r>
        <w:rPr>
          <w:rFonts w:hint="eastAsia" w:ascii="仿宋" w:hAnsi="仿宋" w:eastAsia="仿宋"/>
          <w:sz w:val="32"/>
          <w:szCs w:val="32"/>
        </w:rPr>
        <w:t>33.未取得职业卫生技术服务资质认可擅自从事职业卫生技术服务的,医疗卫生机构未经批准擅自从事职业健康检查、职业病诊断的处罚</w:t>
      </w:r>
    </w:p>
    <w:p>
      <w:pPr>
        <w:ind w:firstLine="640" w:firstLineChars="200"/>
        <w:rPr>
          <w:rFonts w:ascii="仿宋" w:hAnsi="仿宋" w:eastAsia="仿宋"/>
          <w:sz w:val="32"/>
          <w:szCs w:val="32"/>
        </w:rPr>
      </w:pPr>
      <w:r>
        <w:rPr>
          <w:rFonts w:hint="eastAsia" w:ascii="仿宋" w:hAnsi="仿宋" w:eastAsia="仿宋"/>
          <w:sz w:val="32"/>
          <w:szCs w:val="32"/>
        </w:rPr>
        <w:t>34.从事职业卫生技术服务的机构 和承担职业 健康检查、职业病诊断的医疗卫生机构超出资质认可或者批准范围从事职业健康检查、职业病诊断的;不按照本法规定履行法定职责的;出具虚假证明文件的处罚</w:t>
      </w:r>
    </w:p>
    <w:p>
      <w:pPr>
        <w:ind w:firstLine="640" w:firstLineChars="200"/>
        <w:rPr>
          <w:rFonts w:ascii="仿宋" w:hAnsi="仿宋" w:eastAsia="仿宋"/>
          <w:sz w:val="32"/>
          <w:szCs w:val="32"/>
        </w:rPr>
      </w:pPr>
      <w:r>
        <w:rPr>
          <w:rFonts w:hint="eastAsia" w:ascii="仿宋" w:hAnsi="仿宋" w:eastAsia="仿宋"/>
          <w:sz w:val="32"/>
          <w:szCs w:val="32"/>
        </w:rPr>
        <w:t>35.职业病诊断机构未建立职业病诊断管理制度;不按照规定向劳动者公开职业病诊断程序;泄露劳动者涉及 个人隐私的 有关信息、资料;逾期不改正的处罚</w:t>
      </w:r>
    </w:p>
    <w:p>
      <w:pPr>
        <w:ind w:firstLine="640" w:firstLineChars="200"/>
        <w:rPr>
          <w:rFonts w:ascii="仿宋" w:hAnsi="仿宋" w:eastAsia="仿宋"/>
          <w:sz w:val="32"/>
          <w:szCs w:val="32"/>
        </w:rPr>
      </w:pPr>
      <w:r>
        <w:rPr>
          <w:rFonts w:hint="eastAsia" w:ascii="仿宋" w:hAnsi="仿宋" w:eastAsia="仿宋"/>
          <w:sz w:val="32"/>
          <w:szCs w:val="32"/>
        </w:rPr>
        <w:t>36.医疗机构未取得放射诊疗许可 从事放射诊 疗工作的;未办理诊疗科目登记或者未按照规定进行校验的;未经批准擅自变更放射诊疗项目或者超出批准范围从事放射诊疗工作的处罚</w:t>
      </w:r>
    </w:p>
    <w:p>
      <w:pPr>
        <w:ind w:firstLine="640" w:firstLineChars="200"/>
        <w:rPr>
          <w:rFonts w:ascii="仿宋" w:hAnsi="仿宋" w:eastAsia="仿宋"/>
          <w:sz w:val="32"/>
          <w:szCs w:val="32"/>
        </w:rPr>
      </w:pPr>
      <w:r>
        <w:rPr>
          <w:rFonts w:hint="eastAsia" w:ascii="仿宋" w:hAnsi="仿宋" w:eastAsia="仿宋"/>
          <w:sz w:val="32"/>
          <w:szCs w:val="32"/>
        </w:rPr>
        <w:t>37.医疗机构使用不具备相应资质的人员从事放射诊疗工作的处罚</w:t>
      </w:r>
    </w:p>
    <w:p>
      <w:pPr>
        <w:ind w:firstLine="640" w:firstLineChars="200"/>
        <w:rPr>
          <w:rFonts w:ascii="仿宋" w:hAnsi="仿宋" w:eastAsia="仿宋"/>
          <w:sz w:val="32"/>
          <w:szCs w:val="32"/>
        </w:rPr>
      </w:pPr>
      <w:r>
        <w:rPr>
          <w:rFonts w:hint="eastAsia" w:ascii="仿宋" w:hAnsi="仿宋" w:eastAsia="仿宋"/>
          <w:sz w:val="32"/>
          <w:szCs w:val="32"/>
        </w:rPr>
        <w:t>38.医疗机构违反建设项目卫生审查、竣工验收有关规定的处罚</w:t>
      </w:r>
    </w:p>
    <w:p>
      <w:pPr>
        <w:ind w:firstLine="640" w:firstLineChars="200"/>
        <w:rPr>
          <w:rFonts w:ascii="仿宋" w:hAnsi="仿宋" w:eastAsia="仿宋"/>
          <w:sz w:val="32"/>
          <w:szCs w:val="32"/>
        </w:rPr>
      </w:pPr>
      <w:r>
        <w:rPr>
          <w:rFonts w:hint="eastAsia" w:ascii="仿宋" w:hAnsi="仿宋" w:eastAsia="仿宋"/>
          <w:sz w:val="32"/>
          <w:szCs w:val="32"/>
        </w:rPr>
        <w:t>52</w:t>
      </w:r>
      <w:r>
        <w:rPr>
          <w:rFonts w:hint="eastAsia" w:ascii="仿宋" w:hAnsi="仿宋" w:eastAsia="仿宋"/>
          <w:sz w:val="32"/>
          <w:szCs w:val="32"/>
        </w:rPr>
        <w:tab/>
      </w:r>
      <w:r>
        <w:rPr>
          <w:rFonts w:hint="eastAsia" w:ascii="仿宋" w:hAnsi="仿宋" w:eastAsia="仿宋"/>
          <w:sz w:val="32"/>
          <w:szCs w:val="32"/>
        </w:rPr>
        <w:t>医疗机构购置、使用不合格或国家有关部门规定淘汰的放射诊疗设备的;未按照规定使用安全防护装置和个人防护用品的;未按照 规定对放射 诊疗设备、工作场所及防护设施进行检测和检查的;未按照规定对放射诊疗工作人员进行个人剂量监测、健康检查、建立个人剂量和健康档案的;发生放射事件并造成人员健康严重损害的;发生放射事件未立即采取应急救援和控制措施或者未按照规定及时报告的处罚</w:t>
      </w:r>
    </w:p>
    <w:p>
      <w:pPr>
        <w:ind w:firstLine="640" w:firstLineChars="200"/>
        <w:rPr>
          <w:rFonts w:ascii="仿宋" w:hAnsi="仿宋" w:eastAsia="仿宋"/>
          <w:sz w:val="32"/>
          <w:szCs w:val="32"/>
        </w:rPr>
      </w:pPr>
      <w:r>
        <w:rPr>
          <w:rFonts w:hint="eastAsia" w:ascii="仿宋" w:hAnsi="仿宋" w:eastAsia="仿宋"/>
          <w:sz w:val="32"/>
          <w:szCs w:val="32"/>
        </w:rPr>
        <w:t>39.放射工作单位未给从事放射工作的人员办理《放射工作人员证》的处罚</w:t>
      </w:r>
    </w:p>
    <w:p>
      <w:pPr>
        <w:ind w:firstLine="640" w:firstLineChars="200"/>
        <w:rPr>
          <w:rFonts w:ascii="仿宋" w:hAnsi="仿宋" w:eastAsia="仿宋"/>
          <w:sz w:val="32"/>
          <w:szCs w:val="32"/>
        </w:rPr>
      </w:pPr>
      <w:r>
        <w:rPr>
          <w:rFonts w:hint="eastAsia" w:ascii="仿宋" w:hAnsi="仿宋" w:eastAsia="仿宋"/>
          <w:sz w:val="32"/>
          <w:szCs w:val="32"/>
        </w:rPr>
        <w:t>40.未依法取得公共场所卫生许可证擅自营业的处罚</w:t>
      </w:r>
    </w:p>
    <w:p>
      <w:pPr>
        <w:ind w:firstLine="640" w:firstLineChars="200"/>
        <w:rPr>
          <w:rFonts w:ascii="仿宋" w:hAnsi="仿宋" w:eastAsia="仿宋"/>
          <w:sz w:val="32"/>
          <w:szCs w:val="32"/>
        </w:rPr>
      </w:pPr>
      <w:r>
        <w:rPr>
          <w:rFonts w:hint="eastAsia" w:ascii="仿宋" w:hAnsi="仿宋" w:eastAsia="仿宋"/>
          <w:sz w:val="32"/>
          <w:szCs w:val="32"/>
        </w:rPr>
        <w:t>41.公共场所经营者未按照规定对公共场所的空气、微小气候、水质、采光、照明、噪声、顾客用品用具等进行卫生检测的;未按照规定对顾客用品用具进行清洗、消毒、保洁,或者重复使用一次性用品用具的处罚</w:t>
      </w:r>
    </w:p>
    <w:p>
      <w:pPr>
        <w:ind w:firstLine="640" w:firstLineChars="200"/>
        <w:rPr>
          <w:rFonts w:ascii="仿宋" w:hAnsi="仿宋" w:eastAsia="仿宋"/>
          <w:sz w:val="32"/>
          <w:szCs w:val="32"/>
        </w:rPr>
      </w:pPr>
      <w:r>
        <w:rPr>
          <w:rFonts w:hint="eastAsia" w:ascii="仿宋" w:hAnsi="仿宋" w:eastAsia="仿宋"/>
          <w:sz w:val="32"/>
          <w:szCs w:val="32"/>
        </w:rPr>
        <w:t>42.公共场所经营者未按照规定办理公共场所卫生许可证复核手续等的处罚</w:t>
      </w:r>
    </w:p>
    <w:p>
      <w:pPr>
        <w:ind w:firstLine="640" w:firstLineChars="200"/>
        <w:rPr>
          <w:rFonts w:ascii="仿宋" w:hAnsi="仿宋" w:eastAsia="仿宋"/>
          <w:sz w:val="32"/>
          <w:szCs w:val="32"/>
        </w:rPr>
      </w:pPr>
      <w:r>
        <w:rPr>
          <w:rFonts w:hint="eastAsia" w:ascii="仿宋" w:hAnsi="仿宋" w:eastAsia="仿宋"/>
          <w:sz w:val="32"/>
          <w:szCs w:val="32"/>
        </w:rPr>
        <w:t>43.公共场所经营者安排未获得有效健康合格证明的从业人员从事直接为顾客服务工作的处罚</w:t>
      </w:r>
    </w:p>
    <w:p>
      <w:pPr>
        <w:ind w:firstLine="640" w:firstLineChars="200"/>
        <w:rPr>
          <w:rFonts w:ascii="仿宋" w:hAnsi="仿宋" w:eastAsia="仿宋"/>
          <w:sz w:val="32"/>
          <w:szCs w:val="32"/>
        </w:rPr>
      </w:pPr>
      <w:r>
        <w:rPr>
          <w:rFonts w:hint="eastAsia" w:ascii="仿宋" w:hAnsi="仿宋" w:eastAsia="仿宋"/>
          <w:sz w:val="32"/>
          <w:szCs w:val="32"/>
        </w:rPr>
        <w:t>44.公共场所经营者对发生的危害健康事故未立即采取处置措施导致危害扩大或者隐瞒、缓报、谎报的处罚</w:t>
      </w:r>
    </w:p>
    <w:p>
      <w:pPr>
        <w:ind w:firstLine="640" w:firstLineChars="200"/>
        <w:rPr>
          <w:rFonts w:ascii="仿宋" w:hAnsi="仿宋" w:eastAsia="仿宋"/>
          <w:sz w:val="32"/>
          <w:szCs w:val="32"/>
        </w:rPr>
      </w:pPr>
      <w:r>
        <w:rPr>
          <w:rFonts w:hint="eastAsia" w:ascii="仿宋" w:hAnsi="仿宋" w:eastAsia="仿宋"/>
          <w:sz w:val="32"/>
          <w:szCs w:val="32"/>
        </w:rPr>
        <w:t>45.学校有关设施、设备、器械、场地、环境不符合要求的处罚</w:t>
      </w:r>
    </w:p>
    <w:p>
      <w:pPr>
        <w:ind w:firstLine="640" w:firstLineChars="200"/>
        <w:rPr>
          <w:rFonts w:ascii="仿宋" w:hAnsi="仿宋" w:eastAsia="仿宋"/>
          <w:sz w:val="32"/>
          <w:szCs w:val="32"/>
        </w:rPr>
      </w:pPr>
      <w:r>
        <w:rPr>
          <w:rFonts w:hint="eastAsia" w:ascii="仿宋" w:hAnsi="仿宋" w:eastAsia="仿宋"/>
          <w:sz w:val="32"/>
          <w:szCs w:val="32"/>
        </w:rPr>
        <w:t>46.学校组织学生参加适当的劳动时因未进行安全教育和提供必要的安全和卫生防护措施致使学生健康受到损害的处罚</w:t>
      </w:r>
    </w:p>
    <w:p>
      <w:pPr>
        <w:ind w:firstLine="640" w:firstLineChars="200"/>
        <w:rPr>
          <w:rFonts w:ascii="仿宋" w:hAnsi="仿宋" w:eastAsia="仿宋"/>
          <w:sz w:val="32"/>
          <w:szCs w:val="32"/>
        </w:rPr>
      </w:pPr>
      <w:r>
        <w:rPr>
          <w:rFonts w:hint="eastAsia" w:ascii="仿宋" w:hAnsi="仿宋" w:eastAsia="仿宋"/>
          <w:sz w:val="32"/>
          <w:szCs w:val="32"/>
        </w:rPr>
        <w:t>47.供学生使用的文具、娱乐器具、保健用品不符合国家有关卫生标准的处罚</w:t>
      </w:r>
    </w:p>
    <w:p>
      <w:pPr>
        <w:ind w:firstLine="640" w:firstLineChars="200"/>
        <w:rPr>
          <w:rFonts w:ascii="仿宋" w:hAnsi="仿宋" w:eastAsia="仿宋"/>
          <w:sz w:val="32"/>
          <w:szCs w:val="32"/>
        </w:rPr>
      </w:pPr>
      <w:r>
        <w:rPr>
          <w:rFonts w:hint="eastAsia" w:ascii="仿宋" w:hAnsi="仿宋" w:eastAsia="仿宋"/>
          <w:sz w:val="32"/>
          <w:szCs w:val="32"/>
        </w:rPr>
        <w:t>48.拒绝或者妨碍学校卫生监督员依照学校卫生工作条例实施卫生监督的处罚</w:t>
      </w:r>
    </w:p>
    <w:p>
      <w:pPr>
        <w:ind w:firstLine="640" w:firstLineChars="200"/>
        <w:rPr>
          <w:rFonts w:ascii="仿宋" w:hAnsi="仿宋" w:eastAsia="仿宋"/>
          <w:sz w:val="32"/>
          <w:szCs w:val="32"/>
        </w:rPr>
      </w:pPr>
      <w:r>
        <w:rPr>
          <w:rFonts w:hint="eastAsia" w:ascii="仿宋" w:hAnsi="仿宋" w:eastAsia="仿宋"/>
          <w:sz w:val="32"/>
          <w:szCs w:val="32"/>
        </w:rPr>
        <w:t>49.集中式供水单位安排未取得体检合格证的人员从事直接供、管水工作或安排患有有碍饮用水卫生疾病的或病原携带者从事直接供、管水工作的处罚</w:t>
      </w:r>
    </w:p>
    <w:p>
      <w:pPr>
        <w:ind w:firstLine="640" w:firstLineChars="200"/>
        <w:rPr>
          <w:rFonts w:ascii="仿宋" w:hAnsi="仿宋" w:eastAsia="仿宋"/>
          <w:sz w:val="32"/>
          <w:szCs w:val="32"/>
        </w:rPr>
      </w:pPr>
      <w:r>
        <w:rPr>
          <w:rFonts w:hint="eastAsia" w:ascii="仿宋" w:hAnsi="仿宋" w:eastAsia="仿宋"/>
          <w:sz w:val="32"/>
          <w:szCs w:val="32"/>
        </w:rPr>
        <w:t>50.违反《生活饮用水卫生监督管理办法》作业、供水的处罚</w:t>
      </w:r>
    </w:p>
    <w:p>
      <w:pPr>
        <w:ind w:firstLine="640" w:firstLineChars="200"/>
        <w:rPr>
          <w:rFonts w:ascii="仿宋" w:hAnsi="仿宋" w:eastAsia="仿宋"/>
          <w:sz w:val="32"/>
          <w:szCs w:val="32"/>
        </w:rPr>
      </w:pPr>
      <w:r>
        <w:rPr>
          <w:rFonts w:hint="eastAsia" w:ascii="仿宋" w:hAnsi="仿宋" w:eastAsia="仿宋"/>
          <w:sz w:val="32"/>
          <w:szCs w:val="32"/>
        </w:rPr>
        <w:t>51.生产或者销售无卫生许可批准文件的涉及饮用水卫生安全的产品的处罚</w:t>
      </w:r>
    </w:p>
    <w:p>
      <w:pPr>
        <w:ind w:firstLine="640" w:firstLineChars="200"/>
        <w:rPr>
          <w:rFonts w:ascii="仿宋" w:hAnsi="仿宋" w:eastAsia="仿宋"/>
          <w:sz w:val="32"/>
          <w:szCs w:val="32"/>
        </w:rPr>
      </w:pPr>
      <w:r>
        <w:rPr>
          <w:rFonts w:hint="eastAsia" w:ascii="仿宋" w:hAnsi="仿宋" w:eastAsia="仿宋"/>
          <w:sz w:val="32"/>
          <w:szCs w:val="32"/>
        </w:rPr>
        <w:t>52.医疗卫生机构执业过程中违反《消毒管理办法》的处罚</w:t>
      </w:r>
    </w:p>
    <w:p>
      <w:pPr>
        <w:ind w:firstLine="640" w:firstLineChars="200"/>
        <w:rPr>
          <w:rFonts w:ascii="仿宋" w:hAnsi="仿宋" w:eastAsia="仿宋"/>
          <w:sz w:val="32"/>
          <w:szCs w:val="32"/>
        </w:rPr>
      </w:pPr>
      <w:r>
        <w:rPr>
          <w:rFonts w:hint="eastAsia" w:ascii="仿宋" w:hAnsi="仿宋" w:eastAsia="仿宋"/>
          <w:sz w:val="32"/>
          <w:szCs w:val="32"/>
        </w:rPr>
        <w:t>53.单位和个人加工、出售、运输被传染病病原体污染或者来自疫区可能被传染病病原体污染的皮毛而未按国家有关规定进行消毒处理的处罚</w:t>
      </w:r>
    </w:p>
    <w:p>
      <w:pPr>
        <w:ind w:firstLine="640" w:firstLineChars="200"/>
        <w:rPr>
          <w:rFonts w:ascii="仿宋" w:hAnsi="仿宋" w:eastAsia="仿宋"/>
          <w:sz w:val="32"/>
          <w:szCs w:val="32"/>
        </w:rPr>
      </w:pPr>
      <w:r>
        <w:rPr>
          <w:rFonts w:hint="eastAsia" w:ascii="仿宋" w:hAnsi="仿宋" w:eastAsia="仿宋"/>
          <w:sz w:val="32"/>
          <w:szCs w:val="32"/>
        </w:rPr>
        <w:t>54.消毒产品生产经营单位消毒产品的命名、标签(含说明书)不符合卫生部的有关规定的;消毒产品的标签 ( 含说明书)和宣传内容出现或暗示对疾病的治疗效果的处罚</w:t>
      </w:r>
    </w:p>
    <w:p>
      <w:pPr>
        <w:ind w:firstLine="640" w:firstLineChars="200"/>
        <w:rPr>
          <w:rFonts w:ascii="仿宋" w:hAnsi="仿宋" w:eastAsia="仿宋"/>
          <w:sz w:val="32"/>
          <w:szCs w:val="32"/>
        </w:rPr>
      </w:pPr>
      <w:r>
        <w:rPr>
          <w:rFonts w:hint="eastAsia" w:ascii="仿宋" w:hAnsi="仿宋" w:eastAsia="仿宋"/>
          <w:sz w:val="32"/>
          <w:szCs w:val="32"/>
        </w:rPr>
        <w:t>55.消毒产品生产经营单位生产无生产企业卫生许可证、产品备案凭证或卫生许可批件产品的;产品卫生质量不符合要求的处罚</w:t>
      </w:r>
    </w:p>
    <w:p>
      <w:pPr>
        <w:ind w:firstLine="640" w:firstLineChars="200"/>
        <w:rPr>
          <w:rFonts w:ascii="仿宋" w:hAnsi="仿宋" w:eastAsia="仿宋"/>
          <w:sz w:val="32"/>
          <w:szCs w:val="32"/>
        </w:rPr>
      </w:pPr>
      <w:r>
        <w:rPr>
          <w:rFonts w:hint="eastAsia" w:ascii="仿宋" w:hAnsi="仿宋" w:eastAsia="仿宋"/>
          <w:sz w:val="32"/>
          <w:szCs w:val="32"/>
        </w:rPr>
        <w:t>56.消毒服务机构消毒后的物品未达到卫生标准和要求的处罚</w:t>
      </w:r>
    </w:p>
    <w:p>
      <w:pPr>
        <w:ind w:firstLine="640" w:firstLineChars="200"/>
        <w:rPr>
          <w:rFonts w:ascii="仿宋" w:hAnsi="仿宋" w:eastAsia="仿宋"/>
          <w:sz w:val="32"/>
          <w:szCs w:val="32"/>
        </w:rPr>
      </w:pPr>
      <w:r>
        <w:rPr>
          <w:rFonts w:hint="eastAsia" w:ascii="仿宋" w:hAnsi="仿宋" w:eastAsia="仿宋"/>
          <w:sz w:val="32"/>
          <w:szCs w:val="32"/>
        </w:rPr>
        <w:t>57.单位和个人未取得《医疗机构执业许可证》擅自执业的处罚</w:t>
      </w:r>
    </w:p>
    <w:p>
      <w:pPr>
        <w:ind w:firstLine="640" w:firstLineChars="200"/>
        <w:rPr>
          <w:rFonts w:ascii="仿宋" w:hAnsi="仿宋" w:eastAsia="仿宋"/>
          <w:sz w:val="32"/>
          <w:szCs w:val="32"/>
        </w:rPr>
      </w:pPr>
      <w:r>
        <w:rPr>
          <w:rFonts w:hint="eastAsia" w:ascii="仿宋" w:hAnsi="仿宋" w:eastAsia="仿宋"/>
          <w:sz w:val="32"/>
          <w:szCs w:val="32"/>
        </w:rPr>
        <w:t>58.非法采集血液的;血站、医疗机构出售无偿献血的血液的;非法组织他人出卖血液的处罚</w:t>
      </w:r>
    </w:p>
    <w:p>
      <w:pPr>
        <w:ind w:firstLine="640" w:firstLineChars="200"/>
        <w:rPr>
          <w:rFonts w:ascii="仿宋" w:hAnsi="仿宋" w:eastAsia="仿宋"/>
          <w:sz w:val="32"/>
          <w:szCs w:val="32"/>
        </w:rPr>
      </w:pPr>
      <w:r>
        <w:rPr>
          <w:rFonts w:hint="eastAsia" w:ascii="仿宋" w:hAnsi="仿宋" w:eastAsia="仿宋"/>
          <w:sz w:val="32"/>
          <w:szCs w:val="32"/>
        </w:rPr>
        <w:t>59.使用通过买卖、转让、租借等非法手段获取的《医疗机构执业许可证》开展诊疗活动的;使用伪造、变造的《医疗机构执业许可证》开展诊疗活动的处罚</w:t>
      </w:r>
    </w:p>
    <w:p>
      <w:pPr>
        <w:ind w:firstLine="640" w:firstLineChars="200"/>
        <w:rPr>
          <w:rFonts w:ascii="仿宋" w:hAnsi="仿宋" w:eastAsia="仿宋"/>
          <w:sz w:val="32"/>
          <w:szCs w:val="32"/>
        </w:rPr>
      </w:pPr>
      <w:r>
        <w:rPr>
          <w:rFonts w:hint="eastAsia" w:ascii="仿宋" w:hAnsi="仿宋" w:eastAsia="仿宋"/>
          <w:sz w:val="32"/>
          <w:szCs w:val="32"/>
        </w:rPr>
        <w:t>60.医疗机构将科室或房屋承包、出租给非本医疗机构人员或者其他机构并以本医疗机构名义开展诊疗活动的处罚</w:t>
      </w:r>
    </w:p>
    <w:p>
      <w:pPr>
        <w:ind w:firstLine="640" w:firstLineChars="200"/>
        <w:rPr>
          <w:rFonts w:ascii="仿宋" w:hAnsi="仿宋" w:eastAsia="仿宋"/>
          <w:sz w:val="32"/>
          <w:szCs w:val="32"/>
        </w:rPr>
      </w:pPr>
      <w:r>
        <w:rPr>
          <w:rFonts w:hint="eastAsia" w:ascii="仿宋" w:hAnsi="仿宋" w:eastAsia="仿宋"/>
          <w:sz w:val="32"/>
          <w:szCs w:val="32"/>
        </w:rPr>
        <w:t>61.医疗机构逾期不校验《医疗机构执业许可证》仍从事诊疗活动的处罚</w:t>
      </w:r>
    </w:p>
    <w:p>
      <w:pPr>
        <w:ind w:firstLine="640" w:firstLineChars="200"/>
        <w:rPr>
          <w:rFonts w:ascii="仿宋" w:hAnsi="仿宋" w:eastAsia="仿宋"/>
          <w:sz w:val="32"/>
          <w:szCs w:val="32"/>
        </w:rPr>
      </w:pPr>
      <w:r>
        <w:rPr>
          <w:rFonts w:hint="eastAsia" w:ascii="仿宋" w:hAnsi="仿宋" w:eastAsia="仿宋"/>
          <w:sz w:val="32"/>
          <w:szCs w:val="32"/>
        </w:rPr>
        <w:t>62.出卖、转让、出借《医疗机构执业许可证》的处罚</w:t>
      </w:r>
    </w:p>
    <w:p>
      <w:pPr>
        <w:ind w:firstLine="640" w:firstLineChars="200"/>
        <w:rPr>
          <w:rFonts w:ascii="仿宋" w:hAnsi="仿宋" w:eastAsia="仿宋"/>
          <w:sz w:val="32"/>
          <w:szCs w:val="32"/>
        </w:rPr>
      </w:pPr>
      <w:r>
        <w:rPr>
          <w:rFonts w:hint="eastAsia" w:ascii="仿宋" w:hAnsi="仿宋" w:eastAsia="仿宋"/>
          <w:sz w:val="32"/>
          <w:szCs w:val="32"/>
        </w:rPr>
        <w:t>63.医疗机构超出核准登记的诊疗科目开展诊疗活动的处罚</w:t>
      </w:r>
    </w:p>
    <w:p>
      <w:pPr>
        <w:ind w:firstLine="640" w:firstLineChars="200"/>
        <w:rPr>
          <w:rFonts w:ascii="仿宋" w:hAnsi="仿宋" w:eastAsia="仿宋"/>
          <w:sz w:val="32"/>
          <w:szCs w:val="32"/>
        </w:rPr>
      </w:pPr>
      <w:r>
        <w:rPr>
          <w:rFonts w:hint="eastAsia" w:ascii="仿宋" w:hAnsi="仿宋" w:eastAsia="仿宋"/>
          <w:sz w:val="32"/>
          <w:szCs w:val="32"/>
        </w:rPr>
        <w:t>64.医疗机构使用非卫生技术人员从事医疗卫生技术工作的处罚</w:t>
      </w:r>
    </w:p>
    <w:p>
      <w:pPr>
        <w:ind w:firstLine="640" w:firstLineChars="200"/>
        <w:rPr>
          <w:rFonts w:ascii="仿宋" w:hAnsi="仿宋" w:eastAsia="仿宋"/>
          <w:sz w:val="32"/>
          <w:szCs w:val="32"/>
        </w:rPr>
      </w:pPr>
      <w:r>
        <w:rPr>
          <w:rFonts w:hint="eastAsia" w:ascii="仿宋" w:hAnsi="仿宋" w:eastAsia="仿宋"/>
          <w:sz w:val="32"/>
          <w:szCs w:val="32"/>
        </w:rPr>
        <w:t>65.医疗机构出具虚假证明文件的处罚</w:t>
      </w:r>
    </w:p>
    <w:p>
      <w:pPr>
        <w:ind w:firstLine="640" w:firstLineChars="200"/>
        <w:rPr>
          <w:rFonts w:ascii="仿宋" w:hAnsi="仿宋" w:eastAsia="仿宋"/>
          <w:sz w:val="32"/>
          <w:szCs w:val="32"/>
        </w:rPr>
      </w:pPr>
      <w:r>
        <w:rPr>
          <w:rFonts w:hint="eastAsia" w:ascii="仿宋" w:hAnsi="仿宋" w:eastAsia="仿宋"/>
          <w:sz w:val="32"/>
          <w:szCs w:val="32"/>
        </w:rPr>
        <w:t>66.医疗机构违规发布医疗广告的处罚</w:t>
      </w:r>
    </w:p>
    <w:p>
      <w:pPr>
        <w:ind w:firstLine="640" w:firstLineChars="200"/>
        <w:rPr>
          <w:rFonts w:ascii="仿宋" w:hAnsi="仿宋" w:eastAsia="仿宋"/>
          <w:sz w:val="32"/>
          <w:szCs w:val="32"/>
        </w:rPr>
      </w:pPr>
      <w:r>
        <w:rPr>
          <w:rFonts w:hint="eastAsia" w:ascii="仿宋" w:hAnsi="仿宋" w:eastAsia="仿宋"/>
          <w:sz w:val="32"/>
          <w:szCs w:val="32"/>
        </w:rPr>
        <w:t>67.任何单位和个人,未取得《医疗机构执业许可证》并经登记机关核准开展医疗美容业务的处罚</w:t>
      </w:r>
    </w:p>
    <w:p>
      <w:pPr>
        <w:ind w:firstLine="640" w:firstLineChars="200"/>
        <w:rPr>
          <w:rFonts w:ascii="仿宋" w:hAnsi="仿宋" w:eastAsia="仿宋"/>
          <w:sz w:val="32"/>
          <w:szCs w:val="32"/>
        </w:rPr>
      </w:pPr>
      <w:r>
        <w:rPr>
          <w:rFonts w:hint="eastAsia" w:ascii="仿宋" w:hAnsi="仿宋" w:eastAsia="仿宋"/>
          <w:sz w:val="32"/>
          <w:szCs w:val="32"/>
        </w:rPr>
        <w:t>68.医疗、保健机构或者人员未取 得母婴保健 技术许可,擅自从事婚前医学检查、遗传病诊断、产前诊断、终止妊娠手术和医学技术鉴定或者出具有关医学证明的处罚</w:t>
      </w:r>
    </w:p>
    <w:p>
      <w:pPr>
        <w:ind w:firstLine="640" w:firstLineChars="200"/>
        <w:rPr>
          <w:rFonts w:ascii="仿宋" w:hAnsi="仿宋" w:eastAsia="仿宋"/>
          <w:sz w:val="32"/>
          <w:szCs w:val="32"/>
        </w:rPr>
      </w:pPr>
      <w:r>
        <w:rPr>
          <w:rFonts w:hint="eastAsia" w:ascii="仿宋" w:hAnsi="仿宋" w:eastAsia="仿宋"/>
          <w:sz w:val="32"/>
          <w:szCs w:val="32"/>
        </w:rPr>
        <w:t>69.非医疗机构、医疗机构未经批准擅自设置人类精子库,采集、提供精子的处罚</w:t>
      </w:r>
    </w:p>
    <w:p>
      <w:pPr>
        <w:ind w:firstLine="640" w:firstLineChars="200"/>
        <w:rPr>
          <w:rFonts w:ascii="仿宋" w:hAnsi="仿宋" w:eastAsia="仿宋"/>
          <w:sz w:val="32"/>
          <w:szCs w:val="32"/>
        </w:rPr>
      </w:pPr>
      <w:r>
        <w:rPr>
          <w:rFonts w:hint="eastAsia" w:ascii="仿宋" w:hAnsi="仿宋" w:eastAsia="仿宋"/>
          <w:sz w:val="32"/>
          <w:szCs w:val="32"/>
        </w:rPr>
        <w:t>70.医疗机构未建立传染病疫情报告制度的;未指定相关部门和人员负责传染病疫情报告管理工作的;瞒报、缓报、谎报发现的传染病病人、病原携带者、疑似病人的处罚</w:t>
      </w:r>
    </w:p>
    <w:p>
      <w:pPr>
        <w:ind w:firstLine="640" w:firstLineChars="200"/>
        <w:rPr>
          <w:rFonts w:ascii="仿宋" w:hAnsi="仿宋" w:eastAsia="仿宋"/>
          <w:sz w:val="32"/>
          <w:szCs w:val="32"/>
        </w:rPr>
      </w:pPr>
      <w:r>
        <w:rPr>
          <w:rFonts w:hint="eastAsia" w:ascii="仿宋" w:hAnsi="仿宋" w:eastAsia="仿宋"/>
          <w:sz w:val="32"/>
          <w:szCs w:val="32"/>
        </w:rPr>
        <w:t>71.疾病预防控制机构违反《传染病防治法》的处罚</w:t>
      </w:r>
    </w:p>
    <w:p>
      <w:pPr>
        <w:ind w:firstLine="640" w:firstLineChars="200"/>
        <w:rPr>
          <w:rFonts w:ascii="仿宋" w:hAnsi="仿宋" w:eastAsia="仿宋"/>
          <w:sz w:val="32"/>
          <w:szCs w:val="32"/>
        </w:rPr>
      </w:pPr>
      <w:r>
        <w:rPr>
          <w:rFonts w:hint="eastAsia" w:ascii="仿宋" w:hAnsi="仿宋" w:eastAsia="仿宋"/>
          <w:sz w:val="32"/>
          <w:szCs w:val="32"/>
        </w:rPr>
        <w:t>72.医疗机构违反《传染病防治法》的处罚</w:t>
      </w:r>
    </w:p>
    <w:p>
      <w:pPr>
        <w:ind w:firstLine="640" w:firstLineChars="200"/>
        <w:rPr>
          <w:rFonts w:ascii="仿宋" w:hAnsi="仿宋" w:eastAsia="仿宋"/>
          <w:sz w:val="32"/>
          <w:szCs w:val="32"/>
        </w:rPr>
      </w:pPr>
      <w:r>
        <w:rPr>
          <w:rFonts w:hint="eastAsia" w:ascii="仿宋" w:hAnsi="仿宋" w:eastAsia="仿宋"/>
          <w:sz w:val="32"/>
          <w:szCs w:val="32"/>
        </w:rPr>
        <w:t>73.医疗卫生机构未依照规定履行报告职责,隐瞒、缓报或者谎报的;未依照本条例的规定及时采取控制措施的;未依照本条例的规定履行突发事件监测职责的;拒绝接诊病人的;拒不服从突发事件应急处理指挥部调度的处罚</w:t>
      </w:r>
    </w:p>
    <w:p>
      <w:pPr>
        <w:ind w:firstLine="640" w:firstLineChars="200"/>
        <w:rPr>
          <w:rFonts w:ascii="仿宋" w:hAnsi="仿宋" w:eastAsia="仿宋"/>
          <w:sz w:val="32"/>
          <w:szCs w:val="32"/>
        </w:rPr>
      </w:pPr>
      <w:r>
        <w:rPr>
          <w:rFonts w:hint="eastAsia" w:ascii="仿宋" w:hAnsi="仿宋" w:eastAsia="仿宋"/>
          <w:sz w:val="32"/>
          <w:szCs w:val="32"/>
        </w:rPr>
        <w:t>74.个体或私营医疗保健机构瞒报、缓报、谎报传染病疫情或突发公共卫生事件的处罚</w:t>
      </w:r>
    </w:p>
    <w:p>
      <w:pPr>
        <w:ind w:firstLine="640" w:firstLineChars="200"/>
        <w:rPr>
          <w:rFonts w:ascii="仿宋" w:hAnsi="仿宋" w:eastAsia="仿宋"/>
          <w:sz w:val="32"/>
          <w:szCs w:val="32"/>
        </w:rPr>
      </w:pPr>
      <w:r>
        <w:rPr>
          <w:rFonts w:hint="eastAsia" w:ascii="仿宋" w:hAnsi="仿宋" w:eastAsia="仿宋"/>
          <w:sz w:val="32"/>
          <w:szCs w:val="32"/>
        </w:rPr>
        <w:t>75.医疗卫生机构、医疗废物集中处置单位发生医疗废物流失、泄漏、扩散等紧急情况,未采取紧急处理措施、未及时向卫生行政部门报告的处罚</w:t>
      </w:r>
    </w:p>
    <w:p>
      <w:pPr>
        <w:ind w:firstLine="640" w:firstLineChars="200"/>
        <w:rPr>
          <w:rFonts w:ascii="仿宋" w:hAnsi="仿宋" w:eastAsia="仿宋"/>
          <w:sz w:val="32"/>
          <w:szCs w:val="32"/>
        </w:rPr>
      </w:pPr>
      <w:r>
        <w:rPr>
          <w:rFonts w:hint="eastAsia" w:ascii="仿宋" w:hAnsi="仿宋" w:eastAsia="仿宋"/>
          <w:sz w:val="32"/>
          <w:szCs w:val="32"/>
        </w:rPr>
        <w:t>76.病原微生物实验室从事相关实验活动时未履行法定义务的处罚</w:t>
      </w:r>
    </w:p>
    <w:p>
      <w:pPr>
        <w:ind w:firstLine="640" w:firstLineChars="200"/>
        <w:rPr>
          <w:rFonts w:ascii="仿宋" w:hAnsi="仿宋" w:eastAsia="仿宋"/>
          <w:sz w:val="32"/>
          <w:szCs w:val="32"/>
        </w:rPr>
      </w:pPr>
      <w:r>
        <w:rPr>
          <w:rFonts w:hint="eastAsia" w:ascii="仿宋" w:hAnsi="仿宋" w:eastAsia="仿宋"/>
          <w:sz w:val="32"/>
          <w:szCs w:val="32"/>
        </w:rPr>
        <w:t>77.从事病原微生物实验等单位违反《传染病防治法》的处罚</w:t>
      </w:r>
    </w:p>
    <w:p>
      <w:pPr>
        <w:ind w:firstLine="640" w:firstLineChars="200"/>
        <w:rPr>
          <w:rFonts w:ascii="仿宋" w:hAnsi="仿宋" w:eastAsia="仿宋"/>
          <w:sz w:val="32"/>
          <w:szCs w:val="32"/>
        </w:rPr>
      </w:pPr>
      <w:r>
        <w:rPr>
          <w:rFonts w:hint="eastAsia" w:ascii="仿宋" w:hAnsi="仿宋" w:eastAsia="仿宋"/>
          <w:sz w:val="32"/>
          <w:szCs w:val="32"/>
        </w:rPr>
        <w:t>78.未经批准擅自开展人类辅助生殖技术的非医疗机构的处罚</w:t>
      </w:r>
    </w:p>
    <w:p>
      <w:pPr>
        <w:ind w:firstLine="640" w:firstLineChars="200"/>
        <w:rPr>
          <w:rFonts w:ascii="仿宋" w:hAnsi="仿宋" w:eastAsia="仿宋"/>
          <w:sz w:val="32"/>
          <w:szCs w:val="32"/>
        </w:rPr>
      </w:pPr>
      <w:r>
        <w:rPr>
          <w:rFonts w:hint="eastAsia" w:ascii="仿宋" w:hAnsi="仿宋" w:eastAsia="仿宋"/>
          <w:sz w:val="32"/>
          <w:szCs w:val="32"/>
        </w:rPr>
        <w:t>79.在不符合相应生物安全要求的实验室从事病原微生物相关实验活动的处罚</w:t>
      </w:r>
    </w:p>
    <w:p>
      <w:pPr>
        <w:ind w:firstLine="640" w:firstLineChars="200"/>
        <w:rPr>
          <w:rFonts w:ascii="仿宋" w:hAnsi="仿宋" w:eastAsia="仿宋"/>
          <w:sz w:val="32"/>
          <w:szCs w:val="32"/>
        </w:rPr>
      </w:pPr>
      <w:r>
        <w:rPr>
          <w:rFonts w:hint="eastAsia" w:ascii="仿宋" w:hAnsi="仿宋" w:eastAsia="仿宋"/>
          <w:sz w:val="32"/>
          <w:szCs w:val="32"/>
        </w:rPr>
        <w:t>80.高致病性病原微生物菌(毒)种或者样本被盗、被抢、丢失、泄漏的处罚</w:t>
      </w:r>
    </w:p>
    <w:p>
      <w:pPr>
        <w:ind w:firstLine="640" w:firstLineChars="200"/>
        <w:rPr>
          <w:rFonts w:ascii="仿宋" w:hAnsi="仿宋" w:eastAsia="仿宋"/>
          <w:sz w:val="32"/>
          <w:szCs w:val="32"/>
        </w:rPr>
      </w:pPr>
      <w:r>
        <w:rPr>
          <w:rFonts w:hint="eastAsia" w:ascii="仿宋" w:hAnsi="仿宋" w:eastAsia="仿宋"/>
          <w:sz w:val="32"/>
          <w:szCs w:val="32"/>
        </w:rPr>
        <w:t>81.与人体健康有关的实验室未遵守实验室生物安全技术规范和操作规程、未依照规定建立或者保存实验档案、未依照规定制定实验室感染应急处置预案并备案的处罚</w:t>
      </w:r>
    </w:p>
    <w:p>
      <w:pPr>
        <w:ind w:firstLine="640" w:firstLineChars="200"/>
        <w:rPr>
          <w:rFonts w:ascii="仿宋" w:hAnsi="仿宋" w:eastAsia="仿宋"/>
          <w:sz w:val="32"/>
          <w:szCs w:val="32"/>
        </w:rPr>
      </w:pPr>
      <w:r>
        <w:rPr>
          <w:rFonts w:hint="eastAsia" w:ascii="仿宋" w:hAnsi="仿宋" w:eastAsia="仿宋"/>
          <w:sz w:val="32"/>
          <w:szCs w:val="32"/>
        </w:rPr>
        <w:t>82.与人体健康有关的实验室未按规定采集、运输、携带、使用菌 (毒)种及检测标本的处罚</w:t>
      </w:r>
    </w:p>
    <w:p>
      <w:pPr>
        <w:ind w:firstLine="640" w:firstLineChars="200"/>
        <w:rPr>
          <w:rFonts w:ascii="仿宋" w:hAnsi="仿宋" w:eastAsia="仿宋"/>
          <w:sz w:val="32"/>
          <w:szCs w:val="32"/>
        </w:rPr>
      </w:pPr>
      <w:r>
        <w:rPr>
          <w:rFonts w:hint="eastAsia" w:ascii="仿宋" w:hAnsi="仿宋" w:eastAsia="仿宋"/>
          <w:sz w:val="32"/>
          <w:szCs w:val="32"/>
        </w:rPr>
        <w:t>83.从事母婴保健工作的人员出具有关虚假医学证明的处罚</w:t>
      </w:r>
    </w:p>
    <w:p>
      <w:pPr>
        <w:ind w:firstLine="640" w:firstLineChars="200"/>
        <w:rPr>
          <w:rFonts w:ascii="仿宋" w:hAnsi="仿宋" w:eastAsia="仿宋"/>
          <w:sz w:val="32"/>
          <w:szCs w:val="32"/>
        </w:rPr>
      </w:pPr>
      <w:r>
        <w:rPr>
          <w:rFonts w:hint="eastAsia" w:ascii="仿宋" w:hAnsi="仿宋" w:eastAsia="仿宋"/>
          <w:sz w:val="32"/>
          <w:szCs w:val="32"/>
        </w:rPr>
        <w:t>84.第一类、第二类消毒产品首次市前未进行卫生安全评价的;第一类消毒产品卫生安全评价报告有效期满未重新进行卫生安全评价的;出具虚假卫生安全评价报告的;卫生安全评价报告中项目不全或评价报告结果显示产品不符合要求上市销售、使用的;消毒产品有效期过期的;未按《消毒产品卫生安全评价规定》对产品重新进行检验的或未对卫生安全评价内容进行更新的处罚</w:t>
      </w:r>
    </w:p>
    <w:p>
      <w:pPr>
        <w:ind w:firstLine="640" w:firstLineChars="200"/>
        <w:rPr>
          <w:rFonts w:ascii="仿宋" w:hAnsi="仿宋" w:eastAsia="仿宋"/>
          <w:sz w:val="32"/>
          <w:szCs w:val="32"/>
        </w:rPr>
      </w:pPr>
      <w:r>
        <w:rPr>
          <w:rFonts w:hint="eastAsia" w:ascii="仿宋" w:hAnsi="仿宋" w:eastAsia="仿宋"/>
          <w:sz w:val="32"/>
          <w:szCs w:val="32"/>
        </w:rPr>
        <w:t>85.未经注册在村医疗卫生机构从事医疗活动的处罚</w:t>
      </w:r>
    </w:p>
    <w:p>
      <w:pPr>
        <w:ind w:firstLine="640" w:firstLineChars="200"/>
        <w:rPr>
          <w:rFonts w:ascii="仿宋" w:hAnsi="仿宋" w:eastAsia="仿宋"/>
          <w:sz w:val="32"/>
          <w:szCs w:val="32"/>
        </w:rPr>
      </w:pPr>
      <w:r>
        <w:rPr>
          <w:rFonts w:hint="eastAsia" w:ascii="仿宋" w:hAnsi="仿宋" w:eastAsia="仿宋"/>
          <w:sz w:val="32"/>
          <w:szCs w:val="32"/>
        </w:rPr>
        <w:t>86.违反规定购置具有鉴定胎儿性别功能设备,违反规定为他人进行非医学需要胎儿性别鉴定或者选择性别人工终止妊娠的处罚</w:t>
      </w:r>
    </w:p>
    <w:p>
      <w:pPr>
        <w:ind w:firstLine="640" w:firstLineChars="200"/>
        <w:rPr>
          <w:rFonts w:ascii="仿宋" w:hAnsi="仿宋" w:eastAsia="仿宋"/>
          <w:sz w:val="32"/>
          <w:szCs w:val="32"/>
        </w:rPr>
      </w:pPr>
      <w:r>
        <w:rPr>
          <w:rFonts w:hint="eastAsia" w:ascii="仿宋" w:hAnsi="仿宋" w:eastAsia="仿宋"/>
          <w:sz w:val="32"/>
          <w:szCs w:val="32"/>
        </w:rPr>
        <w:t>87.不符合规定条件的医疗机构擅自从事精神障碍诊断、治疗的处罚</w:t>
      </w:r>
    </w:p>
    <w:p>
      <w:pPr>
        <w:ind w:firstLine="640" w:firstLineChars="200"/>
        <w:rPr>
          <w:rFonts w:ascii="仿宋" w:hAnsi="仿宋" w:eastAsia="仿宋"/>
          <w:sz w:val="32"/>
          <w:szCs w:val="32"/>
        </w:rPr>
      </w:pPr>
      <w:r>
        <w:rPr>
          <w:rFonts w:hint="eastAsia" w:ascii="仿宋" w:hAnsi="仿宋" w:eastAsia="仿宋"/>
          <w:sz w:val="32"/>
          <w:szCs w:val="32"/>
        </w:rPr>
        <w:t>88.医疗机构及其工作人员拒绝对送诊的疑似精神障碍患者作出诊断的,对按规定实施住院治疗的患者未及时进行检查评估或者未根据评估结果作出处理的处罚</w:t>
      </w:r>
    </w:p>
    <w:p>
      <w:pPr>
        <w:ind w:firstLine="640" w:firstLineChars="200"/>
        <w:rPr>
          <w:rFonts w:ascii="仿宋" w:hAnsi="仿宋" w:eastAsia="仿宋"/>
          <w:sz w:val="32"/>
          <w:szCs w:val="32"/>
        </w:rPr>
      </w:pPr>
      <w:r>
        <w:rPr>
          <w:rFonts w:hint="eastAsia" w:ascii="仿宋" w:hAnsi="仿宋" w:eastAsia="仿宋"/>
          <w:sz w:val="32"/>
          <w:szCs w:val="32"/>
        </w:rPr>
        <w:t>89.医疗机构及其工作人员违反本法规定侵犯当事人权利的处罚</w:t>
      </w:r>
    </w:p>
    <w:p>
      <w:pPr>
        <w:ind w:firstLine="640" w:firstLineChars="200"/>
        <w:rPr>
          <w:rFonts w:ascii="仿宋" w:hAnsi="仿宋" w:eastAsia="仿宋"/>
          <w:sz w:val="32"/>
          <w:szCs w:val="32"/>
        </w:rPr>
      </w:pPr>
      <w:r>
        <w:rPr>
          <w:rFonts w:hint="eastAsia" w:ascii="仿宋" w:hAnsi="仿宋" w:eastAsia="仿宋"/>
          <w:sz w:val="32"/>
          <w:szCs w:val="32"/>
        </w:rPr>
        <w:t>90.心理咨询人员从事心理治疗或者精神障碍的诊断、治疗的,从事心理治疗的人员在医疗机构以外开展心理治疗活动,专门从事心理治疗的人员从事精神障碍的诊断的,专门从事心理治疗的人员为精神障碍患者开具处方或者提供外科治疗的处罚</w:t>
      </w:r>
    </w:p>
    <w:p>
      <w:pPr>
        <w:ind w:firstLine="640" w:firstLineChars="200"/>
        <w:rPr>
          <w:rFonts w:ascii="仿宋" w:hAnsi="仿宋" w:eastAsia="仿宋"/>
          <w:sz w:val="32"/>
          <w:szCs w:val="32"/>
        </w:rPr>
      </w:pPr>
      <w:r>
        <w:rPr>
          <w:rFonts w:hint="eastAsia" w:ascii="仿宋" w:hAnsi="仿宋" w:eastAsia="仿宋"/>
          <w:sz w:val="32"/>
          <w:szCs w:val="32"/>
        </w:rPr>
        <w:t>91.医疗机构使用医疗器械不符合国家有关规定的处罚</w:t>
      </w:r>
    </w:p>
    <w:p>
      <w:pPr>
        <w:ind w:firstLine="640" w:firstLineChars="200"/>
        <w:rPr>
          <w:rFonts w:ascii="仿宋" w:hAnsi="仿宋" w:eastAsia="仿宋"/>
          <w:sz w:val="32"/>
          <w:szCs w:val="32"/>
        </w:rPr>
      </w:pPr>
      <w:r>
        <w:rPr>
          <w:rFonts w:hint="eastAsia" w:ascii="仿宋" w:hAnsi="仿宋" w:eastAsia="仿宋"/>
          <w:sz w:val="32"/>
          <w:szCs w:val="32"/>
        </w:rPr>
        <w:t>92.疾病预防控制机构未按照使用计划将第一类疫苗分发到下级疾病预防控制机构、接种单位、乡级医疗卫生机构的;设区的市级以上疾病预防控制机构违反规定,直接向接种单位供应第二类疫苗的;未依照规定建立并保存疫苗购进、分发、供应记录的处罚</w:t>
      </w:r>
    </w:p>
    <w:p>
      <w:pPr>
        <w:ind w:firstLine="640" w:firstLineChars="200"/>
        <w:rPr>
          <w:rFonts w:ascii="仿宋" w:hAnsi="仿宋" w:eastAsia="仿宋"/>
          <w:sz w:val="32"/>
          <w:szCs w:val="32"/>
        </w:rPr>
      </w:pPr>
      <w:r>
        <w:rPr>
          <w:rFonts w:hint="eastAsia" w:ascii="仿宋" w:hAnsi="仿宋" w:eastAsia="仿宋"/>
          <w:sz w:val="32"/>
          <w:szCs w:val="32"/>
        </w:rPr>
        <w:t>93.疾病控制机构、接种单位疫苗采购、接种不规范的处罚</w:t>
      </w:r>
    </w:p>
    <w:p>
      <w:pPr>
        <w:ind w:firstLine="640" w:firstLineChars="200"/>
        <w:rPr>
          <w:rFonts w:ascii="仿宋" w:hAnsi="仿宋" w:eastAsia="仿宋"/>
          <w:sz w:val="32"/>
          <w:szCs w:val="32"/>
        </w:rPr>
      </w:pPr>
      <w:r>
        <w:rPr>
          <w:rFonts w:hint="eastAsia" w:ascii="仿宋" w:hAnsi="仿宋" w:eastAsia="仿宋"/>
          <w:sz w:val="32"/>
          <w:szCs w:val="32"/>
        </w:rPr>
        <w:t>94.卫生主管部门、疾病预防控制机构、接种单位以外的单位或者个人违反规定进行群体性预防接种的处罚</w:t>
      </w:r>
    </w:p>
    <w:p>
      <w:pPr>
        <w:ind w:firstLine="640" w:firstLineChars="200"/>
        <w:rPr>
          <w:rFonts w:ascii="仿宋" w:hAnsi="仿宋" w:eastAsia="仿宋"/>
          <w:sz w:val="32"/>
          <w:szCs w:val="32"/>
        </w:rPr>
      </w:pPr>
      <w:r>
        <w:rPr>
          <w:rFonts w:hint="eastAsia" w:ascii="仿宋" w:hAnsi="仿宋" w:eastAsia="仿宋"/>
          <w:sz w:val="32"/>
          <w:szCs w:val="32"/>
        </w:rPr>
        <w:t>95.医疗机构提供性病诊疗服务时违反诊疗规范的处罚</w:t>
      </w:r>
    </w:p>
    <w:p>
      <w:pPr>
        <w:ind w:firstLine="640" w:firstLineChars="200"/>
        <w:rPr>
          <w:rFonts w:ascii="仿宋" w:hAnsi="仿宋" w:eastAsia="仿宋"/>
          <w:sz w:val="32"/>
          <w:szCs w:val="32"/>
        </w:rPr>
      </w:pPr>
      <w:r>
        <w:rPr>
          <w:rFonts w:hint="eastAsia" w:ascii="仿宋" w:hAnsi="仿宋" w:eastAsia="仿宋"/>
          <w:sz w:val="32"/>
          <w:szCs w:val="32"/>
        </w:rPr>
        <w:t>96.医疗卫生机构未履行艾滋病监测职责等的处罚</w:t>
      </w:r>
    </w:p>
    <w:p>
      <w:pPr>
        <w:ind w:firstLine="640" w:firstLineChars="200"/>
        <w:rPr>
          <w:rFonts w:ascii="仿宋" w:hAnsi="仿宋" w:eastAsia="仿宋"/>
          <w:sz w:val="32"/>
          <w:szCs w:val="32"/>
        </w:rPr>
      </w:pPr>
      <w:r>
        <w:rPr>
          <w:rFonts w:hint="eastAsia" w:ascii="仿宋" w:hAnsi="仿宋" w:eastAsia="仿宋"/>
          <w:sz w:val="32"/>
          <w:szCs w:val="32"/>
        </w:rPr>
        <w:t>97.公共场所的经营者未查验服务人员的健康合格证明或者允许未取得健康合格证明的人员从事服务工作,省、自治区、直辖市人民政府确定的公共场所的经营者未在公共场所内放置安全套或者设置安全套发售设施的处罚</w:t>
      </w:r>
    </w:p>
    <w:p>
      <w:pPr>
        <w:ind w:firstLine="640" w:firstLineChars="200"/>
        <w:rPr>
          <w:rFonts w:ascii="仿宋" w:hAnsi="仿宋" w:eastAsia="仿宋"/>
          <w:sz w:val="32"/>
          <w:szCs w:val="32"/>
        </w:rPr>
      </w:pPr>
      <w:r>
        <w:rPr>
          <w:rFonts w:hint="eastAsia" w:ascii="仿宋" w:hAnsi="仿宋" w:eastAsia="仿宋"/>
          <w:sz w:val="32"/>
          <w:szCs w:val="32"/>
        </w:rPr>
        <w:t>98.乡村医生在执业活动超出规定的职业范围，或者未按照规定进行转诊的；违反规定使用乡村医生基本用药目录以外的处方药品的；违反规定出具医学证明，或者伪造卫生统计资料的；发现传染病疫情、中毒事件不按规定报告的处罚</w:t>
      </w:r>
    </w:p>
    <w:p>
      <w:pPr>
        <w:ind w:firstLine="640" w:firstLineChars="200"/>
        <w:rPr>
          <w:rFonts w:ascii="仿宋" w:hAnsi="仿宋" w:eastAsia="仿宋"/>
          <w:sz w:val="32"/>
          <w:szCs w:val="32"/>
        </w:rPr>
      </w:pPr>
      <w:r>
        <w:rPr>
          <w:rFonts w:hint="eastAsia" w:ascii="仿宋" w:hAnsi="仿宋" w:eastAsia="仿宋"/>
          <w:sz w:val="32"/>
          <w:szCs w:val="32"/>
        </w:rPr>
        <w:t>99.乡村医生在执业活动中，违反规定进行实验性临床医疗活动，或者重复使用一次性医疗器械和卫生材料的处罚</w:t>
      </w:r>
    </w:p>
    <w:p>
      <w:pPr>
        <w:ind w:firstLine="640" w:firstLineChars="200"/>
        <w:rPr>
          <w:rFonts w:ascii="仿宋" w:hAnsi="仿宋" w:eastAsia="仿宋"/>
          <w:sz w:val="32"/>
          <w:szCs w:val="32"/>
        </w:rPr>
      </w:pPr>
      <w:r>
        <w:rPr>
          <w:rFonts w:hint="eastAsia" w:ascii="仿宋" w:hAnsi="仿宋" w:eastAsia="仿宋"/>
          <w:sz w:val="32"/>
          <w:szCs w:val="32"/>
        </w:rPr>
        <w:t>100.对非法为他人实行计划生育手术的；利用超声技术和其他技术手段为他人进行非医学需要的胎儿性别鉴定或者选择性别的人工终止妊娠的；实施假节育手术、进行假医学鉴定、出具假计划生育证明的处罚</w:t>
      </w:r>
    </w:p>
    <w:p>
      <w:pPr>
        <w:ind w:firstLine="640" w:firstLineChars="200"/>
        <w:rPr>
          <w:rFonts w:ascii="仿宋" w:hAnsi="仿宋" w:eastAsia="仿宋"/>
          <w:sz w:val="32"/>
          <w:szCs w:val="32"/>
        </w:rPr>
      </w:pPr>
      <w:r>
        <w:rPr>
          <w:rFonts w:hint="eastAsia" w:ascii="仿宋" w:hAnsi="仿宋" w:eastAsia="仿宋"/>
          <w:sz w:val="32"/>
          <w:szCs w:val="32"/>
        </w:rPr>
        <w:t>101.伪造、变造、买卖计划生育证明的处罚</w:t>
      </w:r>
    </w:p>
    <w:p>
      <w:pPr>
        <w:ind w:firstLine="640" w:firstLineChars="200"/>
        <w:rPr>
          <w:rFonts w:ascii="仿宋" w:hAnsi="仿宋" w:eastAsia="仿宋"/>
          <w:sz w:val="32"/>
          <w:szCs w:val="32"/>
        </w:rPr>
      </w:pPr>
      <w:r>
        <w:rPr>
          <w:rFonts w:hint="eastAsia" w:ascii="仿宋" w:hAnsi="仿宋" w:eastAsia="仿宋"/>
          <w:sz w:val="32"/>
          <w:szCs w:val="32"/>
        </w:rPr>
        <w:t>102.对擅自从事计划生育技术服务处罚</w:t>
      </w:r>
    </w:p>
    <w:p>
      <w:pPr>
        <w:ind w:firstLine="640" w:firstLineChars="200"/>
        <w:rPr>
          <w:rFonts w:ascii="仿宋" w:hAnsi="仿宋" w:eastAsia="仿宋"/>
          <w:sz w:val="32"/>
          <w:szCs w:val="32"/>
        </w:rPr>
      </w:pPr>
      <w:r>
        <w:rPr>
          <w:rFonts w:hint="eastAsia" w:ascii="仿宋" w:hAnsi="仿宋" w:eastAsia="仿宋"/>
          <w:sz w:val="32"/>
          <w:szCs w:val="32"/>
        </w:rPr>
        <w:t>103.对向农村实行计划生育的育龄夫妻提供避孕、节育技术服务，收取费用的处罚</w:t>
      </w:r>
    </w:p>
    <w:p>
      <w:pPr>
        <w:ind w:firstLine="640" w:firstLineChars="200"/>
        <w:rPr>
          <w:rFonts w:ascii="仿宋" w:hAnsi="仿宋" w:eastAsia="仿宋"/>
          <w:sz w:val="32"/>
          <w:szCs w:val="32"/>
        </w:rPr>
      </w:pPr>
      <w:r>
        <w:rPr>
          <w:rFonts w:hint="eastAsia" w:ascii="仿宋" w:hAnsi="仿宋" w:eastAsia="仿宋"/>
          <w:sz w:val="32"/>
          <w:szCs w:val="32"/>
        </w:rPr>
        <w:t>104.对违反规定，购置具有鉴定胎儿性别功能设备的处罚</w:t>
      </w:r>
    </w:p>
    <w:p>
      <w:pPr>
        <w:ind w:firstLine="640" w:firstLineChars="200"/>
        <w:rPr>
          <w:rFonts w:ascii="仿宋" w:hAnsi="仿宋" w:eastAsia="仿宋"/>
          <w:sz w:val="32"/>
          <w:szCs w:val="32"/>
        </w:rPr>
      </w:pPr>
      <w:r>
        <w:rPr>
          <w:rFonts w:hint="eastAsia" w:ascii="仿宋" w:hAnsi="仿宋" w:eastAsia="仿宋"/>
          <w:sz w:val="32"/>
          <w:szCs w:val="32"/>
        </w:rPr>
        <w:t>105.对符合法定生育条件妊娠十四周以上的妇女实施非医学需要选择性别人工终止妊娠的处罚</w:t>
      </w:r>
    </w:p>
    <w:p>
      <w:pPr>
        <w:ind w:firstLine="640" w:firstLineChars="200"/>
        <w:rPr>
          <w:rFonts w:ascii="仿宋" w:hAnsi="仿宋" w:eastAsia="仿宋"/>
          <w:sz w:val="32"/>
          <w:szCs w:val="32"/>
        </w:rPr>
      </w:pPr>
      <w:r>
        <w:rPr>
          <w:rFonts w:hint="eastAsia" w:ascii="仿宋" w:hAnsi="仿宋" w:eastAsia="仿宋"/>
          <w:sz w:val="32"/>
          <w:szCs w:val="32"/>
        </w:rPr>
        <w:t>106.对组织、介绍妊娠十四周以上的妇女非法进行胎儿性别鉴定或者施行选择性别人工终止妊娠手术的处罚</w:t>
      </w:r>
    </w:p>
    <w:p>
      <w:pPr>
        <w:ind w:firstLine="640" w:firstLineChars="200"/>
        <w:rPr>
          <w:rFonts w:ascii="仿宋" w:hAnsi="仿宋" w:eastAsia="仿宋"/>
          <w:bCs/>
          <w:sz w:val="32"/>
          <w:szCs w:val="32"/>
        </w:rPr>
      </w:pPr>
      <w:r>
        <w:rPr>
          <w:rFonts w:hint="eastAsia" w:ascii="仿宋" w:hAnsi="仿宋" w:eastAsia="仿宋"/>
          <w:bCs/>
          <w:sz w:val="32"/>
          <w:szCs w:val="32"/>
        </w:rPr>
        <w:t>107.未按照《中华人民共和国职业病防治法》及本办法履行法定职责的处罚</w:t>
      </w:r>
    </w:p>
    <w:p>
      <w:pPr>
        <w:ind w:firstLine="640" w:firstLineChars="200"/>
        <w:rPr>
          <w:rFonts w:ascii="仿宋" w:hAnsi="仿宋" w:eastAsia="仿宋"/>
          <w:bCs/>
          <w:sz w:val="32"/>
          <w:szCs w:val="32"/>
        </w:rPr>
      </w:pPr>
      <w:r>
        <w:rPr>
          <w:rFonts w:hint="eastAsia" w:ascii="仿宋" w:hAnsi="仿宋" w:eastAsia="仿宋"/>
          <w:bCs/>
          <w:sz w:val="32"/>
          <w:szCs w:val="32"/>
        </w:rPr>
        <w:t>108.弄虚作假，指使他人冒名顶替参加职业健康检查的处罚</w:t>
      </w:r>
    </w:p>
    <w:p>
      <w:pPr>
        <w:ind w:firstLine="640" w:firstLineChars="200"/>
        <w:rPr>
          <w:rFonts w:ascii="仿宋" w:hAnsi="仿宋" w:eastAsia="仿宋"/>
          <w:bCs/>
          <w:sz w:val="32"/>
          <w:szCs w:val="32"/>
        </w:rPr>
      </w:pPr>
      <w:r>
        <w:rPr>
          <w:rFonts w:hint="eastAsia" w:ascii="仿宋" w:hAnsi="仿宋" w:eastAsia="仿宋"/>
          <w:bCs/>
          <w:sz w:val="32"/>
          <w:szCs w:val="32"/>
        </w:rPr>
        <w:t>109.未如实提供职业健康检查所需要的文件、资料的处罚</w:t>
      </w:r>
    </w:p>
    <w:p>
      <w:pPr>
        <w:ind w:firstLine="640" w:firstLineChars="200"/>
        <w:rPr>
          <w:rFonts w:ascii="仿宋" w:hAnsi="仿宋" w:eastAsia="仿宋"/>
          <w:bCs/>
          <w:sz w:val="32"/>
          <w:szCs w:val="32"/>
        </w:rPr>
      </w:pPr>
      <w:r>
        <w:rPr>
          <w:rFonts w:hint="eastAsia" w:ascii="仿宋" w:hAnsi="仿宋" w:eastAsia="仿宋"/>
          <w:bCs/>
          <w:sz w:val="32"/>
          <w:szCs w:val="32"/>
        </w:rPr>
        <w:t>110.隐瞒、伪造、篡改、损毁职业健康监护档案等相关资料，或者拒不提供职业病诊断、鉴定所需资料的处罚</w:t>
      </w:r>
    </w:p>
    <w:p>
      <w:pPr>
        <w:ind w:firstLine="640" w:firstLineChars="200"/>
        <w:rPr>
          <w:rFonts w:ascii="仿宋" w:hAnsi="仿宋" w:eastAsia="仿宋"/>
          <w:bCs/>
          <w:sz w:val="32"/>
          <w:szCs w:val="32"/>
        </w:rPr>
      </w:pPr>
      <w:r>
        <w:rPr>
          <w:rFonts w:hint="eastAsia" w:ascii="仿宋" w:hAnsi="仿宋" w:eastAsia="仿宋"/>
          <w:bCs/>
          <w:sz w:val="32"/>
          <w:szCs w:val="32"/>
        </w:rPr>
        <w:t>111.用人单位未及时、如实地申报职业病危害项目的处罚</w:t>
      </w:r>
    </w:p>
    <w:p>
      <w:pPr>
        <w:ind w:firstLine="640" w:firstLineChars="200"/>
        <w:rPr>
          <w:rFonts w:ascii="仿宋" w:hAnsi="仿宋" w:eastAsia="仿宋"/>
          <w:bCs/>
          <w:sz w:val="32"/>
          <w:szCs w:val="32"/>
        </w:rPr>
      </w:pPr>
      <w:r>
        <w:rPr>
          <w:rFonts w:hint="eastAsia" w:ascii="仿宋" w:hAnsi="仿宋" w:eastAsia="仿宋"/>
          <w:bCs/>
          <w:sz w:val="32"/>
          <w:szCs w:val="32"/>
        </w:rPr>
        <w:t>112.未按照规定进行职业病危害预评价或者未提交职业病危害预评价报告，或者职业病危害预评价报告未经安全生产监督管理部门备案或者审核同意，开工建设的处罚</w:t>
      </w:r>
    </w:p>
    <w:p>
      <w:pPr>
        <w:ind w:firstLine="640" w:firstLineChars="200"/>
        <w:rPr>
          <w:rFonts w:ascii="仿宋" w:hAnsi="仿宋" w:eastAsia="仿宋"/>
          <w:bCs/>
          <w:sz w:val="32"/>
          <w:szCs w:val="32"/>
        </w:rPr>
      </w:pPr>
      <w:r>
        <w:rPr>
          <w:rFonts w:ascii="仿宋" w:hAnsi="仿宋" w:eastAsia="仿宋"/>
          <w:bCs/>
          <w:sz w:val="32"/>
          <w:szCs w:val="32"/>
        </w:rPr>
        <w:t>113.</w:t>
      </w:r>
      <w:r>
        <w:rPr>
          <w:rFonts w:hint="eastAsia" w:ascii="仿宋" w:hAnsi="仿宋" w:eastAsia="仿宋"/>
          <w:bCs/>
          <w:sz w:val="32"/>
          <w:szCs w:val="32"/>
        </w:rPr>
        <w:t>职业病危害严重的建设项目，其职业病防护设施设计未经安全生产监督管理部门审查，或者不符合国家职业卫生标准和卫生要求，进行施工的处罚</w:t>
      </w:r>
    </w:p>
    <w:p>
      <w:pPr>
        <w:ind w:firstLine="640" w:firstLineChars="200"/>
        <w:rPr>
          <w:rFonts w:ascii="仿宋" w:hAnsi="仿宋" w:eastAsia="仿宋"/>
          <w:bCs/>
          <w:sz w:val="32"/>
          <w:szCs w:val="32"/>
        </w:rPr>
      </w:pPr>
      <w:r>
        <w:rPr>
          <w:rFonts w:hint="eastAsia" w:ascii="仿宋" w:hAnsi="仿宋" w:eastAsia="仿宋"/>
          <w:bCs/>
          <w:sz w:val="32"/>
          <w:szCs w:val="32"/>
        </w:rPr>
        <w:t>114.未按照规定对职业病防护设施进行职业病危害控制效果评价、未经安全生产监督管理部门验收或者验收不合格，擅自投入使用的处罚</w:t>
      </w:r>
    </w:p>
    <w:p>
      <w:pPr>
        <w:ind w:firstLine="640" w:firstLineChars="200"/>
        <w:rPr>
          <w:rFonts w:ascii="仿宋" w:hAnsi="仿宋" w:eastAsia="仿宋"/>
          <w:bCs/>
          <w:sz w:val="32"/>
          <w:szCs w:val="32"/>
        </w:rPr>
      </w:pPr>
      <w:r>
        <w:rPr>
          <w:rFonts w:ascii="仿宋" w:hAnsi="仿宋" w:eastAsia="仿宋"/>
          <w:bCs/>
          <w:sz w:val="32"/>
          <w:szCs w:val="32"/>
        </w:rPr>
        <w:t>115.</w:t>
      </w:r>
      <w:r>
        <w:rPr>
          <w:rFonts w:hint="eastAsia" w:ascii="仿宋" w:hAnsi="仿宋" w:eastAsia="仿宋"/>
          <w:bCs/>
          <w:sz w:val="32"/>
          <w:szCs w:val="32"/>
        </w:rPr>
        <w:t>建设项目的选址、生产规模、工艺、职业病危害因素的种类、职业病防护设施发生重大变更时，未对变更内容重新进行职业病危害预评价或者未重新进行职业病防护设施设计并办理有关手续，进行施工的处罚</w:t>
      </w:r>
    </w:p>
    <w:p>
      <w:pPr>
        <w:ind w:firstLine="640" w:firstLineChars="200"/>
        <w:rPr>
          <w:rFonts w:ascii="仿宋" w:hAnsi="仿宋" w:eastAsia="仿宋"/>
          <w:bCs/>
          <w:sz w:val="32"/>
          <w:szCs w:val="32"/>
        </w:rPr>
      </w:pPr>
      <w:r>
        <w:rPr>
          <w:rFonts w:ascii="仿宋" w:hAnsi="仿宋" w:eastAsia="仿宋"/>
          <w:bCs/>
          <w:sz w:val="32"/>
          <w:szCs w:val="32"/>
        </w:rPr>
        <w:t>116.</w:t>
      </w:r>
      <w:r>
        <w:rPr>
          <w:rFonts w:hint="eastAsia" w:ascii="仿宋" w:hAnsi="仿宋" w:eastAsia="仿宋"/>
          <w:bCs/>
          <w:sz w:val="32"/>
          <w:szCs w:val="32"/>
        </w:rPr>
        <w:t>建设单位在职业病危害预评价报告、职业病防护设施设计、职业病危害控制效果评价报告评审以及职业病防护设施验收中弄虚作假的处罚</w:t>
      </w:r>
    </w:p>
    <w:p>
      <w:pPr>
        <w:ind w:firstLine="640" w:firstLineChars="200"/>
        <w:rPr>
          <w:rFonts w:ascii="仿宋" w:hAnsi="仿宋" w:eastAsia="仿宋"/>
          <w:bCs/>
          <w:sz w:val="32"/>
          <w:szCs w:val="32"/>
        </w:rPr>
      </w:pPr>
      <w:r>
        <w:rPr>
          <w:rFonts w:ascii="仿宋" w:hAnsi="仿宋" w:eastAsia="仿宋"/>
          <w:bCs/>
          <w:sz w:val="32"/>
          <w:szCs w:val="32"/>
        </w:rPr>
        <w:t>117.</w:t>
      </w:r>
      <w:r>
        <w:rPr>
          <w:rFonts w:hint="eastAsia" w:ascii="仿宋" w:hAnsi="仿宋" w:eastAsia="仿宋"/>
          <w:bCs/>
          <w:sz w:val="32"/>
          <w:szCs w:val="32"/>
        </w:rPr>
        <w:t>未经许可擅自配置使用大型医用设备的处罚</w:t>
      </w:r>
    </w:p>
    <w:p>
      <w:pPr>
        <w:ind w:firstLine="640" w:firstLineChars="200"/>
        <w:rPr>
          <w:rFonts w:ascii="仿宋" w:hAnsi="仿宋" w:eastAsia="仿宋"/>
          <w:bCs/>
          <w:sz w:val="32"/>
          <w:szCs w:val="32"/>
        </w:rPr>
      </w:pPr>
      <w:r>
        <w:rPr>
          <w:rFonts w:ascii="仿宋" w:hAnsi="仿宋" w:eastAsia="仿宋"/>
          <w:bCs/>
          <w:sz w:val="32"/>
          <w:szCs w:val="32"/>
        </w:rPr>
        <w:t>118.</w:t>
      </w:r>
      <w:r>
        <w:rPr>
          <w:rFonts w:hint="eastAsia" w:ascii="仿宋" w:hAnsi="仿宋" w:eastAsia="仿宋"/>
          <w:bCs/>
          <w:sz w:val="32"/>
          <w:szCs w:val="32"/>
        </w:rPr>
        <w:t>医疗机构篡改、伪造、隐匿、毁灭病历资料的处罚</w:t>
      </w:r>
    </w:p>
    <w:p>
      <w:pPr>
        <w:tabs>
          <w:tab w:val="left" w:pos="312"/>
        </w:tabs>
        <w:ind w:firstLine="640" w:firstLineChars="200"/>
        <w:rPr>
          <w:rFonts w:ascii="仿宋" w:hAnsi="仿宋" w:eastAsia="仿宋"/>
          <w:bCs/>
          <w:sz w:val="32"/>
          <w:szCs w:val="32"/>
        </w:rPr>
      </w:pPr>
      <w:r>
        <w:rPr>
          <w:rFonts w:hint="eastAsia" w:ascii="仿宋" w:hAnsi="仿宋" w:eastAsia="仿宋"/>
          <w:bCs/>
          <w:sz w:val="32"/>
          <w:szCs w:val="32"/>
        </w:rPr>
        <w:t>119.医疗机构将未通过技术评估和伦理审查的医疗新技术应用于临床的处罚</w:t>
      </w:r>
    </w:p>
    <w:p>
      <w:pPr>
        <w:ind w:firstLine="640" w:firstLineChars="200"/>
        <w:rPr>
          <w:rFonts w:ascii="仿宋" w:hAnsi="仿宋" w:eastAsia="仿宋"/>
          <w:b/>
          <w:bCs/>
          <w:sz w:val="32"/>
          <w:szCs w:val="32"/>
        </w:rPr>
      </w:pPr>
      <w:r>
        <w:rPr>
          <w:rFonts w:ascii="仿宋" w:hAnsi="仿宋" w:eastAsia="仿宋"/>
          <w:bCs/>
          <w:sz w:val="32"/>
          <w:szCs w:val="32"/>
        </w:rPr>
        <w:t>120.</w:t>
      </w:r>
      <w:r>
        <w:rPr>
          <w:rFonts w:hint="eastAsia" w:ascii="仿宋" w:hAnsi="仿宋" w:eastAsia="仿宋"/>
          <w:bCs/>
          <w:sz w:val="32"/>
          <w:szCs w:val="32"/>
        </w:rPr>
        <w:t>医疗机构及其医务人员有下列情形之一（1、未按规定制定和实施医疗质量安全管理制度；2、未按规定告知患者病情、医疗措施、医疗风险、替代医疗方案等；3、开展具有较高医疗风险的诊疗活动，未提前预备应对方案防范突发风险；4、未按规定填写、保管病历资料，或者未按规定补记抢救病历；5、拒绝为患者提供查阅、复制病历资料服务；6、未建立投诉接待制度、设置统一投诉管理部门或者配备专（兼）职人员；7、未按规定封存、保管、启封病历资料和现场实物；8、未按规定向卫生主管部门报告重大医疗纠纷；9、其他未履行本条例规定义务的情形。）的处罚</w:t>
      </w:r>
    </w:p>
    <w:p>
      <w:pPr>
        <w:tabs>
          <w:tab w:val="left" w:pos="350"/>
        </w:tabs>
        <w:ind w:firstLine="640" w:firstLineChars="200"/>
        <w:rPr>
          <w:rFonts w:ascii="黑体" w:hAnsi="黑体" w:eastAsia="黑体" w:cs="黑体"/>
          <w:bCs/>
          <w:sz w:val="32"/>
          <w:szCs w:val="32"/>
        </w:rPr>
      </w:pPr>
      <w:r>
        <w:rPr>
          <w:rFonts w:hint="eastAsia" w:ascii="黑体" w:hAnsi="黑体" w:eastAsia="黑体" w:cs="黑体"/>
          <w:bCs/>
          <w:sz w:val="32"/>
          <w:szCs w:val="32"/>
        </w:rPr>
        <w:t>三、行政强制（</w:t>
      </w:r>
      <w:r>
        <w:rPr>
          <w:rFonts w:hint="eastAsia" w:ascii="黑体" w:hAnsi="黑体" w:eastAsia="黑体" w:cs="黑体"/>
          <w:sz w:val="32"/>
          <w:szCs w:val="32"/>
        </w:rPr>
        <w:t>共11项</w:t>
      </w:r>
      <w:r>
        <w:rPr>
          <w:rFonts w:hint="eastAsia" w:ascii="黑体" w:hAnsi="黑体" w:eastAsia="黑体" w:cs="黑体"/>
          <w:bCs/>
          <w:sz w:val="32"/>
          <w:szCs w:val="32"/>
        </w:rPr>
        <w:t>）</w:t>
      </w:r>
    </w:p>
    <w:p>
      <w:pPr>
        <w:ind w:firstLine="640" w:firstLineChars="200"/>
        <w:rPr>
          <w:rFonts w:ascii="仿宋" w:hAnsi="仿宋" w:eastAsia="仿宋"/>
          <w:sz w:val="32"/>
          <w:szCs w:val="32"/>
        </w:rPr>
      </w:pPr>
      <w:r>
        <w:rPr>
          <w:rFonts w:hint="eastAsia" w:ascii="仿宋" w:hAnsi="仿宋" w:eastAsia="仿宋"/>
          <w:sz w:val="32"/>
          <w:szCs w:val="32"/>
        </w:rPr>
        <w:t>1.未经批准擅自开办医疗机构行医或者非医师行医的强制</w:t>
      </w:r>
    </w:p>
    <w:p>
      <w:pPr>
        <w:ind w:firstLine="640" w:firstLineChars="200"/>
        <w:rPr>
          <w:rFonts w:ascii="仿宋" w:hAnsi="仿宋" w:eastAsia="仿宋"/>
          <w:sz w:val="32"/>
          <w:szCs w:val="32"/>
        </w:rPr>
      </w:pPr>
      <w:r>
        <w:rPr>
          <w:rFonts w:hint="eastAsia" w:ascii="仿宋" w:hAnsi="仿宋" w:eastAsia="仿宋"/>
          <w:sz w:val="32"/>
          <w:szCs w:val="32"/>
        </w:rPr>
        <w:t>2.儿童父母或监护人以及其他计划免疫对象，无正当理由拒绝计划免疫预防接种的强制</w:t>
      </w:r>
    </w:p>
    <w:p>
      <w:pPr>
        <w:ind w:firstLine="640" w:firstLineChars="200"/>
        <w:rPr>
          <w:rFonts w:ascii="仿宋" w:hAnsi="仿宋" w:eastAsia="仿宋"/>
          <w:sz w:val="32"/>
          <w:szCs w:val="32"/>
        </w:rPr>
      </w:pPr>
      <w:r>
        <w:rPr>
          <w:rFonts w:hint="eastAsia" w:ascii="仿宋" w:hAnsi="仿宋" w:eastAsia="仿宋"/>
          <w:sz w:val="32"/>
          <w:szCs w:val="32"/>
        </w:rPr>
        <w:t>3.擅自开办中医医疗机构或者未按照规定通过执业医师或者执业助理医师资格考试取得执业许可，从事中医医疗活动的强制</w:t>
      </w:r>
    </w:p>
    <w:p>
      <w:pPr>
        <w:ind w:firstLine="640" w:firstLineChars="200"/>
        <w:rPr>
          <w:rFonts w:ascii="仿宋" w:hAnsi="仿宋" w:eastAsia="仿宋"/>
          <w:sz w:val="32"/>
          <w:szCs w:val="32"/>
        </w:rPr>
      </w:pPr>
      <w:r>
        <w:rPr>
          <w:rFonts w:hint="eastAsia" w:ascii="仿宋" w:hAnsi="仿宋" w:eastAsia="仿宋"/>
          <w:sz w:val="32"/>
          <w:szCs w:val="32"/>
        </w:rPr>
        <w:t>4.港澳医师未取得《港澳医师短期行医执业证书》行医或者未按照注册的有效期从事诊疗活动的强制</w:t>
      </w:r>
    </w:p>
    <w:p>
      <w:pPr>
        <w:ind w:firstLine="640" w:firstLineChars="200"/>
        <w:rPr>
          <w:rFonts w:ascii="仿宋" w:hAnsi="仿宋" w:eastAsia="仿宋"/>
          <w:sz w:val="32"/>
          <w:szCs w:val="32"/>
        </w:rPr>
      </w:pPr>
      <w:r>
        <w:rPr>
          <w:rFonts w:hint="eastAsia" w:ascii="仿宋" w:hAnsi="仿宋" w:eastAsia="仿宋"/>
          <w:sz w:val="32"/>
          <w:szCs w:val="32"/>
        </w:rPr>
        <w:t>5.台湾医师未取得《台湾医师短期行医执业证书》行医或者未按照注册的有效期从事诊疗活动的强制</w:t>
      </w:r>
    </w:p>
    <w:p>
      <w:pPr>
        <w:ind w:firstLine="640" w:firstLineChars="200"/>
        <w:rPr>
          <w:rFonts w:ascii="仿宋" w:hAnsi="仿宋" w:eastAsia="仿宋"/>
          <w:sz w:val="32"/>
          <w:szCs w:val="32"/>
        </w:rPr>
      </w:pPr>
      <w:r>
        <w:rPr>
          <w:rFonts w:hint="eastAsia" w:ascii="仿宋" w:hAnsi="仿宋" w:eastAsia="仿宋"/>
          <w:sz w:val="32"/>
          <w:szCs w:val="32"/>
        </w:rPr>
        <w:t>6.非法采集血液或者组织他人出卖血液的强制</w:t>
      </w:r>
    </w:p>
    <w:p>
      <w:pPr>
        <w:ind w:firstLine="640" w:firstLineChars="200"/>
        <w:rPr>
          <w:rFonts w:ascii="仿宋" w:hAnsi="仿宋" w:eastAsia="仿宋"/>
          <w:sz w:val="32"/>
          <w:szCs w:val="32"/>
        </w:rPr>
      </w:pPr>
      <w:r>
        <w:rPr>
          <w:rFonts w:hint="eastAsia" w:ascii="仿宋" w:hAnsi="仿宋" w:eastAsia="仿宋"/>
          <w:sz w:val="32"/>
          <w:szCs w:val="32"/>
        </w:rPr>
        <w:t>7.非法采集血液的；对血站、医疗机构出售无偿献血的；对非法组织他人出卖血液的强制</w:t>
      </w:r>
    </w:p>
    <w:p>
      <w:pPr>
        <w:ind w:firstLine="640" w:firstLineChars="200"/>
        <w:rPr>
          <w:rFonts w:ascii="仿宋" w:hAnsi="仿宋" w:eastAsia="仿宋"/>
          <w:sz w:val="32"/>
          <w:szCs w:val="32"/>
        </w:rPr>
      </w:pPr>
      <w:r>
        <w:rPr>
          <w:rFonts w:hint="eastAsia" w:ascii="仿宋" w:hAnsi="仿宋" w:eastAsia="仿宋"/>
          <w:sz w:val="32"/>
          <w:szCs w:val="32"/>
        </w:rPr>
        <w:t>8.非法从事组织、采集、供应、倒卖原料血浆活动的强制</w:t>
      </w:r>
    </w:p>
    <w:p>
      <w:pPr>
        <w:ind w:firstLine="640" w:firstLineChars="200"/>
        <w:rPr>
          <w:rFonts w:ascii="仿宋" w:hAnsi="仿宋" w:eastAsia="仿宋"/>
          <w:sz w:val="32"/>
          <w:szCs w:val="32"/>
        </w:rPr>
      </w:pPr>
      <w:r>
        <w:rPr>
          <w:rFonts w:hint="eastAsia" w:ascii="仿宋" w:hAnsi="仿宋" w:eastAsia="仿宋"/>
          <w:sz w:val="32"/>
          <w:szCs w:val="32"/>
        </w:rPr>
        <w:t>9.未经批准擅自设置血站开展采供血活动的；已被注消的血站，仍开展采供血活动的；已取得设置批准但尚未取得《血站执业许可证》即开展采供血活动，或者《血站执业许可证》有效期满未再次登记仍开展采供血活动的；租用、借用、出租、出借、变造、伪造《血站执业许可证》开展采供血活动的强制</w:t>
      </w:r>
    </w:p>
    <w:p>
      <w:pPr>
        <w:ind w:firstLine="640" w:firstLineChars="200"/>
        <w:rPr>
          <w:rFonts w:ascii="仿宋" w:hAnsi="仿宋" w:eastAsia="仿宋"/>
          <w:sz w:val="32"/>
          <w:szCs w:val="32"/>
        </w:rPr>
      </w:pPr>
      <w:r>
        <w:rPr>
          <w:rFonts w:hint="eastAsia" w:ascii="仿宋" w:hAnsi="仿宋" w:eastAsia="仿宋"/>
          <w:sz w:val="32"/>
          <w:szCs w:val="32"/>
        </w:rPr>
        <w:t>10.发现被传染病病原体污染的公共饮用水源，如不及时采取控制措施可能导致传染病传播、流行的，可以采取封闭公共饮用水源</w:t>
      </w:r>
    </w:p>
    <w:p>
      <w:pPr>
        <w:ind w:firstLine="640" w:firstLineChars="200"/>
        <w:rPr>
          <w:rFonts w:ascii="仿宋" w:hAnsi="仿宋" w:eastAsia="仿宋"/>
          <w:bCs/>
          <w:sz w:val="32"/>
          <w:szCs w:val="32"/>
        </w:rPr>
      </w:pPr>
      <w:r>
        <w:rPr>
          <w:rFonts w:hint="eastAsia" w:ascii="仿宋" w:hAnsi="仿宋" w:eastAsia="仿宋"/>
          <w:bCs/>
          <w:sz w:val="32"/>
          <w:szCs w:val="32"/>
        </w:rPr>
        <w:t>11.进入被检查单位和职业病危害现场，了解情况，调查取证；查阅或者复制与违反职业病防治法律、法规的行为有关的资料和采集样品；责令违反职业病防治法律、法规的单位和个人停止违法行为。责令暂停导致职业病危害事故的作业；封存造成职业病危害事故或者可能导致职业病危害事故发生的材料和设备；组织控制职业病危害事故现场。</w:t>
      </w:r>
    </w:p>
    <w:p>
      <w:pPr>
        <w:ind w:firstLine="640" w:firstLineChars="200"/>
        <w:rPr>
          <w:rFonts w:ascii="黑体" w:hAnsi="黑体" w:eastAsia="黑体" w:cs="黑体"/>
          <w:bCs/>
          <w:sz w:val="32"/>
          <w:szCs w:val="32"/>
        </w:rPr>
      </w:pPr>
      <w:r>
        <w:rPr>
          <w:rFonts w:hint="eastAsia" w:ascii="黑体" w:hAnsi="黑体" w:eastAsia="黑体" w:cs="黑体"/>
          <w:bCs/>
          <w:sz w:val="32"/>
          <w:szCs w:val="32"/>
        </w:rPr>
        <w:t>四、行政征收（共1项）</w:t>
      </w:r>
    </w:p>
    <w:p>
      <w:pPr>
        <w:ind w:firstLine="640" w:firstLineChars="200"/>
        <w:rPr>
          <w:rFonts w:ascii="仿宋" w:hAnsi="仿宋" w:eastAsia="仿宋"/>
          <w:sz w:val="32"/>
          <w:szCs w:val="32"/>
        </w:rPr>
      </w:pPr>
      <w:r>
        <w:rPr>
          <w:rFonts w:hint="eastAsia" w:ascii="仿宋" w:hAnsi="仿宋" w:eastAsia="仿宋"/>
          <w:sz w:val="32"/>
          <w:szCs w:val="32"/>
        </w:rPr>
        <w:t>1.社会抚养费征收</w:t>
      </w:r>
    </w:p>
    <w:p>
      <w:pPr>
        <w:ind w:firstLine="640" w:firstLineChars="200"/>
        <w:rPr>
          <w:rFonts w:ascii="黑体" w:hAnsi="黑体" w:eastAsia="黑体" w:cs="黑体"/>
          <w:bCs/>
          <w:sz w:val="32"/>
          <w:szCs w:val="32"/>
        </w:rPr>
      </w:pPr>
      <w:r>
        <w:rPr>
          <w:rFonts w:hint="eastAsia" w:ascii="黑体" w:hAnsi="黑体" w:eastAsia="黑体" w:cs="黑体"/>
          <w:bCs/>
          <w:sz w:val="32"/>
          <w:szCs w:val="32"/>
        </w:rPr>
        <w:t>五、行政给付（共2项）</w:t>
      </w:r>
    </w:p>
    <w:p>
      <w:pPr>
        <w:ind w:firstLine="640" w:firstLineChars="200"/>
        <w:rPr>
          <w:rFonts w:ascii="仿宋" w:hAnsi="仿宋" w:eastAsia="仿宋"/>
          <w:sz w:val="32"/>
          <w:szCs w:val="32"/>
        </w:rPr>
      </w:pPr>
      <w:r>
        <w:rPr>
          <w:rFonts w:hint="eastAsia" w:ascii="仿宋" w:hAnsi="仿宋" w:eastAsia="仿宋"/>
          <w:sz w:val="32"/>
          <w:szCs w:val="32"/>
        </w:rPr>
        <w:t>1.独生子女父母奖励费给付</w:t>
      </w:r>
    </w:p>
    <w:p>
      <w:pPr>
        <w:ind w:firstLine="640" w:firstLineChars="200"/>
        <w:rPr>
          <w:rFonts w:ascii="仿宋" w:hAnsi="仿宋" w:eastAsia="仿宋"/>
          <w:sz w:val="32"/>
          <w:szCs w:val="32"/>
        </w:rPr>
      </w:pPr>
      <w:r>
        <w:rPr>
          <w:rFonts w:hint="eastAsia" w:ascii="仿宋" w:hAnsi="仿宋" w:eastAsia="仿宋"/>
          <w:sz w:val="32"/>
          <w:szCs w:val="32"/>
        </w:rPr>
        <w:t>2.计划生育家庭奖励扶助金给付、计划生育家庭特别扶助金给付、生育关怀抚慰金</w:t>
      </w:r>
    </w:p>
    <w:p>
      <w:pPr>
        <w:ind w:firstLine="640" w:firstLineChars="200"/>
        <w:rPr>
          <w:rFonts w:ascii="黑体" w:hAnsi="黑体" w:eastAsia="黑体" w:cs="黑体"/>
          <w:bCs/>
          <w:sz w:val="32"/>
          <w:szCs w:val="32"/>
        </w:rPr>
      </w:pPr>
      <w:r>
        <w:rPr>
          <w:rFonts w:hint="eastAsia" w:ascii="黑体" w:hAnsi="黑体" w:eastAsia="黑体" w:cs="黑体"/>
          <w:bCs/>
          <w:sz w:val="32"/>
          <w:szCs w:val="32"/>
        </w:rPr>
        <w:t>六、行政检查（</w:t>
      </w:r>
      <w:r>
        <w:rPr>
          <w:rFonts w:hint="eastAsia" w:ascii="黑体" w:hAnsi="黑体" w:eastAsia="黑体" w:cs="黑体"/>
          <w:sz w:val="32"/>
          <w:szCs w:val="32"/>
        </w:rPr>
        <w:t>共4项</w:t>
      </w:r>
      <w:r>
        <w:rPr>
          <w:rFonts w:hint="eastAsia" w:ascii="黑体" w:hAnsi="黑体" w:eastAsia="黑体" w:cs="黑体"/>
          <w:bCs/>
          <w:sz w:val="32"/>
          <w:szCs w:val="32"/>
        </w:rPr>
        <w:t>）</w:t>
      </w:r>
    </w:p>
    <w:p>
      <w:pPr>
        <w:ind w:firstLine="640" w:firstLineChars="200"/>
        <w:rPr>
          <w:rFonts w:ascii="仿宋" w:hAnsi="仿宋" w:eastAsia="仿宋"/>
          <w:sz w:val="32"/>
          <w:szCs w:val="32"/>
        </w:rPr>
      </w:pPr>
      <w:r>
        <w:rPr>
          <w:rFonts w:hint="eastAsia" w:ascii="仿宋" w:hAnsi="仿宋" w:eastAsia="仿宋"/>
          <w:sz w:val="32"/>
          <w:szCs w:val="32"/>
        </w:rPr>
        <w:t>1.对饮用水供水单位从事生产或供应活动以及涉及饮用水卫生安全的产品进行监督检查</w:t>
      </w:r>
    </w:p>
    <w:p>
      <w:pPr>
        <w:ind w:firstLine="640" w:firstLineChars="200"/>
        <w:rPr>
          <w:rFonts w:ascii="仿宋" w:hAnsi="仿宋" w:eastAsia="仿宋"/>
          <w:sz w:val="32"/>
          <w:szCs w:val="32"/>
        </w:rPr>
      </w:pPr>
      <w:r>
        <w:rPr>
          <w:rFonts w:hint="eastAsia" w:ascii="仿宋" w:hAnsi="仿宋" w:eastAsia="仿宋"/>
          <w:sz w:val="32"/>
          <w:szCs w:val="32"/>
        </w:rPr>
        <w:t>2.对医疗机构的执业活动进行检查指导</w:t>
      </w:r>
    </w:p>
    <w:p>
      <w:pPr>
        <w:ind w:firstLine="640" w:firstLineChars="200"/>
        <w:rPr>
          <w:rFonts w:ascii="仿宋" w:hAnsi="仿宋" w:eastAsia="仿宋"/>
          <w:sz w:val="32"/>
          <w:szCs w:val="32"/>
        </w:rPr>
      </w:pPr>
      <w:r>
        <w:rPr>
          <w:rFonts w:hint="eastAsia" w:ascii="仿宋" w:hAnsi="仿宋" w:eastAsia="仿宋"/>
          <w:sz w:val="32"/>
          <w:szCs w:val="32"/>
        </w:rPr>
        <w:t>3.责任制目标考核</w:t>
      </w:r>
    </w:p>
    <w:p>
      <w:pPr>
        <w:ind w:firstLine="640" w:firstLineChars="200"/>
        <w:rPr>
          <w:rFonts w:ascii="仿宋" w:hAnsi="仿宋" w:eastAsia="仿宋"/>
          <w:b/>
          <w:bCs/>
          <w:sz w:val="32"/>
          <w:szCs w:val="32"/>
        </w:rPr>
      </w:pPr>
      <w:r>
        <w:rPr>
          <w:rFonts w:hint="eastAsia" w:ascii="仿宋" w:hAnsi="仿宋" w:eastAsia="仿宋"/>
          <w:bCs/>
          <w:sz w:val="32"/>
          <w:szCs w:val="32"/>
        </w:rPr>
        <w:t>4.对用人单位职业病防治工作进行监督检查</w:t>
      </w:r>
    </w:p>
    <w:p>
      <w:pPr>
        <w:ind w:firstLine="640" w:firstLineChars="200"/>
        <w:rPr>
          <w:rFonts w:ascii="黑体" w:hAnsi="黑体" w:eastAsia="黑体" w:cs="黑体"/>
          <w:bCs/>
          <w:sz w:val="32"/>
          <w:szCs w:val="32"/>
        </w:rPr>
      </w:pPr>
      <w:r>
        <w:rPr>
          <w:rFonts w:hint="eastAsia" w:ascii="黑体" w:hAnsi="黑体" w:eastAsia="黑体" w:cs="黑体"/>
          <w:bCs/>
          <w:sz w:val="32"/>
          <w:szCs w:val="32"/>
        </w:rPr>
        <w:t>七、行政确认（</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ind w:firstLine="640" w:firstLineChars="200"/>
        <w:rPr>
          <w:rFonts w:ascii="黑体" w:hAnsi="黑体" w:eastAsia="黑体" w:cs="黑体"/>
          <w:bCs/>
          <w:sz w:val="32"/>
          <w:szCs w:val="32"/>
        </w:rPr>
      </w:pPr>
      <w:r>
        <w:rPr>
          <w:rFonts w:hint="eastAsia" w:ascii="黑体" w:hAnsi="黑体" w:eastAsia="黑体" w:cs="黑体"/>
          <w:bCs/>
          <w:sz w:val="32"/>
          <w:szCs w:val="32"/>
        </w:rPr>
        <w:t>八、其他职权（</w:t>
      </w:r>
      <w:r>
        <w:rPr>
          <w:rFonts w:hint="eastAsia" w:ascii="黑体" w:hAnsi="黑体" w:eastAsia="黑体" w:cs="黑体"/>
          <w:sz w:val="32"/>
          <w:szCs w:val="32"/>
        </w:rPr>
        <w:t>共11项</w:t>
      </w:r>
      <w:r>
        <w:rPr>
          <w:rFonts w:hint="eastAsia" w:ascii="黑体" w:hAnsi="黑体" w:eastAsia="黑体" w:cs="黑体"/>
          <w:bCs/>
          <w:sz w:val="32"/>
          <w:szCs w:val="32"/>
        </w:rPr>
        <w:t>）</w:t>
      </w:r>
    </w:p>
    <w:p>
      <w:pPr>
        <w:ind w:firstLine="640" w:firstLineChars="200"/>
        <w:rPr>
          <w:rFonts w:ascii="仿宋" w:hAnsi="仿宋" w:eastAsia="仿宋"/>
          <w:sz w:val="32"/>
          <w:szCs w:val="32"/>
        </w:rPr>
      </w:pPr>
      <w:r>
        <w:rPr>
          <w:rFonts w:hint="eastAsia" w:ascii="仿宋" w:hAnsi="仿宋" w:eastAsia="仿宋"/>
          <w:sz w:val="32"/>
          <w:szCs w:val="32"/>
        </w:rPr>
        <w:t>1.对人口与计划生育工作取得显著成绩的单位和个人的奖励</w:t>
      </w:r>
    </w:p>
    <w:p>
      <w:pPr>
        <w:ind w:firstLine="640" w:firstLineChars="200"/>
        <w:rPr>
          <w:rFonts w:ascii="仿宋" w:hAnsi="仿宋" w:eastAsia="仿宋"/>
          <w:sz w:val="32"/>
          <w:szCs w:val="32"/>
        </w:rPr>
      </w:pPr>
      <w:r>
        <w:rPr>
          <w:rFonts w:hint="eastAsia" w:ascii="仿宋" w:hAnsi="仿宋" w:eastAsia="仿宋"/>
          <w:sz w:val="32"/>
          <w:szCs w:val="32"/>
        </w:rPr>
        <w:t>2.对在传染病防治工作中做出显著成绩和贡献的单位和个人给予表彰奖励</w:t>
      </w:r>
    </w:p>
    <w:p>
      <w:pPr>
        <w:ind w:firstLine="640" w:firstLineChars="200"/>
        <w:rPr>
          <w:rFonts w:ascii="仿宋" w:hAnsi="仿宋" w:eastAsia="仿宋"/>
          <w:sz w:val="32"/>
          <w:szCs w:val="32"/>
        </w:rPr>
      </w:pPr>
      <w:r>
        <w:rPr>
          <w:rFonts w:hint="eastAsia" w:ascii="仿宋" w:hAnsi="仿宋" w:eastAsia="仿宋"/>
          <w:sz w:val="32"/>
          <w:szCs w:val="32"/>
        </w:rPr>
        <w:t>3.对在艾滋病防治工作中做出显著成绩和贡献的单位和个人给予表彰奖励</w:t>
      </w:r>
    </w:p>
    <w:p>
      <w:pPr>
        <w:ind w:firstLine="640" w:firstLineChars="200"/>
        <w:rPr>
          <w:rFonts w:ascii="仿宋" w:hAnsi="仿宋" w:eastAsia="仿宋"/>
          <w:sz w:val="32"/>
          <w:szCs w:val="32"/>
        </w:rPr>
      </w:pPr>
      <w:r>
        <w:rPr>
          <w:rFonts w:hint="eastAsia" w:ascii="仿宋" w:hAnsi="仿宋" w:eastAsia="仿宋"/>
          <w:sz w:val="32"/>
          <w:szCs w:val="32"/>
        </w:rPr>
        <w:t>4.对承担预防接种工作并作出显著成绩和贡献的接种单位及其工作人员给予奖励</w:t>
      </w:r>
    </w:p>
    <w:p>
      <w:pPr>
        <w:ind w:firstLine="640" w:firstLineChars="200"/>
        <w:rPr>
          <w:rFonts w:ascii="仿宋" w:hAnsi="仿宋" w:eastAsia="仿宋"/>
          <w:sz w:val="32"/>
          <w:szCs w:val="32"/>
        </w:rPr>
      </w:pPr>
      <w:r>
        <w:rPr>
          <w:rFonts w:hint="eastAsia" w:ascii="仿宋" w:hAnsi="仿宋" w:eastAsia="仿宋"/>
          <w:sz w:val="32"/>
          <w:szCs w:val="32"/>
        </w:rPr>
        <w:t>5.对承担精神工作并作出显著成绩和贡献的接种单位及其工作人员给予奖励</w:t>
      </w:r>
    </w:p>
    <w:p>
      <w:pPr>
        <w:ind w:firstLine="640" w:firstLineChars="200"/>
        <w:rPr>
          <w:rFonts w:ascii="仿宋" w:hAnsi="仿宋" w:eastAsia="仿宋"/>
          <w:sz w:val="32"/>
          <w:szCs w:val="32"/>
        </w:rPr>
      </w:pPr>
      <w:r>
        <w:rPr>
          <w:rFonts w:hint="eastAsia" w:ascii="仿宋" w:hAnsi="仿宋" w:eastAsia="仿宋"/>
          <w:sz w:val="32"/>
          <w:szCs w:val="32"/>
        </w:rPr>
        <w:t>6.购置大型医用设备审批</w:t>
      </w:r>
    </w:p>
    <w:p>
      <w:pPr>
        <w:ind w:firstLine="640" w:firstLineChars="200"/>
        <w:rPr>
          <w:rFonts w:ascii="仿宋" w:hAnsi="仿宋" w:eastAsia="仿宋"/>
          <w:sz w:val="32"/>
          <w:szCs w:val="32"/>
        </w:rPr>
      </w:pPr>
      <w:r>
        <w:rPr>
          <w:rFonts w:hint="eastAsia" w:ascii="仿宋" w:hAnsi="仿宋" w:eastAsia="仿宋"/>
          <w:sz w:val="32"/>
          <w:szCs w:val="32"/>
        </w:rPr>
        <w:t>7.中医、中西结合医疗机构医师考核</w:t>
      </w:r>
    </w:p>
    <w:p>
      <w:pPr>
        <w:ind w:firstLine="640" w:firstLineChars="200"/>
        <w:rPr>
          <w:rFonts w:ascii="仿宋" w:hAnsi="仿宋" w:eastAsia="仿宋"/>
          <w:sz w:val="32"/>
          <w:szCs w:val="32"/>
        </w:rPr>
      </w:pPr>
      <w:r>
        <w:rPr>
          <w:rFonts w:hint="eastAsia" w:ascii="仿宋" w:hAnsi="仿宋" w:eastAsia="仿宋"/>
          <w:sz w:val="32"/>
          <w:szCs w:val="32"/>
        </w:rPr>
        <w:t>8.中医药科研立项、成果鉴定、成果奖评审</w:t>
      </w:r>
    </w:p>
    <w:p>
      <w:pPr>
        <w:ind w:firstLine="640" w:firstLineChars="200"/>
        <w:rPr>
          <w:rFonts w:ascii="仿宋" w:hAnsi="仿宋" w:eastAsia="仿宋"/>
          <w:sz w:val="32"/>
          <w:szCs w:val="32"/>
        </w:rPr>
      </w:pPr>
      <w:r>
        <w:rPr>
          <w:rFonts w:hint="eastAsia" w:ascii="仿宋" w:hAnsi="仿宋" w:eastAsia="仿宋"/>
          <w:sz w:val="32"/>
          <w:szCs w:val="32"/>
        </w:rPr>
        <w:t>9.中医科研机构设置审核</w:t>
      </w:r>
    </w:p>
    <w:p>
      <w:pPr>
        <w:ind w:firstLine="640" w:firstLineChars="200"/>
        <w:rPr>
          <w:rFonts w:ascii="仿宋" w:hAnsi="仿宋" w:eastAsia="仿宋"/>
          <w:bCs/>
          <w:sz w:val="32"/>
          <w:szCs w:val="32"/>
        </w:rPr>
      </w:pPr>
      <w:r>
        <w:rPr>
          <w:rFonts w:hint="eastAsia" w:ascii="仿宋" w:hAnsi="仿宋" w:eastAsia="仿宋"/>
          <w:bCs/>
          <w:sz w:val="32"/>
          <w:szCs w:val="32"/>
        </w:rPr>
        <w:t>10.组织艾滋病检测点验收</w:t>
      </w:r>
    </w:p>
    <w:p>
      <w:pPr>
        <w:ind w:firstLine="640" w:firstLineChars="200"/>
        <w:rPr>
          <w:rFonts w:ascii="仿宋" w:hAnsi="仿宋" w:eastAsia="仿宋"/>
          <w:bCs/>
          <w:sz w:val="32"/>
          <w:szCs w:val="32"/>
        </w:rPr>
      </w:pPr>
      <w:r>
        <w:rPr>
          <w:rFonts w:hint="eastAsia" w:ascii="仿宋" w:hAnsi="仿宋" w:eastAsia="仿宋"/>
          <w:bCs/>
          <w:sz w:val="32"/>
          <w:szCs w:val="32"/>
        </w:rPr>
        <w:t>11.医疗机构放射性职业病危害建设项目预评价报告审核及竣工验收</w:t>
      </w: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800" w:firstLineChars="200"/>
        <w:jc w:val="center"/>
        <w:rPr>
          <w:rFonts w:ascii="黑体" w:hAnsi="黑体" w:eastAsia="黑体" w:cs="方正小标宋简体"/>
          <w:spacing w:val="-20"/>
          <w:sz w:val="44"/>
          <w:szCs w:val="44"/>
        </w:rPr>
      </w:pPr>
      <w:r>
        <w:rPr>
          <w:rFonts w:hint="eastAsia" w:ascii="黑体" w:hAnsi="黑体" w:eastAsia="黑体" w:cs="方正小标宋简体"/>
          <w:spacing w:val="-20"/>
          <w:sz w:val="44"/>
          <w:szCs w:val="44"/>
        </w:rPr>
        <w:t>濮阳县退役军人事务局行政职权事项目录</w:t>
      </w:r>
    </w:p>
    <w:p>
      <w:pPr>
        <w:ind w:firstLine="3360" w:firstLineChars="1050"/>
        <w:rPr>
          <w:rFonts w:ascii="楷体" w:hAnsi="楷体" w:eastAsia="楷体"/>
          <w:bCs/>
          <w:sz w:val="32"/>
          <w:szCs w:val="32"/>
        </w:rPr>
      </w:pPr>
      <w:r>
        <w:rPr>
          <w:rFonts w:hint="eastAsia" w:ascii="楷体" w:hAnsi="楷体" w:eastAsia="楷体"/>
          <w:bCs/>
          <w:sz w:val="32"/>
          <w:szCs w:val="32"/>
        </w:rPr>
        <w:t>(共14项)</w:t>
      </w:r>
    </w:p>
    <w:p>
      <w:pPr>
        <w:ind w:firstLine="640" w:firstLineChars="200"/>
        <w:jc w:val="center"/>
        <w:rPr>
          <w:rFonts w:ascii="楷体" w:hAnsi="楷体" w:eastAsia="楷体"/>
          <w:bCs/>
          <w:sz w:val="32"/>
          <w:szCs w:val="32"/>
        </w:rPr>
      </w:pPr>
    </w:p>
    <w:p>
      <w:pPr>
        <w:pStyle w:val="12"/>
        <w:numPr>
          <w:ilvl w:val="2"/>
          <w:numId w:val="95"/>
        </w:numPr>
        <w:ind w:left="0" w:firstLine="640"/>
        <w:rPr>
          <w:rFonts w:ascii="黑体" w:hAnsi="黑体" w:eastAsia="黑体" w:cs="黑体"/>
          <w:bCs/>
          <w:sz w:val="32"/>
          <w:szCs w:val="32"/>
        </w:rPr>
      </w:pPr>
      <w:r>
        <w:rPr>
          <w:rFonts w:hint="eastAsia" w:ascii="黑体" w:hAnsi="黑体" w:eastAsia="黑体" w:cs="黑体"/>
          <w:bCs/>
          <w:sz w:val="32"/>
          <w:szCs w:val="32"/>
        </w:rPr>
        <w:t>行政许可（</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pStyle w:val="12"/>
        <w:numPr>
          <w:ilvl w:val="2"/>
          <w:numId w:val="95"/>
        </w:numPr>
        <w:ind w:left="0" w:firstLine="640"/>
        <w:rPr>
          <w:rFonts w:ascii="黑体" w:hAnsi="黑体" w:eastAsia="黑体" w:cs="黑体"/>
          <w:bCs/>
          <w:sz w:val="32"/>
          <w:szCs w:val="32"/>
        </w:rPr>
      </w:pPr>
      <w:r>
        <w:rPr>
          <w:rFonts w:hint="eastAsia" w:ascii="黑体" w:hAnsi="黑体" w:eastAsia="黑体" w:cs="黑体"/>
          <w:bCs/>
          <w:sz w:val="32"/>
          <w:szCs w:val="32"/>
        </w:rPr>
        <w:t>行政处罚（共1项）</w:t>
      </w:r>
    </w:p>
    <w:p>
      <w:pPr>
        <w:pStyle w:val="12"/>
        <w:numPr>
          <w:ilvl w:val="0"/>
          <w:numId w:val="96"/>
        </w:numPr>
        <w:ind w:left="0" w:firstLine="640"/>
        <w:rPr>
          <w:rFonts w:ascii="仿宋" w:hAnsi="仿宋" w:eastAsia="仿宋"/>
          <w:bCs/>
          <w:sz w:val="32"/>
          <w:szCs w:val="32"/>
        </w:rPr>
      </w:pPr>
      <w:r>
        <w:rPr>
          <w:rFonts w:hint="eastAsia" w:ascii="仿宋" w:hAnsi="仿宋" w:eastAsia="仿宋"/>
          <w:sz w:val="32"/>
          <w:szCs w:val="32"/>
        </w:rPr>
        <w:t>对违反退役士兵安置政策的处罚</w:t>
      </w:r>
    </w:p>
    <w:p>
      <w:pPr>
        <w:pStyle w:val="12"/>
        <w:numPr>
          <w:ilvl w:val="2"/>
          <w:numId w:val="95"/>
        </w:numPr>
        <w:ind w:left="0" w:firstLine="640"/>
        <w:rPr>
          <w:rFonts w:ascii="黑体" w:hAnsi="黑体" w:eastAsia="黑体" w:cs="黑体"/>
          <w:bCs/>
          <w:sz w:val="32"/>
          <w:szCs w:val="32"/>
        </w:rPr>
      </w:pPr>
      <w:r>
        <w:rPr>
          <w:rFonts w:hint="eastAsia" w:ascii="黑体" w:hAnsi="黑体" w:eastAsia="黑体" w:cs="黑体"/>
          <w:bCs/>
          <w:sz w:val="32"/>
          <w:szCs w:val="32"/>
        </w:rPr>
        <w:t>行政强制（</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pStyle w:val="12"/>
        <w:numPr>
          <w:ilvl w:val="2"/>
          <w:numId w:val="95"/>
        </w:numPr>
        <w:ind w:left="0" w:firstLine="640"/>
        <w:rPr>
          <w:rFonts w:ascii="黑体" w:hAnsi="黑体" w:eastAsia="黑体" w:cs="黑体"/>
          <w:bCs/>
          <w:sz w:val="32"/>
          <w:szCs w:val="32"/>
        </w:rPr>
      </w:pPr>
      <w:r>
        <w:rPr>
          <w:rFonts w:hint="eastAsia" w:ascii="黑体" w:hAnsi="黑体" w:eastAsia="黑体" w:cs="黑体"/>
          <w:bCs/>
          <w:sz w:val="32"/>
          <w:szCs w:val="32"/>
        </w:rPr>
        <w:t>行政征收（</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pStyle w:val="12"/>
        <w:numPr>
          <w:ilvl w:val="2"/>
          <w:numId w:val="95"/>
        </w:numPr>
        <w:ind w:left="0" w:firstLine="640"/>
        <w:rPr>
          <w:rFonts w:ascii="黑体" w:hAnsi="黑体" w:eastAsia="黑体" w:cs="黑体"/>
          <w:bCs/>
          <w:sz w:val="32"/>
          <w:szCs w:val="32"/>
        </w:rPr>
      </w:pPr>
      <w:r>
        <w:rPr>
          <w:rFonts w:hint="eastAsia" w:ascii="黑体" w:hAnsi="黑体" w:eastAsia="黑体" w:cs="黑体"/>
          <w:bCs/>
          <w:sz w:val="32"/>
          <w:szCs w:val="32"/>
        </w:rPr>
        <w:t>行政给付（共9项）</w:t>
      </w:r>
    </w:p>
    <w:p>
      <w:pPr>
        <w:numPr>
          <w:ilvl w:val="0"/>
          <w:numId w:val="97"/>
        </w:numPr>
        <w:ind w:firstLine="640" w:firstLineChars="200"/>
        <w:rPr>
          <w:rFonts w:ascii="仿宋" w:hAnsi="仿宋" w:eastAsia="仿宋"/>
          <w:sz w:val="32"/>
          <w:szCs w:val="32"/>
        </w:rPr>
      </w:pPr>
      <w:r>
        <w:rPr>
          <w:rFonts w:hint="eastAsia" w:ascii="仿宋" w:hAnsi="仿宋" w:eastAsia="仿宋"/>
          <w:sz w:val="32"/>
          <w:szCs w:val="32"/>
        </w:rPr>
        <w:t>军人死亡抚恤金发放</w:t>
      </w:r>
    </w:p>
    <w:p>
      <w:pPr>
        <w:numPr>
          <w:ilvl w:val="0"/>
          <w:numId w:val="97"/>
        </w:numPr>
        <w:ind w:firstLine="640" w:firstLineChars="200"/>
        <w:rPr>
          <w:rFonts w:ascii="仿宋" w:hAnsi="仿宋" w:eastAsia="仿宋"/>
          <w:sz w:val="32"/>
          <w:szCs w:val="32"/>
        </w:rPr>
      </w:pPr>
      <w:r>
        <w:rPr>
          <w:rFonts w:hint="eastAsia" w:ascii="仿宋" w:hAnsi="仿宋" w:eastAsia="仿宋"/>
          <w:sz w:val="32"/>
          <w:szCs w:val="32"/>
        </w:rPr>
        <w:t>残疾军人抚恤金发放</w:t>
      </w:r>
    </w:p>
    <w:p>
      <w:pPr>
        <w:numPr>
          <w:ilvl w:val="0"/>
          <w:numId w:val="97"/>
        </w:numPr>
        <w:ind w:firstLine="640" w:firstLineChars="200"/>
        <w:rPr>
          <w:rFonts w:ascii="仿宋" w:hAnsi="仿宋" w:eastAsia="仿宋"/>
          <w:sz w:val="32"/>
          <w:szCs w:val="32"/>
        </w:rPr>
      </w:pPr>
      <w:r>
        <w:rPr>
          <w:rFonts w:hint="eastAsia" w:ascii="仿宋" w:hAnsi="仿宋" w:eastAsia="仿宋"/>
          <w:sz w:val="32"/>
          <w:szCs w:val="32"/>
        </w:rPr>
        <w:t>复员军人定期定量补助发放</w:t>
      </w:r>
    </w:p>
    <w:p>
      <w:pPr>
        <w:numPr>
          <w:ilvl w:val="0"/>
          <w:numId w:val="97"/>
        </w:numPr>
        <w:ind w:firstLine="640" w:firstLineChars="200"/>
        <w:rPr>
          <w:rFonts w:ascii="仿宋" w:hAnsi="仿宋" w:eastAsia="仿宋"/>
          <w:sz w:val="32"/>
          <w:szCs w:val="32"/>
        </w:rPr>
      </w:pPr>
      <w:r>
        <w:rPr>
          <w:rFonts w:hint="eastAsia" w:ascii="仿宋" w:hAnsi="仿宋" w:eastAsia="仿宋"/>
          <w:sz w:val="32"/>
          <w:szCs w:val="32"/>
        </w:rPr>
        <w:t>农村籍退役士兵老年生活补助发放</w:t>
      </w:r>
    </w:p>
    <w:p>
      <w:pPr>
        <w:numPr>
          <w:ilvl w:val="0"/>
          <w:numId w:val="97"/>
        </w:numPr>
        <w:ind w:firstLine="640" w:firstLineChars="200"/>
        <w:rPr>
          <w:rFonts w:ascii="仿宋" w:hAnsi="仿宋" w:eastAsia="仿宋"/>
          <w:sz w:val="32"/>
          <w:szCs w:val="32"/>
        </w:rPr>
      </w:pPr>
      <w:r>
        <w:rPr>
          <w:rFonts w:hint="eastAsia" w:ascii="仿宋" w:hAnsi="仿宋" w:eastAsia="仿宋"/>
          <w:sz w:val="32"/>
          <w:szCs w:val="32"/>
        </w:rPr>
        <w:t>享受参战（参试）退役人员生活补助发放</w:t>
      </w:r>
    </w:p>
    <w:p>
      <w:pPr>
        <w:numPr>
          <w:ilvl w:val="0"/>
          <w:numId w:val="97"/>
        </w:numPr>
        <w:ind w:firstLine="640" w:firstLineChars="200"/>
        <w:rPr>
          <w:rFonts w:ascii="仿宋" w:hAnsi="仿宋" w:eastAsia="仿宋"/>
          <w:sz w:val="32"/>
          <w:szCs w:val="32"/>
        </w:rPr>
      </w:pPr>
      <w:r>
        <w:rPr>
          <w:rFonts w:hint="eastAsia" w:ascii="仿宋" w:hAnsi="仿宋" w:eastAsia="仿宋"/>
          <w:sz w:val="32"/>
          <w:szCs w:val="32"/>
        </w:rPr>
        <w:t>退役士兵自主就业一次性经济补助金发放</w:t>
      </w:r>
    </w:p>
    <w:p>
      <w:pPr>
        <w:numPr>
          <w:ilvl w:val="0"/>
          <w:numId w:val="97"/>
        </w:numPr>
        <w:ind w:firstLine="640" w:firstLineChars="200"/>
        <w:rPr>
          <w:rFonts w:ascii="仿宋" w:hAnsi="仿宋" w:eastAsia="仿宋"/>
          <w:sz w:val="32"/>
          <w:szCs w:val="32"/>
        </w:rPr>
      </w:pPr>
      <w:r>
        <w:rPr>
          <w:rFonts w:hint="eastAsia" w:ascii="仿宋" w:hAnsi="仿宋" w:eastAsia="仿宋"/>
          <w:sz w:val="32"/>
          <w:szCs w:val="32"/>
        </w:rPr>
        <w:t>自主就业退役士兵一次性经济补助给付</w:t>
      </w:r>
    </w:p>
    <w:p>
      <w:pPr>
        <w:numPr>
          <w:ilvl w:val="0"/>
          <w:numId w:val="97"/>
        </w:numPr>
        <w:ind w:firstLine="640" w:firstLineChars="200"/>
        <w:rPr>
          <w:rFonts w:ascii="仿宋" w:hAnsi="仿宋" w:eastAsia="仿宋"/>
          <w:sz w:val="32"/>
          <w:szCs w:val="32"/>
        </w:rPr>
      </w:pPr>
      <w:r>
        <w:rPr>
          <w:rFonts w:hint="eastAsia" w:ascii="仿宋" w:hAnsi="仿宋" w:eastAsia="仿宋"/>
          <w:sz w:val="32"/>
          <w:szCs w:val="32"/>
        </w:rPr>
        <w:t>退役士兵待安置期间生活补助发放</w:t>
      </w:r>
    </w:p>
    <w:p>
      <w:pPr>
        <w:numPr>
          <w:ilvl w:val="0"/>
          <w:numId w:val="97"/>
        </w:numPr>
        <w:ind w:firstLine="640" w:firstLineChars="200"/>
        <w:rPr>
          <w:rFonts w:ascii="仿宋" w:hAnsi="仿宋" w:eastAsia="仿宋"/>
          <w:sz w:val="32"/>
          <w:szCs w:val="32"/>
        </w:rPr>
      </w:pPr>
      <w:r>
        <w:rPr>
          <w:rFonts w:hint="eastAsia" w:ascii="仿宋" w:hAnsi="仿宋" w:eastAsia="仿宋"/>
          <w:sz w:val="32"/>
          <w:szCs w:val="32"/>
        </w:rPr>
        <w:t>自谋职业一次性补助给付</w:t>
      </w:r>
    </w:p>
    <w:p>
      <w:pPr>
        <w:pStyle w:val="12"/>
        <w:numPr>
          <w:ilvl w:val="2"/>
          <w:numId w:val="95"/>
        </w:numPr>
        <w:ind w:left="0" w:firstLine="640"/>
        <w:rPr>
          <w:rFonts w:ascii="黑体" w:hAnsi="黑体" w:eastAsia="黑体" w:cs="黑体"/>
          <w:bCs/>
          <w:sz w:val="32"/>
          <w:szCs w:val="32"/>
        </w:rPr>
      </w:pPr>
      <w:r>
        <w:rPr>
          <w:rFonts w:hint="eastAsia" w:ascii="黑体" w:hAnsi="黑体" w:eastAsia="黑体" w:cs="黑体"/>
          <w:bCs/>
          <w:sz w:val="32"/>
          <w:szCs w:val="32"/>
        </w:rPr>
        <w:t>行政检查（</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pStyle w:val="12"/>
        <w:numPr>
          <w:ilvl w:val="2"/>
          <w:numId w:val="95"/>
        </w:numPr>
        <w:ind w:left="0" w:firstLine="640"/>
        <w:rPr>
          <w:rFonts w:ascii="黑体" w:hAnsi="黑体" w:eastAsia="黑体" w:cs="黑体"/>
          <w:bCs/>
          <w:sz w:val="32"/>
          <w:szCs w:val="32"/>
        </w:rPr>
      </w:pPr>
      <w:r>
        <w:rPr>
          <w:rFonts w:hint="eastAsia" w:ascii="黑体" w:hAnsi="黑体" w:eastAsia="黑体" w:cs="黑体"/>
          <w:bCs/>
          <w:sz w:val="32"/>
          <w:szCs w:val="32"/>
        </w:rPr>
        <w:t>行政确认（</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pStyle w:val="12"/>
        <w:numPr>
          <w:ilvl w:val="2"/>
          <w:numId w:val="95"/>
        </w:numPr>
        <w:ind w:left="0" w:firstLine="640"/>
        <w:rPr>
          <w:rFonts w:ascii="黑体" w:hAnsi="黑体" w:eastAsia="黑体" w:cs="黑体"/>
          <w:bCs/>
          <w:sz w:val="32"/>
          <w:szCs w:val="32"/>
        </w:rPr>
      </w:pPr>
      <w:r>
        <w:rPr>
          <w:rFonts w:hint="eastAsia" w:ascii="黑体" w:hAnsi="黑体" w:eastAsia="黑体" w:cs="黑体"/>
          <w:bCs/>
          <w:sz w:val="32"/>
          <w:szCs w:val="32"/>
        </w:rPr>
        <w:t>其他职权（共4项）</w:t>
      </w:r>
    </w:p>
    <w:p>
      <w:pPr>
        <w:numPr>
          <w:ilvl w:val="0"/>
          <w:numId w:val="98"/>
        </w:numPr>
        <w:ind w:firstLine="640" w:firstLineChars="200"/>
        <w:rPr>
          <w:rFonts w:ascii="仿宋" w:hAnsi="仿宋" w:eastAsia="仿宋" w:cs="仿宋"/>
          <w:sz w:val="32"/>
          <w:szCs w:val="32"/>
        </w:rPr>
      </w:pPr>
      <w:r>
        <w:rPr>
          <w:rFonts w:hint="eastAsia" w:ascii="仿宋" w:hAnsi="仿宋" w:eastAsia="仿宋" w:cs="仿宋"/>
          <w:sz w:val="32"/>
          <w:szCs w:val="32"/>
        </w:rPr>
        <w:t>带病回乡退伍军人认定材料的审核</w:t>
      </w:r>
    </w:p>
    <w:p>
      <w:pPr>
        <w:numPr>
          <w:ilvl w:val="0"/>
          <w:numId w:val="98"/>
        </w:numPr>
        <w:ind w:firstLine="640" w:firstLineChars="200"/>
        <w:rPr>
          <w:rFonts w:ascii="仿宋" w:hAnsi="仿宋" w:eastAsia="仿宋" w:cs="仿宋"/>
          <w:sz w:val="32"/>
          <w:szCs w:val="32"/>
        </w:rPr>
      </w:pPr>
      <w:r>
        <w:rPr>
          <w:rFonts w:hint="eastAsia" w:ascii="仿宋" w:hAnsi="仿宋" w:eastAsia="仿宋" w:cs="仿宋"/>
          <w:sz w:val="32"/>
          <w:szCs w:val="32"/>
        </w:rPr>
        <w:t>烈士评定材料的审核转报</w:t>
      </w:r>
    </w:p>
    <w:p>
      <w:pPr>
        <w:numPr>
          <w:ilvl w:val="0"/>
          <w:numId w:val="98"/>
        </w:numPr>
        <w:ind w:firstLine="640" w:firstLineChars="200"/>
        <w:rPr>
          <w:rFonts w:ascii="仿宋" w:hAnsi="仿宋" w:eastAsia="仿宋" w:cs="仿宋"/>
          <w:sz w:val="32"/>
          <w:szCs w:val="32"/>
        </w:rPr>
      </w:pPr>
      <w:r>
        <w:rPr>
          <w:rFonts w:hint="eastAsia" w:ascii="仿宋" w:hAnsi="仿宋" w:eastAsia="仿宋" w:cs="仿宋"/>
          <w:sz w:val="32"/>
          <w:szCs w:val="32"/>
        </w:rPr>
        <w:t>对退役士兵弄虚作假骗取安置待遇的处理</w:t>
      </w:r>
    </w:p>
    <w:p>
      <w:pPr>
        <w:numPr>
          <w:ilvl w:val="0"/>
          <w:numId w:val="98"/>
        </w:numPr>
        <w:ind w:firstLine="640" w:firstLineChars="200"/>
        <w:rPr>
          <w:rFonts w:ascii="仿宋" w:hAnsi="仿宋" w:eastAsia="仿宋" w:cs="仿宋"/>
          <w:sz w:val="32"/>
          <w:szCs w:val="32"/>
        </w:rPr>
      </w:pPr>
      <w:r>
        <w:rPr>
          <w:rFonts w:hint="eastAsia" w:ascii="仿宋" w:hAnsi="仿宋" w:eastAsia="仿宋" w:cs="仿宋"/>
          <w:sz w:val="32"/>
          <w:szCs w:val="32"/>
        </w:rPr>
        <w:t>残疾军人备案及新办、补办、调整伤残等级申报</w:t>
      </w:r>
    </w:p>
    <w:p>
      <w:pPr>
        <w:ind w:firstLine="640" w:firstLineChars="200"/>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880" w:firstLineChars="200"/>
        <w:jc w:val="center"/>
        <w:rPr>
          <w:rFonts w:ascii="黑体" w:hAnsi="黑体" w:eastAsia="黑体" w:cs="方正小标宋简体"/>
          <w:sz w:val="44"/>
          <w:szCs w:val="44"/>
        </w:rPr>
      </w:pPr>
      <w:r>
        <w:rPr>
          <w:rFonts w:hint="eastAsia" w:ascii="黑体" w:hAnsi="黑体" w:eastAsia="黑体" w:cs="方正小标宋简体"/>
          <w:sz w:val="44"/>
          <w:szCs w:val="44"/>
        </w:rPr>
        <w:t>濮阳县应急管理局行政职权事项目录</w:t>
      </w:r>
    </w:p>
    <w:p>
      <w:pPr>
        <w:ind w:firstLine="640" w:firstLineChars="200"/>
        <w:jc w:val="center"/>
        <w:rPr>
          <w:rFonts w:ascii="仿宋" w:hAnsi="仿宋" w:eastAsia="仿宋" w:cs="楷体"/>
          <w:sz w:val="32"/>
          <w:szCs w:val="32"/>
        </w:rPr>
      </w:pPr>
      <w:r>
        <w:rPr>
          <w:rFonts w:hint="eastAsia" w:ascii="楷体" w:hAnsi="楷体" w:eastAsia="楷体" w:cs="楷体"/>
          <w:sz w:val="32"/>
          <w:szCs w:val="32"/>
        </w:rPr>
        <w:t>（共</w:t>
      </w:r>
      <w:r>
        <w:rPr>
          <w:rFonts w:ascii="楷体" w:hAnsi="楷体" w:eastAsia="楷体" w:cs="楷体"/>
          <w:sz w:val="32"/>
          <w:szCs w:val="32"/>
        </w:rPr>
        <w:t>63项</w:t>
      </w:r>
      <w:r>
        <w:rPr>
          <w:rFonts w:hint="eastAsia" w:ascii="楷体" w:hAnsi="楷体" w:eastAsia="楷体" w:cs="楷体"/>
          <w:sz w:val="32"/>
          <w:szCs w:val="32"/>
        </w:rPr>
        <w:t>）</w:t>
      </w:r>
    </w:p>
    <w:p>
      <w:pPr>
        <w:ind w:firstLine="640" w:firstLineChars="200"/>
        <w:jc w:val="center"/>
        <w:rPr>
          <w:rFonts w:ascii="仿宋" w:hAnsi="仿宋" w:eastAsia="仿宋" w:cs="楷体"/>
          <w:sz w:val="32"/>
          <w:szCs w:val="32"/>
        </w:rPr>
      </w:pPr>
    </w:p>
    <w:p>
      <w:pPr>
        <w:ind w:firstLine="640" w:firstLineChars="200"/>
        <w:rPr>
          <w:rFonts w:ascii="黑体" w:hAnsi="黑体" w:eastAsia="黑体" w:cs="黑体"/>
          <w:bCs/>
          <w:sz w:val="32"/>
          <w:szCs w:val="32"/>
        </w:rPr>
      </w:pPr>
      <w:r>
        <w:rPr>
          <w:rFonts w:hint="eastAsia" w:ascii="黑体" w:hAnsi="黑体" w:eastAsia="黑体" w:cs="黑体"/>
          <w:bCs/>
          <w:sz w:val="32"/>
          <w:szCs w:val="32"/>
        </w:rPr>
        <w:t>一、行政许可(共2项)</w:t>
      </w:r>
    </w:p>
    <w:p>
      <w:pPr>
        <w:pStyle w:val="12"/>
        <w:numPr>
          <w:ilvl w:val="0"/>
          <w:numId w:val="99"/>
        </w:numPr>
        <w:ind w:left="0" w:firstLine="640"/>
        <w:rPr>
          <w:rFonts w:ascii="仿宋" w:hAnsi="仿宋" w:eastAsia="仿宋"/>
          <w:sz w:val="32"/>
          <w:szCs w:val="32"/>
        </w:rPr>
      </w:pPr>
      <w:r>
        <w:rPr>
          <w:rFonts w:hint="eastAsia" w:ascii="仿宋" w:hAnsi="仿宋" w:eastAsia="仿宋"/>
          <w:sz w:val="32"/>
          <w:szCs w:val="32"/>
        </w:rPr>
        <w:t>危险化学品经营许可证</w:t>
      </w:r>
    </w:p>
    <w:p>
      <w:pPr>
        <w:pStyle w:val="12"/>
        <w:numPr>
          <w:ilvl w:val="0"/>
          <w:numId w:val="99"/>
        </w:numPr>
        <w:ind w:left="0" w:firstLine="640"/>
        <w:rPr>
          <w:rFonts w:ascii="仿宋" w:hAnsi="仿宋" w:eastAsia="仿宋"/>
          <w:sz w:val="32"/>
          <w:szCs w:val="32"/>
        </w:rPr>
      </w:pPr>
      <w:r>
        <w:rPr>
          <w:rFonts w:hint="eastAsia" w:ascii="仿宋" w:hAnsi="仿宋" w:eastAsia="仿宋"/>
          <w:sz w:val="32"/>
          <w:szCs w:val="32"/>
        </w:rPr>
        <w:t>烟花爆竹经营（零售）许可证</w:t>
      </w:r>
    </w:p>
    <w:p>
      <w:pPr>
        <w:ind w:firstLine="640" w:firstLineChars="200"/>
        <w:rPr>
          <w:rFonts w:ascii="黑体" w:hAnsi="黑体" w:eastAsia="黑体" w:cs="黑体"/>
          <w:bCs/>
          <w:sz w:val="32"/>
          <w:szCs w:val="32"/>
        </w:rPr>
      </w:pPr>
      <w:r>
        <w:rPr>
          <w:rFonts w:hint="eastAsia" w:ascii="黑体" w:hAnsi="黑体" w:eastAsia="黑体" w:cs="黑体"/>
          <w:bCs/>
          <w:sz w:val="32"/>
          <w:szCs w:val="32"/>
        </w:rPr>
        <w:t>二、行政处罚(</w:t>
      </w:r>
      <w:r>
        <w:rPr>
          <w:rFonts w:hint="eastAsia" w:ascii="黑体" w:hAnsi="黑体" w:eastAsia="黑体" w:cs="黑体"/>
          <w:sz w:val="32"/>
          <w:szCs w:val="32"/>
        </w:rPr>
        <w:t>共</w:t>
      </w:r>
      <w:r>
        <w:rPr>
          <w:rFonts w:ascii="黑体" w:hAnsi="黑体" w:eastAsia="黑体" w:cs="黑体"/>
          <w:sz w:val="32"/>
          <w:szCs w:val="32"/>
        </w:rPr>
        <w:t>56项</w:t>
      </w:r>
      <w:r>
        <w:rPr>
          <w:rFonts w:hint="eastAsia" w:ascii="黑体" w:hAnsi="黑体" w:eastAsia="黑体" w:cs="黑体"/>
          <w:bCs/>
          <w:sz w:val="32"/>
          <w:szCs w:val="32"/>
        </w:rPr>
        <w:t>)</w:t>
      </w:r>
    </w:p>
    <w:p>
      <w:pPr>
        <w:pStyle w:val="12"/>
        <w:numPr>
          <w:ilvl w:val="0"/>
          <w:numId w:val="100"/>
        </w:numPr>
        <w:ind w:left="0" w:firstLine="640"/>
        <w:rPr>
          <w:rFonts w:ascii="仿宋" w:hAnsi="仿宋" w:eastAsia="仿宋"/>
          <w:bCs/>
          <w:sz w:val="32"/>
          <w:szCs w:val="32"/>
        </w:rPr>
      </w:pPr>
      <w:r>
        <w:rPr>
          <w:rFonts w:hint="eastAsia" w:ascii="仿宋" w:hAnsi="仿宋" w:eastAsia="仿宋"/>
          <w:bCs/>
          <w:sz w:val="32"/>
          <w:szCs w:val="32"/>
        </w:rPr>
        <w:t>生产经营单位的决策机构、主要负责人或者个人经营的投资人不依照本法规定保证安全生产所必需的资金投入，致使生产经营单位不具备安全生产条件的，或者导致发生生产安全事故的处罚</w:t>
      </w:r>
    </w:p>
    <w:p>
      <w:pPr>
        <w:pStyle w:val="12"/>
        <w:numPr>
          <w:ilvl w:val="0"/>
          <w:numId w:val="100"/>
        </w:numPr>
        <w:ind w:left="0" w:firstLine="640"/>
        <w:rPr>
          <w:rFonts w:ascii="仿宋" w:hAnsi="仿宋" w:eastAsia="仿宋"/>
          <w:bCs/>
          <w:sz w:val="32"/>
          <w:szCs w:val="32"/>
        </w:rPr>
      </w:pPr>
      <w:r>
        <w:rPr>
          <w:rFonts w:hint="eastAsia" w:ascii="仿宋" w:hAnsi="仿宋" w:eastAsia="仿宋"/>
          <w:bCs/>
          <w:sz w:val="32"/>
          <w:szCs w:val="32"/>
        </w:rPr>
        <w:t>事故发生单位的主要负责人未依法履行安全生产管理职责的，导致事故发生的处罚</w:t>
      </w:r>
    </w:p>
    <w:p>
      <w:pPr>
        <w:pStyle w:val="12"/>
        <w:numPr>
          <w:ilvl w:val="0"/>
          <w:numId w:val="100"/>
        </w:numPr>
        <w:ind w:left="0" w:firstLine="640"/>
        <w:rPr>
          <w:rFonts w:ascii="仿宋" w:hAnsi="仿宋" w:eastAsia="仿宋"/>
          <w:sz w:val="32"/>
          <w:szCs w:val="32"/>
        </w:rPr>
      </w:pPr>
      <w:r>
        <w:rPr>
          <w:rFonts w:hint="eastAsia" w:ascii="仿宋" w:hAnsi="仿宋" w:eastAsia="仿宋"/>
          <w:bCs/>
          <w:sz w:val="32"/>
          <w:szCs w:val="32"/>
        </w:rPr>
        <w:t>生产经营单位未按照规定设置安全生产管理机构或者配备安全生产管理人员的；危险物品的生产、经营、储存单位以及矿山、金属冶炼、建筑施工、道路运输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未在有较大危险因素的生产经营场所和有关设施、设备上设置明显的安全警示标志的处罚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未为从业人员提供符合国家标准或者行业标准的劳动防护用品的处罚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使用应当淘汰的危及生产安全的工艺、设备的处罚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对重大危险源未登记建档，或者未进行评估、监控，或者未制定应急预案的处罚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未建立事故隐患排查治理制度的处罚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生产经营单位未采取措施消除事故隐患的，责令立即消除或者限期消除；生产经营单位拒不执行的处罚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生产经营单位将生产经营项目、场所、设备发包或者出租给不具备安全生产条件或者相应资质的单位或者个人的处罚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两个以上生产经营单位在同一作业区域内进行可能危及对方安全生产的生产经营活动，未签订安全生产管理协议或者未指定专职安全生产管理人员进行安全检查与协调的处罚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生产、经营、储存、使用危险物品的车间、商店、仓库与员工宿舍在同一座建筑内，或者与员工宿舍的距离不符合安全要求的处罚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生产经营场所和员工宿舍未设有符合紧急疏散需要、标志明显、保持畅通的出口，或者锁闭、封堵生产经营场所或者员工宿舍出口的处罚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生产经营单位与从业人员订立协议，免除或者减轻其对从业人员因生产安全事故伤亡依法应承担的责任的处罚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生产经营单位拒绝、阻碍负有安全生产监督管理职责的部门依法实施监督检查的处罚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生产经营单位的主要负责人在本单位发生生产安全事故时，不立即组织抢救或者在事故调查处理期间擅离职守或者逃匿的处罚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发生生产安全事故，对负有责任的生产经营单位除要求其依法承担相应的赔偿等责任外的处罚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未配备必要的应急救援器材、设备，并进行经常性维护、保养，保证正常运转的处罚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生产经营单位转让安全生产许可证的处罚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知道或者应当知道生产经营单位未取得安全生产许可证或者其他批准文件擅自从事生产经营活动，仍为其提供生产经营场所、运输、保管、仓储等条件的，处以处罚。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生产经营单位及其有关人员弄虚作假，骗取或者勾结、串通行政审批工作人员取得安全生产许可证书及其他批准文件的处罚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生产、经营、使用国家禁止生产、经营、使用的危险化学品的处罚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生产、储存危险化学品的单位未对其铺设的危险化学品管道设置明显的标志，或者未对危险化学品管道定期检查、检测的处罚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生产、储存危险化学品的单位未在作业场所和安全设施、设备上设置明显的安全警示标志，或者未在作业场所设置通信、报警装置的处罚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危险化学品专用仓库未设专人负责管理，或者对储存的剧毒化学品以及储存数量构成重大危险源的其他危险化学品未实行双人收发、双人保管制度的处罚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危险化学品专用仓库未设置明显标志的处罚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生产、储存、使用危险化学品的单位转产、停产、停业或者解散，未采取有效措施及时、妥善处置其危险化学品生产装置、储存设施以及库存的危险化学品，或者丢弃危险化学品的处罚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生产、储存、使用危险化学品的单位转产、停产、停业或者解散，未依照本条例规定将其危险化学品生产装置、储存设施以及库存危险化学品的处置方案报有关部门备案的处罚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未根据其储存的危险化学品的种类和危险特性，在作业场所设置相关安全设施、设备，或者未按照国家标准、行业标准或者国家有关规定对安全设施、设备进行经常性维护、保养的处罚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未将危险化学品储存在专用仓库内，或者未将剧毒化学品以及储存数量构成重大危险源的其他危险化学品在专用仓库内单独存放的处罚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未对其安全生产条件定期进行安全评价的处罚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危险化学品的储存方式、方法或者储存数量不符合国家标准或者国家有关规定的处罚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危险化学品专用仓库不符合国家标准、行业标准的要求的处罚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伪造、变造或者出租、出借、转让经营许可证，或者使用伪造、变造的经营许可证的处罚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将许可证或者备案证明转借他人使用的处罚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生产、经营非药品类易制毒化学品的单位或者个人拒不接受安全生产监督管理部门监督检查的处罚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生产经营单位有无制定应急预案或者未按照应急预案采取预防措施，导致事故救援不力或者造成严重后果的处罚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企业未取得安全使用许可证，擅自使用危险化学品从事生产，且达到危险化学品使用量的数量标准规定的处罚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企业在安全使用许可证有效期届满后未办理延期手续，仍然使用危险化学品从事生产，且达到危险化学品使用量的数量标准规定的处罚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企业伪造、变造或者出租、出借、转让安全使用许可证，或者使用伪造、变造的安全使用许可证的处罚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企业隐瞒有关情况或者提供虚假文件、资料申请安全使用许可证的处罚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建设项目发生有关规定的变化后，未重新申请安全条件审查，以及审查未通过擅自建设的处罚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在申请建设项目安全审查时提供虚假文件、资料的处罚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试生产（使用）方案未报安全生产监督管理部门备案的处罚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建设单位隐瞒有关情况或者提供虚假材料申请建设项目安全审查的处罚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管道单位未对危险化学品管道设置明显标志或者未按照本规定对管道进行检测、维护的处罚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对转产、停产、停止使用的危险化学品管道，管道单位未按照本规定将处置方案报县级以上安全生产监督管理部门的处罚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危险化学品单位未按照本规定要求对重大危险源进行登记建档的处罚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危险化学品单位未按照本规定及相关标准要求对重大危险源进行安全监测监控的处罚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危险化学品单位未在构成重大危险源的场所设置明显的安全警示标志的处罚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危险化学品单位未对重大危险源中的设备、设施等进行定期检测、检验的处罚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危险化学品单位未按照标准对重大危险源进行辨识的处罚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危险化学品单位未按照本规定明确重大危险源中关键装置、重点部位的责任人或者责任机构的处罚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危险化学品单位未按照本规定建立应急救援组织或者配备应急救援人员，以及配备必要的防护装备及器材、设备、物资，并保障其完好的处罚</w:t>
      </w:r>
    </w:p>
    <w:p>
      <w:pPr>
        <w:pStyle w:val="12"/>
        <w:numPr>
          <w:ilvl w:val="0"/>
          <w:numId w:val="100"/>
        </w:numPr>
        <w:ind w:left="0" w:firstLine="640"/>
        <w:rPr>
          <w:rFonts w:ascii="仿宋" w:hAnsi="仿宋" w:eastAsia="仿宋"/>
          <w:sz w:val="32"/>
          <w:szCs w:val="32"/>
        </w:rPr>
      </w:pPr>
      <w:r>
        <w:rPr>
          <w:rFonts w:hint="eastAsia" w:ascii="仿宋" w:hAnsi="仿宋" w:eastAsia="仿宋"/>
          <w:sz w:val="32"/>
          <w:szCs w:val="32"/>
        </w:rPr>
        <w:t>危险化学品单位未按照本规定进行重大危险源备案或者核销的处罚</w:t>
      </w:r>
    </w:p>
    <w:p>
      <w:pPr>
        <w:ind w:firstLine="640" w:firstLineChars="200"/>
        <w:rPr>
          <w:rFonts w:ascii="黑体" w:hAnsi="黑体" w:eastAsia="黑体" w:cs="黑体"/>
          <w:bCs/>
          <w:sz w:val="32"/>
          <w:szCs w:val="32"/>
        </w:rPr>
      </w:pPr>
      <w:r>
        <w:rPr>
          <w:rFonts w:hint="eastAsia" w:ascii="黑体" w:hAnsi="黑体" w:eastAsia="黑体" w:cs="黑体"/>
          <w:bCs/>
          <w:sz w:val="32"/>
          <w:szCs w:val="32"/>
        </w:rPr>
        <w:t>三、行政强制(</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ind w:firstLine="640" w:firstLineChars="200"/>
        <w:rPr>
          <w:rFonts w:ascii="黑体" w:hAnsi="黑体" w:eastAsia="黑体" w:cs="黑体"/>
          <w:bCs/>
          <w:sz w:val="32"/>
          <w:szCs w:val="32"/>
        </w:rPr>
      </w:pPr>
      <w:r>
        <w:rPr>
          <w:rFonts w:hint="eastAsia" w:ascii="黑体" w:hAnsi="黑体" w:eastAsia="黑体" w:cs="黑体"/>
          <w:bCs/>
          <w:sz w:val="32"/>
          <w:szCs w:val="32"/>
        </w:rPr>
        <w:t>四、行政征收(</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ind w:firstLine="640" w:firstLineChars="200"/>
        <w:rPr>
          <w:rFonts w:ascii="黑体" w:hAnsi="黑体" w:eastAsia="黑体" w:cs="黑体"/>
          <w:bCs/>
          <w:sz w:val="32"/>
          <w:szCs w:val="32"/>
        </w:rPr>
      </w:pPr>
      <w:r>
        <w:rPr>
          <w:rFonts w:hint="eastAsia" w:ascii="黑体" w:hAnsi="黑体" w:eastAsia="黑体" w:cs="黑体"/>
          <w:bCs/>
          <w:sz w:val="32"/>
          <w:szCs w:val="32"/>
        </w:rPr>
        <w:t>五、行政给付(共</w:t>
      </w:r>
      <w:r>
        <w:rPr>
          <w:rFonts w:ascii="黑体" w:hAnsi="黑体" w:eastAsia="黑体" w:cs="黑体"/>
          <w:bCs/>
          <w:sz w:val="32"/>
          <w:szCs w:val="32"/>
        </w:rPr>
        <w:t>1</w:t>
      </w:r>
      <w:r>
        <w:rPr>
          <w:rFonts w:hint="eastAsia" w:ascii="黑体" w:hAnsi="黑体" w:eastAsia="黑体" w:cs="黑体"/>
          <w:bCs/>
          <w:sz w:val="32"/>
          <w:szCs w:val="32"/>
        </w:rPr>
        <w:t>项)</w:t>
      </w:r>
    </w:p>
    <w:p>
      <w:pPr>
        <w:pStyle w:val="12"/>
        <w:numPr>
          <w:ilvl w:val="0"/>
          <w:numId w:val="101"/>
        </w:numPr>
        <w:ind w:left="0" w:firstLine="640"/>
        <w:rPr>
          <w:rFonts w:ascii="仿宋" w:hAnsi="仿宋" w:eastAsia="仿宋"/>
          <w:sz w:val="32"/>
          <w:szCs w:val="32"/>
        </w:rPr>
      </w:pPr>
      <w:r>
        <w:rPr>
          <w:rFonts w:hint="eastAsia" w:ascii="仿宋" w:hAnsi="仿宋" w:eastAsia="仿宋"/>
          <w:sz w:val="32"/>
          <w:szCs w:val="32"/>
        </w:rPr>
        <w:t>自然灾害救济款物发放</w:t>
      </w:r>
    </w:p>
    <w:p>
      <w:pPr>
        <w:ind w:firstLine="640" w:firstLineChars="200"/>
        <w:rPr>
          <w:rFonts w:ascii="黑体" w:hAnsi="黑体" w:eastAsia="黑体" w:cs="黑体"/>
          <w:bCs/>
          <w:sz w:val="32"/>
          <w:szCs w:val="32"/>
        </w:rPr>
      </w:pPr>
      <w:r>
        <w:rPr>
          <w:rFonts w:hint="eastAsia" w:ascii="黑体" w:hAnsi="黑体" w:eastAsia="黑体" w:cs="黑体"/>
          <w:bCs/>
          <w:sz w:val="32"/>
          <w:szCs w:val="32"/>
        </w:rPr>
        <w:t>六、行政检查(共3项)</w:t>
      </w:r>
    </w:p>
    <w:p>
      <w:pPr>
        <w:pStyle w:val="12"/>
        <w:numPr>
          <w:ilvl w:val="0"/>
          <w:numId w:val="102"/>
        </w:numPr>
        <w:ind w:left="0" w:firstLine="640"/>
        <w:rPr>
          <w:rFonts w:ascii="仿宋" w:hAnsi="仿宋" w:eastAsia="仿宋"/>
          <w:sz w:val="32"/>
          <w:szCs w:val="32"/>
        </w:rPr>
      </w:pPr>
      <w:r>
        <w:rPr>
          <w:rFonts w:hint="eastAsia" w:ascii="仿宋" w:hAnsi="仿宋" w:eastAsia="仿宋"/>
          <w:sz w:val="32"/>
          <w:szCs w:val="32"/>
        </w:rPr>
        <w:t>对烟花爆竹的安全监督管理</w:t>
      </w:r>
    </w:p>
    <w:p>
      <w:pPr>
        <w:pStyle w:val="12"/>
        <w:numPr>
          <w:ilvl w:val="0"/>
          <w:numId w:val="102"/>
        </w:numPr>
        <w:ind w:left="0" w:firstLine="640"/>
        <w:rPr>
          <w:rFonts w:ascii="仿宋" w:hAnsi="仿宋" w:eastAsia="仿宋"/>
          <w:sz w:val="32"/>
          <w:szCs w:val="32"/>
        </w:rPr>
      </w:pPr>
      <w:r>
        <w:rPr>
          <w:rFonts w:hint="eastAsia" w:ascii="仿宋" w:hAnsi="仿宋" w:eastAsia="仿宋"/>
          <w:sz w:val="32"/>
          <w:szCs w:val="32"/>
        </w:rPr>
        <w:t>对危险化学品安全监督管理</w:t>
      </w:r>
    </w:p>
    <w:p>
      <w:pPr>
        <w:pStyle w:val="12"/>
        <w:numPr>
          <w:ilvl w:val="0"/>
          <w:numId w:val="102"/>
        </w:numPr>
        <w:ind w:left="0" w:firstLine="640"/>
        <w:rPr>
          <w:rFonts w:ascii="仿宋" w:hAnsi="仿宋" w:eastAsia="仿宋"/>
          <w:sz w:val="32"/>
          <w:szCs w:val="32"/>
        </w:rPr>
      </w:pPr>
      <w:r>
        <w:rPr>
          <w:rFonts w:hint="eastAsia" w:ascii="仿宋" w:hAnsi="仿宋" w:eastAsia="仿宋"/>
          <w:sz w:val="32"/>
          <w:szCs w:val="32"/>
        </w:rPr>
        <w:t>对生产经营单位执行有关安全生产的法律、法规和国家标准或者行业标准的情况进行监督检查</w:t>
      </w:r>
    </w:p>
    <w:p>
      <w:pPr>
        <w:ind w:firstLine="640" w:firstLineChars="200"/>
        <w:rPr>
          <w:rFonts w:ascii="黑体" w:hAnsi="黑体" w:eastAsia="黑体" w:cs="黑体"/>
          <w:bCs/>
          <w:sz w:val="32"/>
          <w:szCs w:val="32"/>
        </w:rPr>
      </w:pPr>
      <w:r>
        <w:rPr>
          <w:rFonts w:hint="eastAsia" w:ascii="黑体" w:hAnsi="黑体" w:eastAsia="黑体" w:cs="黑体"/>
          <w:bCs/>
          <w:sz w:val="32"/>
          <w:szCs w:val="32"/>
        </w:rPr>
        <w:t>七、行政确认(</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ind w:firstLine="640" w:firstLineChars="200"/>
        <w:rPr>
          <w:rFonts w:ascii="仿宋" w:hAnsi="仿宋" w:eastAsia="仿宋" w:cs="黑体"/>
          <w:bCs/>
          <w:sz w:val="32"/>
          <w:szCs w:val="32"/>
        </w:rPr>
      </w:pPr>
      <w:r>
        <w:rPr>
          <w:rFonts w:hint="eastAsia" w:ascii="黑体" w:hAnsi="黑体" w:eastAsia="黑体" w:cs="黑体"/>
          <w:bCs/>
          <w:sz w:val="32"/>
          <w:szCs w:val="32"/>
        </w:rPr>
        <w:t>八、其他职权(共1项)</w:t>
      </w:r>
    </w:p>
    <w:p>
      <w:pPr>
        <w:pStyle w:val="12"/>
        <w:numPr>
          <w:ilvl w:val="0"/>
          <w:numId w:val="103"/>
        </w:numPr>
        <w:ind w:left="0" w:firstLine="640"/>
        <w:rPr>
          <w:rFonts w:ascii="仿宋" w:hAnsi="仿宋" w:eastAsia="仿宋"/>
          <w:sz w:val="32"/>
          <w:szCs w:val="32"/>
        </w:rPr>
      </w:pPr>
      <w:r>
        <w:rPr>
          <w:rFonts w:hint="eastAsia" w:ascii="仿宋" w:hAnsi="仿宋" w:eastAsia="仿宋"/>
          <w:sz w:val="32"/>
          <w:szCs w:val="32"/>
        </w:rPr>
        <w:t>生产经营单位生产安全事故应急预案备案</w:t>
      </w: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jc w:val="both"/>
        <w:rPr>
          <w:rFonts w:ascii="仿宋" w:hAnsi="仿宋" w:eastAsia="仿宋"/>
          <w:sz w:val="32"/>
          <w:szCs w:val="32"/>
        </w:rPr>
      </w:pPr>
    </w:p>
    <w:p>
      <w:pPr>
        <w:ind w:firstLine="640" w:firstLineChars="200"/>
        <w:jc w:val="center"/>
        <w:rPr>
          <w:rFonts w:ascii="仿宋" w:hAnsi="仿宋" w:eastAsia="仿宋"/>
          <w:sz w:val="32"/>
          <w:szCs w:val="32"/>
        </w:rPr>
      </w:pPr>
    </w:p>
    <w:p>
      <w:pPr>
        <w:ind w:firstLine="880" w:firstLineChars="200"/>
        <w:jc w:val="center"/>
        <w:rPr>
          <w:rFonts w:ascii="黑体" w:hAnsi="黑体" w:eastAsia="黑体" w:cs="方正小标宋简体"/>
          <w:sz w:val="44"/>
          <w:szCs w:val="44"/>
        </w:rPr>
      </w:pPr>
      <w:r>
        <w:rPr>
          <w:rFonts w:hint="eastAsia" w:ascii="黑体" w:hAnsi="黑体" w:eastAsia="黑体" w:cs="方正小标宋简体"/>
          <w:sz w:val="44"/>
          <w:szCs w:val="44"/>
        </w:rPr>
        <w:t>濮阳县审计局行政职权事项目录</w:t>
      </w:r>
    </w:p>
    <w:p>
      <w:pPr>
        <w:ind w:firstLine="640" w:firstLineChars="200"/>
        <w:jc w:val="center"/>
        <w:rPr>
          <w:rFonts w:ascii="仿宋" w:hAnsi="仿宋" w:eastAsia="仿宋" w:cs="楷体"/>
          <w:sz w:val="32"/>
          <w:szCs w:val="32"/>
        </w:rPr>
      </w:pPr>
      <w:r>
        <w:rPr>
          <w:rFonts w:hint="eastAsia" w:ascii="楷体" w:hAnsi="楷体" w:eastAsia="楷体" w:cs="楷体"/>
          <w:sz w:val="32"/>
          <w:szCs w:val="32"/>
        </w:rPr>
        <w:t>（共18项）</w:t>
      </w:r>
    </w:p>
    <w:p>
      <w:pPr>
        <w:ind w:firstLine="640" w:firstLineChars="200"/>
        <w:jc w:val="center"/>
        <w:rPr>
          <w:rFonts w:ascii="仿宋" w:hAnsi="仿宋" w:eastAsia="仿宋" w:cs="楷体"/>
          <w:sz w:val="32"/>
          <w:szCs w:val="32"/>
        </w:rPr>
      </w:pPr>
    </w:p>
    <w:p>
      <w:pPr>
        <w:ind w:firstLine="640" w:firstLineChars="200"/>
        <w:rPr>
          <w:rFonts w:ascii="黑体" w:hAnsi="黑体" w:eastAsia="黑体" w:cs="黑体"/>
          <w:bCs/>
          <w:sz w:val="32"/>
          <w:szCs w:val="32"/>
        </w:rPr>
      </w:pPr>
      <w:r>
        <w:rPr>
          <w:rFonts w:hint="eastAsia" w:ascii="黑体" w:hAnsi="黑体" w:eastAsia="黑体" w:cs="黑体"/>
          <w:bCs/>
          <w:sz w:val="32"/>
          <w:szCs w:val="32"/>
        </w:rPr>
        <w:t>一、行政许可(</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ind w:firstLine="640" w:firstLineChars="200"/>
        <w:rPr>
          <w:rFonts w:ascii="黑体" w:hAnsi="黑体" w:eastAsia="黑体" w:cs="黑体"/>
          <w:bCs/>
          <w:sz w:val="32"/>
          <w:szCs w:val="32"/>
        </w:rPr>
      </w:pPr>
      <w:r>
        <w:rPr>
          <w:rFonts w:hint="eastAsia" w:ascii="黑体" w:hAnsi="黑体" w:eastAsia="黑体" w:cs="黑体"/>
          <w:bCs/>
          <w:sz w:val="32"/>
          <w:szCs w:val="32"/>
        </w:rPr>
        <w:t>二、行政处罚(共2项)</w:t>
      </w:r>
    </w:p>
    <w:p>
      <w:pPr>
        <w:numPr>
          <w:ilvl w:val="0"/>
          <w:numId w:val="104"/>
        </w:numPr>
        <w:ind w:firstLine="640" w:firstLineChars="200"/>
        <w:rPr>
          <w:rFonts w:ascii="仿宋" w:hAnsi="仿宋" w:eastAsia="仿宋"/>
          <w:sz w:val="32"/>
          <w:szCs w:val="32"/>
        </w:rPr>
      </w:pPr>
      <w:r>
        <w:rPr>
          <w:rFonts w:hint="eastAsia" w:ascii="仿宋" w:hAnsi="仿宋" w:eastAsia="仿宋"/>
          <w:sz w:val="32"/>
          <w:szCs w:val="32"/>
        </w:rPr>
        <w:t>对拒绝、拖延提供与审计事项有关资料，或者提供资料不真实、不完整，或者拒绝、阻碍检查行为的处罚</w:t>
      </w:r>
    </w:p>
    <w:p>
      <w:pPr>
        <w:numPr>
          <w:ilvl w:val="0"/>
          <w:numId w:val="104"/>
        </w:numPr>
        <w:ind w:firstLine="640" w:firstLineChars="200"/>
        <w:rPr>
          <w:rFonts w:ascii="仿宋" w:hAnsi="仿宋" w:eastAsia="仿宋"/>
          <w:sz w:val="32"/>
          <w:szCs w:val="32"/>
        </w:rPr>
      </w:pPr>
      <w:r>
        <w:rPr>
          <w:rFonts w:hint="eastAsia" w:ascii="仿宋" w:hAnsi="仿宋" w:eastAsia="仿宋"/>
          <w:sz w:val="32"/>
          <w:szCs w:val="32"/>
        </w:rPr>
        <w:t>对违反国家规定的财务收支行为的处罚</w:t>
      </w:r>
    </w:p>
    <w:p>
      <w:pPr>
        <w:numPr>
          <w:ilvl w:val="0"/>
          <w:numId w:val="105"/>
        </w:numPr>
        <w:ind w:firstLine="640" w:firstLineChars="200"/>
        <w:rPr>
          <w:rFonts w:ascii="黑体" w:hAnsi="黑体" w:eastAsia="黑体" w:cs="黑体"/>
          <w:bCs/>
          <w:sz w:val="32"/>
          <w:szCs w:val="32"/>
        </w:rPr>
      </w:pPr>
      <w:r>
        <w:rPr>
          <w:rFonts w:hint="eastAsia" w:ascii="黑体" w:hAnsi="黑体" w:eastAsia="黑体" w:cs="黑体"/>
          <w:bCs/>
          <w:sz w:val="32"/>
          <w:szCs w:val="32"/>
        </w:rPr>
        <w:t>行政强制(共3项)</w:t>
      </w:r>
    </w:p>
    <w:p>
      <w:pPr>
        <w:numPr>
          <w:ilvl w:val="0"/>
          <w:numId w:val="106"/>
        </w:numPr>
        <w:ind w:firstLine="640" w:firstLineChars="200"/>
        <w:rPr>
          <w:rFonts w:ascii="仿宋" w:hAnsi="仿宋" w:eastAsia="仿宋"/>
          <w:sz w:val="32"/>
          <w:szCs w:val="32"/>
        </w:rPr>
      </w:pPr>
      <w:r>
        <w:rPr>
          <w:rFonts w:hint="eastAsia" w:ascii="仿宋" w:hAnsi="仿宋" w:eastAsia="仿宋"/>
          <w:sz w:val="32"/>
          <w:szCs w:val="32"/>
        </w:rPr>
        <w:t>封存被审计单位有关资料、违规资产</w:t>
      </w:r>
    </w:p>
    <w:p>
      <w:pPr>
        <w:numPr>
          <w:ilvl w:val="0"/>
          <w:numId w:val="106"/>
        </w:numPr>
        <w:ind w:firstLine="640" w:firstLineChars="200"/>
        <w:rPr>
          <w:rFonts w:ascii="仿宋" w:hAnsi="仿宋" w:eastAsia="仿宋"/>
          <w:sz w:val="32"/>
          <w:szCs w:val="32"/>
        </w:rPr>
      </w:pPr>
      <w:r>
        <w:rPr>
          <w:rFonts w:hint="eastAsia" w:ascii="仿宋" w:hAnsi="仿宋" w:eastAsia="仿宋"/>
          <w:sz w:val="32"/>
          <w:szCs w:val="32"/>
        </w:rPr>
        <w:t>暂停拨付有关款项</w:t>
      </w:r>
    </w:p>
    <w:p>
      <w:pPr>
        <w:numPr>
          <w:ilvl w:val="0"/>
          <w:numId w:val="106"/>
        </w:numPr>
        <w:ind w:firstLine="640" w:firstLineChars="200"/>
        <w:rPr>
          <w:rFonts w:ascii="仿宋" w:hAnsi="仿宋" w:eastAsia="仿宋"/>
          <w:sz w:val="32"/>
          <w:szCs w:val="32"/>
        </w:rPr>
      </w:pPr>
      <w:r>
        <w:rPr>
          <w:rFonts w:hint="eastAsia" w:ascii="仿宋" w:hAnsi="仿宋" w:eastAsia="仿宋"/>
          <w:sz w:val="32"/>
          <w:szCs w:val="32"/>
        </w:rPr>
        <w:t>对违反国家规定的财政收支行为采取处理措施</w:t>
      </w:r>
    </w:p>
    <w:p>
      <w:pPr>
        <w:numPr>
          <w:ilvl w:val="0"/>
          <w:numId w:val="105"/>
        </w:numPr>
        <w:ind w:firstLine="640" w:firstLineChars="200"/>
        <w:rPr>
          <w:rFonts w:ascii="黑体" w:hAnsi="黑体" w:eastAsia="黑体" w:cs="黑体"/>
          <w:bCs/>
          <w:sz w:val="32"/>
          <w:szCs w:val="32"/>
        </w:rPr>
      </w:pPr>
      <w:r>
        <w:rPr>
          <w:rFonts w:hint="eastAsia" w:ascii="黑体" w:hAnsi="黑体" w:eastAsia="黑体" w:cs="黑体"/>
          <w:bCs/>
          <w:sz w:val="32"/>
          <w:szCs w:val="32"/>
        </w:rPr>
        <w:t>行政征收(</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ind w:firstLine="640" w:firstLineChars="200"/>
        <w:rPr>
          <w:rFonts w:ascii="黑体" w:hAnsi="黑体" w:eastAsia="黑体" w:cs="黑体"/>
          <w:bCs/>
          <w:sz w:val="32"/>
          <w:szCs w:val="32"/>
        </w:rPr>
      </w:pPr>
      <w:r>
        <w:rPr>
          <w:rFonts w:hint="eastAsia" w:ascii="黑体" w:hAnsi="黑体" w:eastAsia="黑体" w:cs="黑体"/>
          <w:bCs/>
          <w:sz w:val="32"/>
          <w:szCs w:val="32"/>
        </w:rPr>
        <w:t>五、行政给付(</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ind w:firstLine="640" w:firstLineChars="200"/>
        <w:rPr>
          <w:rFonts w:ascii="黑体" w:hAnsi="黑体" w:eastAsia="黑体" w:cs="黑体"/>
          <w:bCs/>
          <w:sz w:val="32"/>
          <w:szCs w:val="32"/>
        </w:rPr>
      </w:pPr>
      <w:r>
        <w:rPr>
          <w:rFonts w:hint="eastAsia" w:ascii="黑体" w:hAnsi="黑体" w:eastAsia="黑体" w:cs="黑体"/>
          <w:bCs/>
          <w:sz w:val="32"/>
          <w:szCs w:val="32"/>
        </w:rPr>
        <w:t>六、行政检查(共13项)</w:t>
      </w:r>
    </w:p>
    <w:p>
      <w:pPr>
        <w:pStyle w:val="12"/>
        <w:numPr>
          <w:ilvl w:val="0"/>
          <w:numId w:val="107"/>
        </w:numPr>
        <w:ind w:left="0" w:firstLine="640"/>
        <w:rPr>
          <w:rFonts w:ascii="仿宋" w:hAnsi="仿宋" w:eastAsia="仿宋"/>
          <w:sz w:val="32"/>
          <w:szCs w:val="32"/>
        </w:rPr>
      </w:pPr>
      <w:r>
        <w:rPr>
          <w:rFonts w:hint="eastAsia" w:ascii="仿宋" w:hAnsi="仿宋" w:eastAsia="仿宋"/>
          <w:sz w:val="32"/>
          <w:szCs w:val="32"/>
        </w:rPr>
        <w:t>财政预算执行、决算及其他财政收支情况审计监督</w:t>
      </w:r>
    </w:p>
    <w:p>
      <w:pPr>
        <w:pStyle w:val="12"/>
        <w:numPr>
          <w:ilvl w:val="0"/>
          <w:numId w:val="107"/>
        </w:numPr>
        <w:ind w:left="0" w:firstLine="640"/>
        <w:rPr>
          <w:rFonts w:ascii="仿宋" w:hAnsi="仿宋" w:eastAsia="仿宋"/>
          <w:sz w:val="32"/>
          <w:szCs w:val="32"/>
        </w:rPr>
      </w:pPr>
      <w:r>
        <w:rPr>
          <w:rFonts w:hint="eastAsia" w:ascii="仿宋" w:hAnsi="仿宋" w:eastAsia="仿宋"/>
          <w:sz w:val="32"/>
          <w:szCs w:val="32"/>
        </w:rPr>
        <w:t>事业组织财务收支审计监督</w:t>
      </w:r>
    </w:p>
    <w:p>
      <w:pPr>
        <w:pStyle w:val="12"/>
        <w:numPr>
          <w:ilvl w:val="0"/>
          <w:numId w:val="107"/>
        </w:numPr>
        <w:ind w:left="0" w:firstLine="640"/>
        <w:rPr>
          <w:rFonts w:ascii="仿宋" w:hAnsi="仿宋" w:eastAsia="仿宋"/>
          <w:sz w:val="32"/>
          <w:szCs w:val="32"/>
        </w:rPr>
      </w:pPr>
      <w:r>
        <w:rPr>
          <w:rFonts w:hint="eastAsia" w:ascii="仿宋" w:hAnsi="仿宋" w:eastAsia="仿宋"/>
          <w:sz w:val="32"/>
          <w:szCs w:val="32"/>
        </w:rPr>
        <w:t>国有企业审计监督</w:t>
      </w:r>
    </w:p>
    <w:p>
      <w:pPr>
        <w:pStyle w:val="12"/>
        <w:numPr>
          <w:ilvl w:val="0"/>
          <w:numId w:val="107"/>
        </w:numPr>
        <w:ind w:left="0" w:firstLine="640"/>
        <w:rPr>
          <w:rFonts w:ascii="仿宋" w:hAnsi="仿宋" w:eastAsia="仿宋"/>
          <w:sz w:val="32"/>
          <w:szCs w:val="32"/>
        </w:rPr>
      </w:pPr>
      <w:r>
        <w:rPr>
          <w:rFonts w:hint="eastAsia" w:ascii="仿宋" w:hAnsi="仿宋" w:eastAsia="仿宋"/>
          <w:sz w:val="32"/>
          <w:szCs w:val="32"/>
        </w:rPr>
        <w:t>政府投资建设项目审计监督</w:t>
      </w:r>
    </w:p>
    <w:p>
      <w:pPr>
        <w:pStyle w:val="12"/>
        <w:numPr>
          <w:ilvl w:val="0"/>
          <w:numId w:val="107"/>
        </w:numPr>
        <w:ind w:left="0" w:firstLine="640"/>
        <w:rPr>
          <w:rFonts w:ascii="仿宋" w:hAnsi="仿宋" w:eastAsia="仿宋"/>
          <w:sz w:val="32"/>
          <w:szCs w:val="32"/>
        </w:rPr>
      </w:pPr>
      <w:r>
        <w:rPr>
          <w:rFonts w:hint="eastAsia" w:ascii="仿宋" w:hAnsi="仿宋" w:eastAsia="仿宋"/>
          <w:sz w:val="32"/>
          <w:szCs w:val="32"/>
        </w:rPr>
        <w:t>经济责任审计监督</w:t>
      </w:r>
    </w:p>
    <w:p>
      <w:pPr>
        <w:pStyle w:val="12"/>
        <w:numPr>
          <w:ilvl w:val="0"/>
          <w:numId w:val="107"/>
        </w:numPr>
        <w:ind w:left="0" w:firstLine="640"/>
        <w:rPr>
          <w:rFonts w:ascii="仿宋" w:hAnsi="仿宋" w:eastAsia="仿宋"/>
          <w:sz w:val="32"/>
          <w:szCs w:val="32"/>
        </w:rPr>
      </w:pPr>
      <w:r>
        <w:rPr>
          <w:rFonts w:hint="eastAsia" w:ascii="仿宋" w:hAnsi="仿宋" w:eastAsia="仿宋"/>
          <w:sz w:val="32"/>
          <w:szCs w:val="32"/>
        </w:rPr>
        <w:t>社会保障资金审计监督</w:t>
      </w:r>
    </w:p>
    <w:p>
      <w:pPr>
        <w:pStyle w:val="12"/>
        <w:numPr>
          <w:ilvl w:val="0"/>
          <w:numId w:val="107"/>
        </w:numPr>
        <w:ind w:left="0" w:firstLine="640"/>
        <w:rPr>
          <w:rFonts w:ascii="仿宋" w:hAnsi="仿宋" w:eastAsia="仿宋"/>
          <w:sz w:val="32"/>
          <w:szCs w:val="32"/>
        </w:rPr>
      </w:pPr>
      <w:r>
        <w:rPr>
          <w:rFonts w:hint="eastAsia" w:ascii="仿宋" w:hAnsi="仿宋" w:eastAsia="仿宋"/>
          <w:sz w:val="32"/>
          <w:szCs w:val="32"/>
        </w:rPr>
        <w:t>外资运用审计监督</w:t>
      </w:r>
    </w:p>
    <w:p>
      <w:pPr>
        <w:pStyle w:val="12"/>
        <w:numPr>
          <w:ilvl w:val="0"/>
          <w:numId w:val="107"/>
        </w:numPr>
        <w:ind w:left="0" w:firstLine="640"/>
        <w:rPr>
          <w:rFonts w:ascii="仿宋" w:hAnsi="仿宋" w:eastAsia="仿宋"/>
          <w:sz w:val="32"/>
          <w:szCs w:val="32"/>
        </w:rPr>
      </w:pPr>
      <w:r>
        <w:rPr>
          <w:rFonts w:hint="eastAsia" w:ascii="仿宋" w:hAnsi="仿宋" w:eastAsia="仿宋"/>
          <w:sz w:val="32"/>
          <w:szCs w:val="32"/>
        </w:rPr>
        <w:t>专项审计调查</w:t>
      </w:r>
    </w:p>
    <w:p>
      <w:pPr>
        <w:pStyle w:val="12"/>
        <w:numPr>
          <w:ilvl w:val="0"/>
          <w:numId w:val="107"/>
        </w:numPr>
        <w:ind w:left="0" w:firstLine="640"/>
        <w:rPr>
          <w:rFonts w:ascii="仿宋" w:hAnsi="仿宋" w:eastAsia="仿宋"/>
          <w:sz w:val="32"/>
          <w:szCs w:val="32"/>
        </w:rPr>
      </w:pPr>
      <w:r>
        <w:rPr>
          <w:rFonts w:hint="eastAsia" w:ascii="仿宋" w:hAnsi="仿宋" w:eastAsia="仿宋"/>
          <w:sz w:val="32"/>
          <w:szCs w:val="32"/>
        </w:rPr>
        <w:t>金融机构审计监督</w:t>
      </w:r>
    </w:p>
    <w:p>
      <w:pPr>
        <w:pStyle w:val="12"/>
        <w:numPr>
          <w:ilvl w:val="0"/>
          <w:numId w:val="107"/>
        </w:numPr>
        <w:ind w:left="0" w:firstLine="640"/>
        <w:rPr>
          <w:rFonts w:ascii="仿宋" w:hAnsi="仿宋" w:eastAsia="仿宋"/>
          <w:sz w:val="32"/>
          <w:szCs w:val="32"/>
        </w:rPr>
      </w:pPr>
      <w:r>
        <w:rPr>
          <w:rFonts w:hint="eastAsia" w:ascii="仿宋" w:hAnsi="仿宋" w:eastAsia="仿宋"/>
          <w:sz w:val="32"/>
          <w:szCs w:val="32"/>
        </w:rPr>
        <w:t>《审计法》以外的法律、行政法规规定的和上级部门授权、委托的审计事项</w:t>
      </w:r>
    </w:p>
    <w:p>
      <w:pPr>
        <w:pStyle w:val="12"/>
        <w:numPr>
          <w:ilvl w:val="0"/>
          <w:numId w:val="107"/>
        </w:numPr>
        <w:ind w:left="0" w:firstLine="640"/>
        <w:rPr>
          <w:rFonts w:ascii="仿宋" w:hAnsi="仿宋" w:eastAsia="仿宋"/>
          <w:sz w:val="32"/>
          <w:szCs w:val="32"/>
        </w:rPr>
      </w:pPr>
      <w:r>
        <w:rPr>
          <w:rFonts w:hint="eastAsia" w:ascii="仿宋" w:hAnsi="仿宋" w:eastAsia="仿宋"/>
          <w:sz w:val="32"/>
          <w:szCs w:val="32"/>
        </w:rPr>
        <w:t>社会审计机构的审计报告核查</w:t>
      </w:r>
    </w:p>
    <w:p>
      <w:pPr>
        <w:pStyle w:val="12"/>
        <w:numPr>
          <w:ilvl w:val="0"/>
          <w:numId w:val="107"/>
        </w:numPr>
        <w:ind w:left="0" w:firstLine="640"/>
        <w:rPr>
          <w:rFonts w:ascii="仿宋" w:hAnsi="仿宋" w:eastAsia="仿宋"/>
          <w:sz w:val="32"/>
          <w:szCs w:val="32"/>
        </w:rPr>
      </w:pPr>
      <w:r>
        <w:rPr>
          <w:rFonts w:hint="eastAsia" w:ascii="仿宋" w:hAnsi="仿宋" w:eastAsia="仿宋"/>
          <w:sz w:val="32"/>
          <w:szCs w:val="32"/>
        </w:rPr>
        <w:t>重大建设项目稽察</w:t>
      </w:r>
    </w:p>
    <w:p>
      <w:pPr>
        <w:pStyle w:val="12"/>
        <w:numPr>
          <w:ilvl w:val="0"/>
          <w:numId w:val="107"/>
        </w:numPr>
        <w:ind w:left="0" w:firstLine="640"/>
        <w:rPr>
          <w:rFonts w:ascii="仿宋" w:hAnsi="仿宋" w:eastAsia="仿宋"/>
          <w:sz w:val="32"/>
          <w:szCs w:val="32"/>
        </w:rPr>
      </w:pPr>
      <w:r>
        <w:rPr>
          <w:rFonts w:hint="eastAsia" w:ascii="仿宋" w:hAnsi="仿宋" w:eastAsia="仿宋"/>
          <w:sz w:val="32"/>
          <w:szCs w:val="32"/>
        </w:rPr>
        <w:t>财政收入监督检查</w:t>
      </w:r>
    </w:p>
    <w:p>
      <w:pPr>
        <w:ind w:firstLine="640" w:firstLineChars="200"/>
        <w:rPr>
          <w:rFonts w:ascii="黑体" w:hAnsi="黑体" w:eastAsia="黑体" w:cs="黑体"/>
          <w:bCs/>
          <w:sz w:val="32"/>
          <w:szCs w:val="32"/>
        </w:rPr>
      </w:pPr>
      <w:r>
        <w:rPr>
          <w:rFonts w:hint="eastAsia" w:ascii="黑体" w:hAnsi="黑体" w:eastAsia="黑体" w:cs="黑体"/>
          <w:bCs/>
          <w:sz w:val="32"/>
          <w:szCs w:val="32"/>
        </w:rPr>
        <w:t>七、行政确认(</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ind w:firstLine="640" w:firstLineChars="200"/>
        <w:rPr>
          <w:rFonts w:ascii="黑体" w:hAnsi="黑体" w:eastAsia="黑体" w:cs="黑体"/>
          <w:bCs/>
          <w:sz w:val="32"/>
          <w:szCs w:val="32"/>
        </w:rPr>
      </w:pPr>
      <w:r>
        <w:rPr>
          <w:rFonts w:hint="eastAsia" w:ascii="黑体" w:hAnsi="黑体" w:eastAsia="黑体" w:cs="黑体"/>
          <w:bCs/>
          <w:sz w:val="32"/>
          <w:szCs w:val="32"/>
        </w:rPr>
        <w:t>八、其他职权(</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ind w:firstLine="640" w:firstLineChars="200"/>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jc w:val="both"/>
        <w:rPr>
          <w:rFonts w:ascii="仿宋" w:hAnsi="仿宋" w:eastAsia="仿宋"/>
          <w:sz w:val="32"/>
          <w:szCs w:val="32"/>
        </w:rPr>
      </w:pPr>
    </w:p>
    <w:p>
      <w:pPr>
        <w:pStyle w:val="5"/>
        <w:ind w:firstLine="800" w:firstLineChars="200"/>
        <w:rPr>
          <w:rFonts w:ascii="黑体" w:hAnsi="黑体" w:eastAsia="黑体"/>
          <w:b w:val="0"/>
          <w:bCs/>
          <w:spacing w:val="-20"/>
          <w:sz w:val="44"/>
          <w:szCs w:val="44"/>
        </w:rPr>
      </w:pPr>
      <w:r>
        <w:rPr>
          <w:rFonts w:hint="eastAsia" w:ascii="黑体" w:hAnsi="黑体" w:eastAsia="黑体"/>
          <w:b w:val="0"/>
          <w:bCs/>
          <w:spacing w:val="-20"/>
          <w:sz w:val="44"/>
          <w:szCs w:val="44"/>
        </w:rPr>
        <w:t>濮阳县市场监督管理局行政职权事项目录</w:t>
      </w:r>
    </w:p>
    <w:p>
      <w:pPr>
        <w:ind w:firstLine="3200" w:firstLineChars="1000"/>
        <w:rPr>
          <w:rFonts w:ascii="楷体" w:hAnsi="楷体" w:eastAsia="楷体"/>
          <w:sz w:val="32"/>
          <w:szCs w:val="32"/>
        </w:rPr>
      </w:pPr>
      <w:r>
        <w:rPr>
          <w:rFonts w:hint="eastAsia" w:ascii="楷体" w:hAnsi="楷体" w:eastAsia="楷体"/>
          <w:sz w:val="32"/>
          <w:szCs w:val="32"/>
        </w:rPr>
        <w:t>（共</w:t>
      </w:r>
      <w:r>
        <w:rPr>
          <w:rFonts w:ascii="楷体" w:hAnsi="楷体" w:eastAsia="楷体"/>
          <w:sz w:val="32"/>
          <w:szCs w:val="32"/>
        </w:rPr>
        <w:t>572</w:t>
      </w:r>
      <w:r>
        <w:rPr>
          <w:rFonts w:hint="eastAsia" w:ascii="楷体" w:hAnsi="楷体" w:eastAsia="楷体"/>
          <w:sz w:val="32"/>
          <w:szCs w:val="32"/>
        </w:rPr>
        <w:t>项）</w:t>
      </w:r>
    </w:p>
    <w:p>
      <w:pPr>
        <w:ind w:firstLine="640" w:firstLineChars="200"/>
        <w:jc w:val="center"/>
        <w:rPr>
          <w:rFonts w:ascii="仿宋" w:hAnsi="仿宋" w:eastAsia="仿宋"/>
          <w:sz w:val="32"/>
          <w:szCs w:val="32"/>
        </w:rPr>
      </w:pPr>
    </w:p>
    <w:p>
      <w:pPr>
        <w:pStyle w:val="12"/>
        <w:ind w:firstLine="640"/>
        <w:rPr>
          <w:rFonts w:ascii="黑体" w:hAnsi="黑体" w:eastAsia="黑体" w:cs="黑体"/>
          <w:sz w:val="32"/>
          <w:szCs w:val="32"/>
        </w:rPr>
      </w:pPr>
      <w:r>
        <w:rPr>
          <w:rFonts w:hint="eastAsia" w:ascii="黑体" w:hAnsi="黑体" w:eastAsia="黑体" w:cs="黑体"/>
          <w:sz w:val="32"/>
          <w:szCs w:val="32"/>
        </w:rPr>
        <w:t>一、行政许可（共9项）</w:t>
      </w:r>
    </w:p>
    <w:p>
      <w:pPr>
        <w:pStyle w:val="12"/>
        <w:numPr>
          <w:ilvl w:val="0"/>
          <w:numId w:val="108"/>
        </w:numPr>
        <w:ind w:left="0" w:firstLine="640"/>
        <w:rPr>
          <w:rFonts w:ascii="仿宋" w:hAnsi="仿宋" w:eastAsia="仿宋"/>
          <w:sz w:val="32"/>
          <w:szCs w:val="32"/>
        </w:rPr>
      </w:pPr>
      <w:r>
        <w:rPr>
          <w:rFonts w:hint="eastAsia" w:ascii="仿宋" w:hAnsi="仿宋" w:eastAsia="仿宋" w:cs="宋体"/>
          <w:kern w:val="0"/>
          <w:sz w:val="32"/>
          <w:szCs w:val="32"/>
        </w:rPr>
        <w:t>个体工商户设立、变更、注销登记</w:t>
      </w:r>
    </w:p>
    <w:p>
      <w:pPr>
        <w:pStyle w:val="12"/>
        <w:numPr>
          <w:ilvl w:val="0"/>
          <w:numId w:val="108"/>
        </w:numPr>
        <w:ind w:left="0" w:firstLine="640"/>
        <w:rPr>
          <w:rFonts w:ascii="仿宋" w:hAnsi="仿宋" w:eastAsia="仿宋"/>
          <w:sz w:val="32"/>
          <w:szCs w:val="32"/>
        </w:rPr>
      </w:pPr>
      <w:r>
        <w:rPr>
          <w:rFonts w:hint="eastAsia" w:ascii="仿宋" w:hAnsi="仿宋" w:eastAsia="仿宋" w:cs="宋体"/>
          <w:kern w:val="0"/>
          <w:sz w:val="32"/>
          <w:szCs w:val="32"/>
        </w:rPr>
        <w:t>个体工商户名称预先核准登记</w:t>
      </w:r>
    </w:p>
    <w:p>
      <w:pPr>
        <w:pStyle w:val="12"/>
        <w:numPr>
          <w:ilvl w:val="0"/>
          <w:numId w:val="108"/>
        </w:numPr>
        <w:ind w:left="0" w:firstLine="640"/>
        <w:rPr>
          <w:rFonts w:ascii="仿宋" w:hAnsi="仿宋" w:eastAsia="仿宋"/>
          <w:sz w:val="32"/>
          <w:szCs w:val="32"/>
        </w:rPr>
      </w:pPr>
      <w:r>
        <w:rPr>
          <w:rFonts w:hint="eastAsia" w:ascii="仿宋" w:hAnsi="仿宋" w:eastAsia="仿宋" w:cs="宋体"/>
          <w:kern w:val="0"/>
          <w:sz w:val="32"/>
          <w:szCs w:val="32"/>
        </w:rPr>
        <w:t>农民专业合作社核准登记、变更、注销</w:t>
      </w:r>
    </w:p>
    <w:p>
      <w:pPr>
        <w:pStyle w:val="12"/>
        <w:numPr>
          <w:ilvl w:val="0"/>
          <w:numId w:val="108"/>
        </w:numPr>
        <w:ind w:left="0" w:firstLine="640"/>
        <w:rPr>
          <w:rFonts w:ascii="仿宋" w:hAnsi="仿宋" w:eastAsia="仿宋"/>
          <w:sz w:val="32"/>
          <w:szCs w:val="32"/>
        </w:rPr>
      </w:pPr>
      <w:r>
        <w:rPr>
          <w:rFonts w:hint="eastAsia" w:ascii="仿宋" w:hAnsi="仿宋" w:eastAsia="仿宋" w:cs="宋体"/>
          <w:kern w:val="0"/>
          <w:sz w:val="32"/>
          <w:szCs w:val="32"/>
        </w:rPr>
        <w:t>合伙企业设立、变更、注销登记</w:t>
      </w:r>
    </w:p>
    <w:p>
      <w:pPr>
        <w:pStyle w:val="12"/>
        <w:numPr>
          <w:ilvl w:val="0"/>
          <w:numId w:val="108"/>
        </w:numPr>
        <w:ind w:left="0" w:firstLine="640"/>
        <w:rPr>
          <w:rFonts w:ascii="仿宋" w:hAnsi="仿宋" w:eastAsia="仿宋"/>
          <w:sz w:val="32"/>
          <w:szCs w:val="32"/>
        </w:rPr>
      </w:pPr>
      <w:r>
        <w:rPr>
          <w:rFonts w:hint="eastAsia" w:ascii="仿宋" w:hAnsi="仿宋" w:eastAsia="仿宋" w:cs="宋体"/>
          <w:kern w:val="0"/>
          <w:sz w:val="32"/>
          <w:szCs w:val="32"/>
        </w:rPr>
        <w:t>个人独资企业设立、变更、登记注销</w:t>
      </w:r>
    </w:p>
    <w:p>
      <w:pPr>
        <w:pStyle w:val="12"/>
        <w:numPr>
          <w:ilvl w:val="0"/>
          <w:numId w:val="108"/>
        </w:numPr>
        <w:ind w:left="0" w:firstLine="640"/>
        <w:rPr>
          <w:rFonts w:ascii="仿宋" w:hAnsi="仿宋" w:eastAsia="仿宋"/>
          <w:sz w:val="32"/>
          <w:szCs w:val="32"/>
        </w:rPr>
      </w:pPr>
      <w:r>
        <w:rPr>
          <w:rFonts w:hint="eastAsia" w:ascii="仿宋" w:hAnsi="仿宋" w:eastAsia="仿宋" w:cs="宋体"/>
          <w:kern w:val="0"/>
          <w:sz w:val="32"/>
          <w:szCs w:val="32"/>
        </w:rPr>
        <w:t>非公司企业法人开业、变更、注销</w:t>
      </w:r>
    </w:p>
    <w:p>
      <w:pPr>
        <w:pStyle w:val="12"/>
        <w:numPr>
          <w:ilvl w:val="0"/>
          <w:numId w:val="108"/>
        </w:numPr>
        <w:ind w:left="0" w:firstLine="640"/>
        <w:rPr>
          <w:rFonts w:ascii="仿宋" w:hAnsi="仿宋" w:eastAsia="仿宋"/>
          <w:sz w:val="32"/>
          <w:szCs w:val="32"/>
        </w:rPr>
      </w:pPr>
      <w:r>
        <w:rPr>
          <w:rFonts w:hint="eastAsia" w:ascii="仿宋" w:hAnsi="仿宋" w:eastAsia="仿宋" w:cs="宋体"/>
          <w:kern w:val="0"/>
          <w:sz w:val="32"/>
          <w:szCs w:val="32"/>
        </w:rPr>
        <w:t>广告发布登记</w:t>
      </w:r>
    </w:p>
    <w:p>
      <w:pPr>
        <w:pStyle w:val="12"/>
        <w:numPr>
          <w:ilvl w:val="0"/>
          <w:numId w:val="108"/>
        </w:numPr>
        <w:ind w:left="0" w:firstLine="640"/>
        <w:rPr>
          <w:rFonts w:ascii="仿宋" w:hAnsi="仿宋" w:eastAsia="仿宋"/>
          <w:sz w:val="32"/>
          <w:szCs w:val="32"/>
        </w:rPr>
      </w:pPr>
      <w:r>
        <w:rPr>
          <w:rFonts w:hint="eastAsia" w:ascii="仿宋" w:hAnsi="仿宋" w:eastAsia="仿宋" w:cs="宋体"/>
          <w:kern w:val="0"/>
          <w:sz w:val="32"/>
          <w:szCs w:val="32"/>
        </w:rPr>
        <w:t>食品经营许可</w:t>
      </w:r>
    </w:p>
    <w:p>
      <w:pPr>
        <w:pStyle w:val="12"/>
        <w:numPr>
          <w:ilvl w:val="0"/>
          <w:numId w:val="108"/>
        </w:numPr>
        <w:ind w:left="0" w:firstLine="640"/>
        <w:rPr>
          <w:rFonts w:ascii="仿宋" w:hAnsi="仿宋" w:eastAsia="仿宋"/>
          <w:sz w:val="32"/>
          <w:szCs w:val="32"/>
        </w:rPr>
      </w:pPr>
      <w:r>
        <w:rPr>
          <w:rFonts w:hint="eastAsia" w:ascii="仿宋" w:hAnsi="仿宋" w:eastAsia="仿宋" w:cs="宋体"/>
          <w:kern w:val="0"/>
          <w:sz w:val="32"/>
          <w:szCs w:val="32"/>
        </w:rPr>
        <w:t>食品生产加工小作坊备案</w:t>
      </w:r>
    </w:p>
    <w:p>
      <w:pPr>
        <w:pStyle w:val="12"/>
        <w:ind w:firstLine="640"/>
        <w:rPr>
          <w:rFonts w:ascii="黑体" w:hAnsi="黑体" w:eastAsia="黑体" w:cs="黑体"/>
          <w:sz w:val="32"/>
          <w:szCs w:val="32"/>
        </w:rPr>
      </w:pPr>
      <w:r>
        <w:rPr>
          <w:rFonts w:hint="eastAsia" w:ascii="黑体" w:hAnsi="黑体" w:eastAsia="黑体" w:cs="黑体"/>
          <w:sz w:val="32"/>
          <w:szCs w:val="32"/>
        </w:rPr>
        <w:t>二、行政处罚（共</w:t>
      </w:r>
      <w:r>
        <w:rPr>
          <w:rFonts w:ascii="黑体" w:hAnsi="黑体" w:eastAsia="黑体" w:cs="黑体"/>
          <w:sz w:val="32"/>
          <w:szCs w:val="32"/>
        </w:rPr>
        <w:t>481</w:t>
      </w:r>
      <w:r>
        <w:rPr>
          <w:rFonts w:hint="eastAsia" w:ascii="黑体" w:hAnsi="黑体" w:eastAsia="黑体" w:cs="黑体"/>
          <w:sz w:val="32"/>
          <w:szCs w:val="32"/>
        </w:rPr>
        <w:t>项）</w:t>
      </w:r>
    </w:p>
    <w:p>
      <w:pPr>
        <w:pStyle w:val="12"/>
        <w:numPr>
          <w:ilvl w:val="0"/>
          <w:numId w:val="109"/>
        </w:numPr>
        <w:ind w:left="0" w:firstLine="640"/>
        <w:rPr>
          <w:rFonts w:ascii="仿宋" w:hAnsi="仿宋" w:eastAsia="仿宋" w:cs="宋体"/>
          <w:kern w:val="0"/>
          <w:sz w:val="32"/>
          <w:szCs w:val="32"/>
        </w:rPr>
      </w:pPr>
      <w:r>
        <w:rPr>
          <w:rFonts w:hint="eastAsia" w:ascii="仿宋" w:hAnsi="仿宋" w:eastAsia="仿宋" w:cs="宋体"/>
          <w:kern w:val="0"/>
          <w:sz w:val="32"/>
          <w:szCs w:val="32"/>
        </w:rPr>
        <w:t>系统成员转让厂商识别代码和相应条码的的处罚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未经核准注册使用厂商识别代码和相应商品条码的，在商品包装上使用其他条码冒充商品条码或伪造商品条码的，或者使用已经注销的厂商识别代码和相应商品条码的处罚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经销未经核准注册、备案或者伪造的商品条码的商品的处罚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生产者未在其产品或者产品包装上使用商品条码的处罚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商品条码的编码、设计和印刷不符合有关国家标准规定的处罚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经销的商品印有未经核准注册或者伪造的商品条码的</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制造、销售未经型式批准或样机试验合格的计量器具新产品的处罚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制造、修理、销售的计量器具未经出厂检定或者经验定不合格的处罚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使用不合格的计量器具、破坏计量器具准确度和伪造数据，给国家和消费者造成损失的处罚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制造、销售、修理、使用以欺骗消费者为目的的计量器具的处罚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经营销售残次计量器具零配件；使用残次计量器具零配件组装、修理计量器具的处罚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个体工商户制造、修理国家规定范围以外的计量器具或者不按照规定场所从事经营活动的处罚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伪造、盗用、倒卖检定印、证的处罚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未取得计量检定人员资格，擅自在法定计量检定机构等技术机构中从事计量检定活动的处罚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伪造、冒用《计量检定员证》或者《注册计量师注册证》的处罚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计量检定人员伪造数据、报告、证书或技术档案等资料，违反计量检定规程、使用未经考核合格的计量器具开展计量检定，变造、倒卖、出租、出借或者非法转让《计量检定员证》或《注册计量师注册证》的处罚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制造、修理计量器具的单位或个人更名、兼并、重组但未造成制造、修理条件改变的，未向原准予制造、修理计量器具许可的质监部门提交证明材料，办理许可证变更手续的处罚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用能单位未按照规定配备、使用能源计量器具的处罚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重点用能单位未按照规定配备能源计量工作人员或者能源计量工作人员未接受计量专业知识培训的处罚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拒绝、阻碍能源计量监督检查的处罚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计量偏差超出国家和本省有关规定的；改变计量器具准确度的处罚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属于强制检定管理的计量器具，未按照有关规定实施强制检定的；未取得计量授权证书或超出授权的项目范围开展计量检定、校准的；未取得计量认证合格证书的产品质量检验机构使用计量认证标记及编号为社会提供数据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当事人擅自处理、转移被封存、登记保存的计量器具或物品的；拒绝、阻碍依法进行的计量监督检查的处罚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为社会提供服务的计量检定机构伪造数据；为社会提供服务的计量检定机构出具错误数据的处罚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计量检定机构未按时完成计量检定工作的处罚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违反计量法律、法规使用非法定计量单位的处罚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社会公用计量标准经检查达不到原考核条件的处罚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部门和企业、事业单位使用的各项最高计量标准等违反计量法律、法规的处罚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被授权项目经检查达不到原考核条件的；超出授权项目擅自对外进行检定、测试的；未经授权机关批准，擅自终止所承担的授权工作，给有关单位造成损失的处罚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未经国务院计量行政部门批准，进口、销售国务院规定废除的非法定计量单位的计量器具或国务院禁止使用的其他计量器具的；进口计量器具，未经省级以上人民政府计量行政部门指定的计量检定机构检定合格而销售的；进口、销售列入《中华人民共和国进口计量器具型式审查目录》内的计量器具，未经国务院计量行政部门型式批准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为社会提供公证数据的产品质量检验机构，未取得计量认证合格证书或已经取得计量认证合格证书，擅自变更检验目录或新增检验项目，未申请单项计量认证，为社会提供公证数据的；已取得计量认证合格证书，经检查不符合原考核条件的；经计量认证合格的产品质量检验机构，失去公正地位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获得《定量包装商品生产企业计量保证能力证书》的生产者，违反《定量包装商品生产企业计量保证能力评价规范》要求的处罚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定量包装商品生产者未经备案，擅自使用计量保证能力合格标志的处罚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生产、销售定量包装商品未正确、清晰地标注净含量的处罚生产、销售的定量包装商品或零售商品，实际含量与标注净含量偏差不符合规定的处罚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生产、销售的定量包装商品或零售商品，实际含量与标注净含量偏差不符合规定的处罚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销售者销售国家对计量偏差没有规定的商品，其实际量与贸易结算量之差，超过国家规定使用的计量器具极限误差的处罚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收购者收购商品的实际量与贸易结算量之差，超过国家规定使用的计量器具极限误差的处罚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加油站经营者违反《加油站计量监督管理办法》第九条规定的处罚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拒不提供账目或者提供不真实账目，使违法所得难以计算的处罚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眼镜制配者违反《眼镜制配计量监督管理办法》第四条有关规定的处罚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眼镜镜片、角膜接触镜和成品眼镜生产者配备与生产相适应的顶焦度、透过率和厚度等计量检测设备；不能保证出具的眼镜产品计量数据准确可靠的处罚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从事眼镜镜片、角膜接触镜、成品眼镜销售以及从事配镜验光、定配眼镜、角膜接触镜配戴经营者未建立完善的进出货物计量检测验收制度；未配备与销售、经营业务相适应的验光、瞳距、顶焦度、透过率、厚度等计量检测设备；从事角膜接触镜配戴的经营者未配备与经营业务相适应的眼科计量检测设备；不能保证出具的眼镜产品计量数据准确可靠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法定计量检定机构未经质量技术监督部门授权开展工作的；超过授权期限继续开展被授权项目工作的的处罚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生产、销售不符合保障人体健康和人身、财产安全的国家标准、行业标准的产品的处罚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在产品中掺杂、掺假，以假充真，以次充好，或者以不合格产品冒充合格产品的处罚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生产、进口、销售国家明令淘汰的产品的处罚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伪造产品产地，伪造或者冒用他人厂名、厂址，伪造或者冒用认证标志等质量标志的处罚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产品或者其包装上的标识不真实，并且：无产品质量检验合格证明；无中文标明的产品名称、生产厂厂名和厂址；根据产品的特点和使用要求，需要标明产品规格、等级、所含主要成份的名称和含量的，未用中文相应予以标明；需要事先让消费者知晓的，未在外包装上标明，或者未预先向消费者提供有关资料；限期使用的产品，未在显著位置清晰地标明生产日期和安全使用期或者失效日期；使用不当，容易造成产品本身损坏或者可能危及人身、财产安全的产品，没有警示标志或者中文警示说明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拒绝接受依法进行的产品质量监督检查的处罚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产品质量检验机构、认证机构伪造检验结果或出具虚假证明的处罚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生产者专门用于生产、销售不符合保障人体健康和人身、财产安全的国家标准、行业标准的产品的；在产品中掺杂、掺假，以假充真，以次充好，或者以不合格产品冒充合格产品的；生产以假充真的产品的原辅材料、包装物、生产工具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为禁止生产、销售的产品提供运输、保管、仓储等便利条件的，或者为以假充真的产品提供制假生产技术的处罚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服务业的经营者将禁止销售的产品用于经营性服务的处罚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隐匿、转移、变卖、损毁被产品质量监督部门查封、扣押的物品的处罚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企业未依照规定申请取得生产许可证而擅自生产列入目录产品的处罚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取得生产许可证的企业生产条件、检验手段、生产技术或者工艺发生变化，未依照规定办理重新审查手续或企业名称发生变化，未依照规定办理变更手续的处罚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取得生产许可证的企业未依照规定在产品、包装或者说明书上标注生产许可证标志和编号的处罚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销售或者在经营活动中使用未取得生产许可证的列入目录产品的处罚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企业用欺骗、贿赂等不正当手段取得生产许可证的处罚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取得生产许可证的产品经产品质量国家监督抽查或者省级监督抽查不合格的处罚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检验机构和检验人员从事与其检验的列入目录产品相关的生产、销售活动，或者以其名义推荐或者监制、监销其检验的列入目录产品的处罚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检验机构和检验人员利用检验工作刁难企业的处罚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儿童玩具生产者未及时进行缺陷调查的，或者拒绝配合缺陷调查的，以及未及时将缺陷调查结果报告省级以上质量技术监督部门的处罚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违反规定未停止生产销售存在缺陷的儿童玩具的处罚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违反规定未依法向社会公布有关儿童玩具缺陷等信息、通知销售者停止销售存在缺陷的儿童玩具、通知消费者停止消费存在缺陷的儿童玩具，未实施主动召回的处罚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儿童玩具生产者未主动将召回计划提交所在地的省级质量技术监督部门，或者在接到国家质检总局责令召回通告5个工作日内，未向国家质检总局提交召回报告的处罚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儿童玩具生产者未在召回完成时限期满后15个工作日内，向所在地省级质量技术监督部门提交主动召回总结，或者在责令召回实施过程中，未按照国家质检总局提出的要求，提交阶段性召回总结，以及未制作并保存完整的责令召回记录等违法行为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童玩具生产者未按照国家质检总局批准的召回报告或者要求实施召回的处罚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违反本办法第三十条规定，企业未在规定期限内提出变更申请的的处罚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企业试生产的产品未经出厂检验合格或者未在产品或者包装、说明书标明“试制品”即销售的的处罚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取得生产许可的企业未能持续保持取得生产许可的规定条件的处罚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企业委托未取得与委托加工产品相应的生产许可的企业生产列入目录产品的处罚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企业未向省级质量技术监督局或者其委托的市县级质量技术监督局提交自查报告的处罚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生产、经营假农药、劣质农药的处罚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危险化学品包装物、容器生产企业销售未经检验或者经检验不合格的危险化学品包装物、容器的处罚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伪造、变造或者出租、出借、转让、冒用生产许可证证书、生产许可证标志和编号的，或者使用伪造、变造的生产许可证证书、生产许可证标志和编号的的处罚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防伪技术产品的使用者选用非法防伪技术产品的处罚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伪造或者冒用防伪技术评审、防伪技术产品生产许可及防伪注册登记等证书的处罚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监督抽查不合产品生产企业收到检验报告后未立即停止生产和销售不合格产品的处罚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监督抽查不合格产品生产企业经复查其产品仍然不合格的处罚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监督抽查发现产品存在严得质量问题的处罚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产品未经认证或者认证不合格而擅自使用认证标志出厂销售的处罚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企业未按规定制定标准作为组织生产依据、未将产品标准上报备案，或未按规定附有标识或与其标识不符，新产品、改进产品、进行技术改造，不符合标准化要求，以及科研、设计、生产中违反有关强制性标准规定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获得认证证书的产品不符合认证标准而使用认证标志出厂销售的处罚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列入目录的产品未经认证，擅自出厂、销售、进口或者在其他经营活动中使用的处罚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列入目录的产品经过认证后，不按照法定条件、要求从事生产经营活动或者生产、销售不符合法定要求的产品的处罚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认证证书注销、撤销或者暂停期间，不符合认证要求的产品，继续出厂、销售、进口或者在其他经营活动中使用的处罚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伪造、变造、出租、出借、冒用、买卖或者转让认证证书和认证标准的处罚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违反规定，认证委托人提供的样品与实际生产的产品不一致的；未按照规定向认证机构申请认证证书变更，擅自出厂、销售、进口或者在其他经营活动中使用列入目录产品的；未按照规定向认证机构申请认证证书扩展，擅自出厂、销售、进口或者在其他经营活动中使用列入目录产品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违反规定，获证产品及其销售包装上标注的认证证书所含内容与认证证书内容不一致的；未按照规定使用认证标志的处罚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未经批准擅自从事认证培训活动的处罚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认证培训机构超越国家认监委批准的业务范围进行认证培训活动的处罚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认证培训机构在公开信息、网站和广告等宣传活动中进行虚假或者误导性宣传的处罚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认证培训机构认证培训活动不符合相关规范的处罚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认证培训机构在国家认监委或者地方认证监督管理部门对其实施的监督检查中，隐瞒有关情况、提供虚假材料或者拒绝提供反映其活动情况的真实材料的处罚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境外认证培训机构在中华人民共和国境内设立的常驻代表机构未经国家认监委备案或者从事认证培训经营性活动的处罚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证培训机构在被国家认监委责令停业整顿期间，继续从事认证培训活动的处罚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买卖、伪造或者冒用批准文件、认证培训证书以及其他认证培训证明文件的</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混淆使用认证证书和认证标志的处罚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认证机构自行制定的认证标志违反相关技术规范、标准的规定的处罚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认证机构发现其认证的产品、服务、管理体系不能持续符合认证要求，不及时暂停其使用认证证书和认证标志，或者不及时撤销认证证书或者停止其使用认证标志的处罚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认证机构未按照规定向社会公布本机构认证证书和认证标志使用等相关信息的处罚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认证机构向不符合国家规定的有机产品生产产地环境要求区域或者有机产品认证目录外产品的认证委托人出具认证证书的处罚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违反规定，在产品或者产品包装及标签上标注含有“有机”、“ORGANIC”等字样且可能误导公众认为该产品为有机产品的文字表述和图案的处罚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违反规定，认证机构发放的有机产品销售证数量，超过获证产品的认证委托人所生产、加工的有机产品实际数量的处罚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对有机配料含量低于95％的加工产品实施有机产品认证的处罚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未获得有机产品认证的加工产品，违反本办法第十五条的规定，进行有机产品认证标识标注的；未依照本办法规定使用认证标志的；在认证证书暂停期间或者被注销、撤销后，仍继续使用认证证书和认证标志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认证机构、获证产品的认证委托人拒绝接受国家认监委或者地方认证监管部门监督检查的处罚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认证及认证培训、咨询人员同时在2个或者2个以上机构执业的处罚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认证及认证培训、咨询人员出具虚假或者失实的结论，编造或者唆使编造虚假、失实的文件、记录的处罚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认证及认证培训、咨询人员违反《认证及认证培训、咨询人员管理办法》第十四条其他规定的处罚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认证及认证培训、咨询机构对其执业人员未实施有效管理，或者纵容、唆使，导致其执业人员违法违规的处罚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境外认证机构在中国境内设立的代表机构从事签订认证合同、组织现场审核（检查）、出具审核（检查）报告、实施认证决定、收取认证费用等认证活动的处罚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认证机构专职认证人员发生变更，其数量和执业资格不符合要求的；认证机构发生变更事项，未按照规定办理变更手续的；未按时提交年度审查报告、获证组织等信息或者提交的材料失实的处罚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认证机构对已经暂停和撤销的认证证书，未向社会公布的；未向认证委托人提供认证审核文件的；审核时间严重不足，低于认证基本规范、认证规则规定的；从事认证咨询活动等违法行为的处罚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认证机构聘用未经国家注册（确认）的人员或者使用不符合认证要求和能力的人员从事认证审核、检查活动的；增加、减少、遗漏认证基本规范、认证规则规定程序要求，认证人员未到审核现场或者未对认证委托人的纠正措施进行有效验证即出具认证证书的；内部管理混乱、多办公场所作出认证决定，导致未按照认证基本规范、认证规则的程序和要求对其认证的产品、服务、管理体系实施有效的认证或者跟踪监督，造成不良社会影响的；认证的产品、服务、管理体系不能持续符合认证要求，认证机构未按照规定暂停或者撤销认证证书，并对外公布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认证机构超出批准范围开展认证活动的；涂改、伪造《认证机构批准书》，或者以其他形式非法转让批准资格的；停业整顿期间，继续从事认证活动的；停业整顿期满后，仍未按照整改要求从事认证活动的处罚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未取得检验资格证书擅自开展机动车安全技术检验的处罚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安检机构涂改、倒卖、出租、出借检验资格证书的，未按照规定参加能力比对试验，拒不接受监督检查和管理的等违法行为的处罚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安检机构使用未经考核或者考核不合格的人员从事机动车安全技术检验工作的处罚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安检机构未按规定提交年度工作报告或检验信息的；要求机动车到指定的场所进行维修、保养的；推诿或拒绝处理用户的投诉或异议的处罚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安检机构停止机动车安全技术检验工作3个月以上，未报省级质量技术监督部门备案的，或未上交检验资格证书、检验专用印章的，或停止机动车安全技术检验未向社会公告的处罚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未经许可，擅自从事锅炉、压力容器、电梯、起重机械、客运索道、大型游乐设施的维修或者日常维护保养的处罚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特种设备不符合能效指标，未及时采取相应措施进行整改的处罚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使用未取得生产许可的单位生产的特种设备或者将非承压锅炉、非压力容器作为承压锅炉、压力容器使用或者通过改变锅炉结构和安装系统管路、阀门等方式将常压锅炉改装成承压锅炉的处罚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气瓶充装单位充装非自有产权气瓶（车用气瓶、呼吸用气瓶、灭火用气瓶、非重复充装气瓶和其他经省级质监部门安全监察机构同意的气瓶除外）；对使用过的非重复充装气瓶再次进行充装；未按规定进行瓶内余气检查或抽回气瓶内残液而充装气瓶，造成气瓶错装或超装；对气瓶进行改装和对报废气瓶进行翻新；未按规定粘贴气瓶警示标签和气瓶充装标签；负责人或者充装人员未取得特种设备作业人员证书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气瓶检验机构对定期检验不合格应予报废的气瓶，未进行破坏性处理而直接退回气瓶送检单位或者转卖给其他单位或个人的处罚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气瓶或者瓶装气体销售单位或者个人销售无制造许可证单位制造的气瓶或者销售未经许可的充装单位充装的瓶装气体；收购、销售未经破坏性处理的报废气瓶或者使用过的非重复充装气瓶以及其他不符合安全要求的气瓶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气瓶监检机构未对气瓶实施逐只监检；监检项目不全或者未监检而出具虚假监检报告；经监检合格的气瓶出现严重安全质量问题，导致受检单位制造许可证被吊销的处罚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制造企业产品出现严重安全性能问题；不再具备制造许可条件 ；拒绝或逃避产品安全性能监督检验；涂改、伪造监督检验证明的处罚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制造企业转让、转借《制造许可证》；向其他企业产品出具《制造许可证》、产品质量合格证明等虚假随机文件；未经批准，超出《制造许可证》范围制造产品的处罚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制造、销售不符合有关法规、标准的设备，安装不符合安全质量的设备，或安装、修理、改造质量不符合安全质量要求，致使设备不能投入使用的处罚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委托没有取得相应许可的单位或个人进行安装、修理、改造、维护保养、化学清洗、检验；未经批准自行进行安装、修理、改造、检验的处罚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非法印制、伪造、涂改、倒卖、出租、出借《特种设备作业人员证》，或者使用非法印制、伪造、涂改、倒卖、出租、出借《特种设备作业人员证》的处罚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发生特种设备事故，伪造或者故意破坏事故现场的；拒绝接受调查或者拒绝提供有关情况或者资料的；阻挠、干涉特种设备事故报告和调查处理的处罚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大型游乐设施制造、安装单位违反本规定，未对设计进行安全评价，提出安全风险防控措施的；未对设计中首次使用的新技术进行安全性能验证的；未明确整机、主要受力部件的设计使用期限的；未在大型游乐设施明显部位装设符合有关安全技术规范要求的铭牌等违法行为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大型游乐设施运营使用单位违反本规定，擅自使用未经监督检验合格的大型游乐设施的；设备运营期间，无安全管理人员在岗的；配备的持证操作人员未能满足安全运营要求等违法行为的处罚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违反规定，安装、改造和重大修理施工现场的作业人员数量不能满足施工要求或具有相应特种设备作业人员资格的人数不符合安全技术规范要求的</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违反规定，未经许可从事特种设备生产活动的处罚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特种设备的设计文件未经鉴定的处罚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违反规定，未进行型式试验的处罚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违反规定，特种设备出厂时，未按照安全技术规范的要求随附相关技术资料和文件的处罚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违反规定，特种设备安装、改造、修理的施工单位在施工前未书面告知负责特种设备安全监督管理的部门即行施工的，或者在验收后三十日内未将相关技术资料和文件移交特种设备使用单位的处罚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违反规定，特种设备的制造、安装、改造、重大修理以及锅炉清洗过程，未经监督检验的处罚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未按照安全技术规范的要求对电梯进行校验、调试的；对电梯的安全运行情况进行跟踪调查和了解时，发现存在严重事故隐患，未及时告知电梯使用单位并向负责特种设备安全监督管理的部门报告的处罚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不再具备生产条件、生产许可证已经过期或者超出许可范围生产的；明知特种设备存在同一性缺陷，未立即停止生产并召回；违反规定，特种设备生产单位生产、销售、交付国家明令淘汰的特种设备；特种设备生产单位涂改、倒卖、出租、出借生产许可证的处罚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销售、出租未取得许可生产，未经检验或者检验不合格的特种设备的；销售、出租国家明令淘汰、已经报废的特种设备，或者未按照安全技术规范的要求进行维护保养的特种设备；违反规定，特种设备销售单位未建立检查验收和销售记录制度，或者进口特种设备未履行提前告知义务；特种设备生产单位销售、交付未经检验或者检验不合格的特种设备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使用特种设备未按照规定办理使用登记的；未建立特种设备安全技术档案或者安全技术档案不符合规定要求，或者未依法设置使用登记标志、定期检验标志的；未对其使用的特种设备进行经常性维护保养和定期自行检查，或者未对其使用的特种设备的安全附件、安全保护装置进行定期校验、检修，并作出记录的；未按照安全技术规范的要求及时申报并接受检验的；未按照安全技术规范的要求进行锅炉水（介）质处理的；未制定特种设备事故应急专项预案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特种设备使用单位使用未取得许可生产，未经检验或者检验不合格的特种设备，或者国家明令淘汰、已经报废的特种设备的；特种设备出现故障或者发生异常情况，未对其进行全面检查、消除事故隐患，继续使用的；特种设备存在严重事故隐患，共0项改造、修理价值，或者达到安全技术规范规定的其他报废条件，未依法履行报废义务，并办理使用登记证书注销手续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未经许可或者不符合规定，擅自从事移动式压力容器或者气瓶充装活动，或未按照规定实施充装前后的检查、记录制度的；对不符合安全技术规范要求的移动式压力容器和气瓶进行充装的处罚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特种设备生产、经营、使用单位未配备具有相应资格的特种设备安全管理人员、检测人员和作业人员的；使用未取得相应资格的人员从事特种设备安全管理、检测和作业的；未对特种设备安全管理人员、检测人员和作业人员进行安全教育和技能培训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电梯、客运索道、大型游乐设施的运营使用单位未设置特种设备安全管理机构或者配备专职的特种设备安全管理人员的；客运索道、大型游乐设施每日投入使用前，未进行试运行和例行安全检查，未对安全附件和安全保护装置进行检查确认的；未将电梯、客运索道、大型游乐设施的安全使用说明、安全注意事项和警示标志置于易于为乘客注意的显著位置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未经许可，擅自从事电梯维护保养或电梯的维护保养单位未按照规定以及安全技术规范的要求，进行电梯的维护保养的处罚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发生特种设备事故时，不立即组织抢救或者在事故调查处理期间擅离职守或者逃匿的；对特种设备事故迟报、谎报或者瞒报的处罚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发生事故，对负有责任的单位及对事故发生负有责任的单位的主要负责人未依法履行职责或者负有领导责任的处罚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特种设备安全管理人员、检测人员和作业人员不履行岗位职责，违反操作规程和有关安全规章制度的处罚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特种设备检验、检测机构及其检验、检测人员违反规定要求从事检验、检测活动的处罚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特种设备生产、经营、使用单位或者检验、检测机构拒不接受负责特种设备安全监督管理的部门依法实施的监督检查或擅自动用、调换、转移、损毁被查封、扣押的特种设备或者其主要部件的处罚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起重机械制造单位未采用符合安全技术规范要求的起重机械设计文件的，予以处罚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起重机械制造单位未在被许可的场所内制造起重机械的处罚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起重机械制造单位未按照“不得将主要受力结构件（主梁、主副吊臂、主支撑腿、标准节，下同）全部委托加工或者购买并用于起重机械制造。主要受力结构件需要部分委托加工或者购买的，制造单位应当委托取得相应起重机械类型和级别资质的制造单位加工或者购买其加工的主要受力结构件并用于起重机械制造。”进行相关行为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起重机械使用单位发生变更，原使用单位未在变更后30日内到原登记部门办理使用登记注销的处罚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使用不具有原使用单位的使用登记注销证明起重机械的处罚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起重机械承租使用单位承租没有完整安全技术档案的起重机械的处罚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起重机械拆卸施工前，未制定周密的拆卸作业指导书，未按照拆卸作业指导书的要求进行施工，未能保证起重机械拆卸过程的安全的处罚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未取得设备监理单位资格而承揽设备监理业务的处罚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超越核准资格范围承揽设备监理业务的处罚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伪造、涂改、出租、转让设备监理单位资格证书的处罚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承担检验、检测、检疫或者鉴定、专家评审任务的专业技术组织及其工作人员未按照法律、法规、规章以及标准、技术规范的规定开展工作的处罚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生产、进口、销售不符合强制性能源效率标准的用能产品、设备的处罚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应当标注能源效率标识而未标注的处罚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未办理能源效率标识备案的，或者应当办理变更手续而未办理的；使用的能源效率标识的样式和规格不符合规定要求的处罚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伪造、冒用、隐匿能源效率标识以及利用能源效率标识做虚假宣传、误导消费者的处罚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生产不符合有关强制性标准的防伪技术产品的；生产假冒他人的防伪技术产品，为第三方生产相同或者近似的防伪技术产品，以及未订立合同或者违背合同非法生产、买卖防伪技术产品或者含有防伪技术产品的包装物、标签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防伪技术产品的使用者选用未获得生产许可证的防伪技术产品生产企业生产的防伪技术产品的；选用未获得防伪注册登记的境外防伪技术产品的)在假冒产品上使用防伪技术产品的处罚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伪造或者冒用防伪技术评审、防伪技术产品生产许可及防伪注册登记等证书的</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企业、企业常驻代表机构违法登记管理规定的处罚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无照经营的处罚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经营者违反《消费者权益保护法》规定，侵害消费者权益的处罚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销售质量不合格商品的处罚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违反产品标识规定的处罚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拒绝、阻碍检查、调查，拒不改正的处罚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擅自处置被查封、扣押财物的处罚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违反广告、直销、粮食行政（经营）许可规定的处罚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化妆品广告违法行为的处罚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医疗广告违法的处罚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药品广告违法的处罚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医疗器械广告违法的处罚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农药广告违法的处罚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兽药广告违法的处罚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酒类广告违法的处罚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户外广告违法的处罚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烟草广告违法的处罚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房地产广告违法的处罚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食品广告违法的处罚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广告语言文字违法的处罚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假冒、冒用、伪造、仿冒或误导是他人产品的处罚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不正当价格竞争的处罚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不正当有奖销售的处罚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侵犯商业秘密的处罚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虚假广告和虚假宣传的处罚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商业贿赂（不正当利益输送）的处罚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以不正当方式划分市场、限定商品销量等限制或者妨碍公平竞争的处罚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强迫对方接受不合理交易条件交易妨碍公平竞争的处罚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商业诋毁的处罚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指定经营和指定经营者销售质次价高商品或者滥收费用的处罚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串通投标或以不正当手段中标的处罚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搭售商品或者附加其他不合理的条件销售商品的处罚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在政府采购中以不正当方法中标、成交的行为的处罚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发布有碍公平竞争的宣传报道的处罚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直销企业保证金存缴、使用违反规定的处罚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直销企业未依照有关规定进行信息报备和披露的的处罚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拒绝、拖延消费者对未开封的直销产品换货、退货的处罚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直销企业不按规定支付直销员报酬的处罚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直销产品上未标明价格或者标示价格与服务网点展示价格不一致行为的处罚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直销员未按规定从事直销活动的处罚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未按规定组织直销员业务培训的处罚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直销企业及其分支机构违反规定招募直销员的处罚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直销企业及其直销员有欺骗、误导等宣传和推销的处罚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超出直销产品范围从事直销经营活动的处罚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直销企业出现重大事项变更未报经国务院商务主管部门批准的处罚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为传销行为提供场所条件的处罚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参加传销活动的处罚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介绍、诱骗、胁迫他人参加传销的处罚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组织、策划传销的处罚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对出售反动、荒诞、诲淫诲盗的书刊、画片、照片、歌片和录音带、录像带的处罚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非法转让军服、军服专用材料生产合同或者技术规范的处罚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非法生产、买卖军服、军服专用材料或生产、销售军服仿制品的处罚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零售商、供应商违规促销、交易的处罚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烟草经营违法的处罚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擅自设立（假冒、伪造）制作经营出版物（音响制品）相关机构或者从事出版物（音响）经营活动的处罚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经营走私物品的处罚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违反《文物保护法》实施经营的处罚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违法制造、销售仿真枪的处罚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非法经营、处置金银的处罚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对违反人民币管理有关规定的处罚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报废汽车回收及机动车经营违法的处罚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销售没有再利用产品标识的再利用电器电子产品或没有再制造或者翻新产品标识的再制造或翻新产品的处罚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对制造、销售不符合国家技术标准的殡葬设备的处罚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对故意毁损人民币及制作、仿制、买卖人民币图样的处</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农资经营者、农资交易市场开办者未履行规定义务和责任的处罚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违反《河南省车用乙醇汽油管理办法》的处罚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违反《农业机械安全监督管理条例》的处罚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对种子包装和标签不符合规定、数据不正确和未按规定制作、保管相关档案、备案的处罚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未按规定附签名或明示执业人员情况，向工商机关提交虚假经纪执业人员材料的处罚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擅自、非法设立机构、场所或从事经营活动的处罚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未按规定从事文物经营、拍卖、购销的处罚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未按规定办理许可证变更登记或者注销登记的处罚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擅自或超范围经营旅游业务的处罚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违反旅游合同规定或欺骗、胁迫旅游购物或者参加需要另行付费的游览项目的处罚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非法出售、收购、运输、携带国家或者地方重点保护野生动物或者其产品的处罚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违反规定出售、收购国家重点保护野生植物的处罚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伪造、倒卖、转让野生植物相关证明书、批准文件、标签的处罚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擅自经营、出口、收购保护野生药材的处罚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经营者与消费者采用不公平的合同格式条款危害国家利益、社会公共利益的的处罚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未按《网络交易管理办法》规定取得许可、登记、备案、审查、报告、管理和使用信息的处罚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未按《网络交易管理办法》规定公开相关信息、报送资料的处罚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网络商品经营者、有关服务经营者使用的合同违背公平原则或利用合同格式条款强制交易的处罚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网络商品经营者、有关服务经营者销售商品或者服务以不正当竞争方式损害其他经营者的合法权益、扰乱社会经济秩序的处罚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对竞争对手的网站或者网页进行非法技术攻击的处罚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对必须使用注册商标的商品未使用的处罚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对未注册商标冒充注册商标使用的或违反禁止作为商标使用规定的处罚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违法使用“驰名商标”字样的处罚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对经许可使用他人商标的违法的处罚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对侵犯注册商标专用权的处罚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对商标代理机构违法的处罚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对侵犯奥林匹克标志专用权的处罚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对特殊标志违法使用及侵权的处罚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对侵犯世界博览会标志专有权的处罚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对商标代理人违法的处罚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对集体商标、证明商标注册人未对商标有效管控的处罚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对集体商标、证明商标注册人违反管理规定的处罚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公司在合并、分立、减少注册资本或者进行清算时违反《公司法》有关规定的处罚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对承担资产评估、验资或者验证的机构提供虚假材料、因过失提供有重大遗漏的报告的、因其出具的评估结果、验资或者验证证明不实，给公司债权人造成损失的的处罚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对冒用有限责任公司、股份有限公司或其分公司名义的处罚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对外国公司擅自在中国境内设立分支机构的处罚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对生产(配制)、销售、使用与药品标准规定成份不符药品的行政处罚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对生产(配制)、销售、使用假冒药品的行政处罚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对生产(配制)、销售、使用禁止使用的药品的行政处罚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对生产(配制)、销售、使用未经批准生产、进口的药品案的行政处罚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对生产(配制)、销售、使用未经检验的药品案的行政处罚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对生产(配制)、销售、使用变质药品案的行政处罚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对生产(配制)、销售、使用被污染药品案的行政处罚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对生产(配制)、销售、使用无批准文号原料药生产（配制）的药品案的行政处罚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对生产(配制)、销售、使用适应症或功能主治超规定范围的药品案的行政处罚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对生产(配制)、销售、使用成份含量不符合药品标准规定的药品案的行政处罚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对生产(配制)、销售、使用未标明有效期、更改有效期的药品案的行政处罚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对生产(配制)、销售、使用不注明生产（配制）批号、更改生产（配制）批号的药品案的行政处罚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对生产(配制)、销售、使用药包材未经批准的药品案的行政处罚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对生产(配制)、销售、使用擅自添加着色剂、防腐剂、香料、矫味剂及辅料的药品案的行政处罚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对生产(配制)、销售、使用经检验不符合药品标准、炮制规范的药品、中药饮片、医疗机构制剂案的行政处罚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对使用其他不符合标准规定的药品案的行政处罚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对无证经营药品的行政处罚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对为假劣药品提供便利条件的行政处罚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对未按规定实施GCP、GLP案的行政处罚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对未按规定实施GSP的行政处罚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对从非法渠道购进药品的行政处罚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对进口药品未按规定登记备案的行政处罚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对伪造、变更、买卖、出租、出借许可证或药品批准证明文件的行政处罚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对采取不正当手段骗取许可证、药品批准证明文件的行政处罚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对违法销售医疗机构制剂的行政处罚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对无真实完整的药品购销记录的行政处罚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对违法调配处方的行政处罚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对销售未标明产地的中药材的行政处罚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对药品标识不符合规定的行政处罚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对出具虚假检验报告的行政处罚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对违法药品广告的行政处罚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对擅自在集市贸易场所设点销售药品、在集市贸易市场设点超范围经营药品的行政处罚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对个人设置的医疗机构超范围提供药品的行政处罚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对未通过GSP认证经营药品的行政处罚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对擅自进行药品临床试验的行政处罚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对擅自使用其他医疗机构配制的制剂的行政处罚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对医疗机构制剂标识违反规定的行政处罚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对篡改经批准的药品广告内容的行政处罚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对未经备案发布药品广告的行政处罚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对未组织从业培训、未建立培训档案的行政处罚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对未按照规定留存有关资料、销售凭证的行政处罚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对药品零售企业未按规定开具销售凭证的行政处罚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对未按规定管理药品销售人员的行政处罚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对在核准地址以外场所现货销售药品的行政处罚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对以非法方式现货销售药品的行政处罚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对擅自改变经营方式或扩大经营范围的行政处罚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对在核准地址以外场所储存药品的行政处罚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对为无证生产、经营药品提供药品的行政处罚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对违法提供药品经营场所或者便利条件的行政处罚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对药品经营企业购进和销售医疗机构制剂的行政处罚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对未凭处方销售处方药的行政处罚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对药师不在岗销售处方药或者甲类非处方药的行政处罚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对未按规定条件运输药品的行政处罚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对未按规定储存药品的行政处罚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对违法赠送处方药或者甲类非处方药的行政处罚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对医疗机构药房设置不符规定的行政处罚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对医疗机构未按规定购进药品的行政处罚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对医疗机构药品购进记录不符规定的行政处罚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对医疗机构储存药品不符规定的行政处罚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对医疗机构、计划生育技术服务机构未经诊疗直接提供药品的行政处罚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对以邮售、互联网交易等方式直接向公众销售处方药的行政处罚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对非法收购药品的行政处罚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对发生重大药品质量事故未报告的行政处罚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对隐瞒有关情况、提供虚假材料或者拒不提供相关材料的行政处罚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对生产、销售、进口不合格药包材的行政处罚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对检验机构出具虚假检验报告书的行政处罚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对擅自委托或者接受委托配制制剂的行政处罚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对医疗机构擅自使用其他医疗机构配制的制剂的行政处罚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对医疗机构违法销售配制的制剂的行政处罚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对药品经营企业、使用单位拒绝配合调查、拒绝协助召回药品的行政处罚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对销售未获得《生物制品批签发合格证》的生物制品案的行政处罚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对伪造《生物制品批签发合格证》案的行政处罚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对药品经营企业无专职或者兼职人员负责不良反应监测工作案的行政处罚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对药品经营企业未按要求开展不良反应或者群体不良事件相关工作案的行政处罚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对药品经营企业不配合严重不良反应或者群体不良事件调查案的行政处罚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对麻醉药品药用原植物种植企业未按计划种植案的行政处罚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对麻醉药品药用原植物种植企业未按规定报告种植情况案的行政处罚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对麻醉药品药用原植物种植企业未按规定储存麻醉药品案的行政处罚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对第二类精神药品零售企业未按规定储存精神药品案的行政处罚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对第二类精神药品零售企业未按规定销售精神药品案的行政处罚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对第二类精神药品零售企业未按规定销毁精神药品案的行政处罚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对违规购买麻醉药品和精神药品案的行政处罚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对违规运输麻醉药品和精神药品案的行政处罚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对药品研究单位在普通药品实验研究和研制过程中产生麻醉药品和精神药品未按规定报告案的行政处罚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对药品临床试验机构以健康人为麻醉药品和第一类精神药品临床试验受试对象案的行政处罚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对从事麻醉药品和精神药品现金交易案的行政处罚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对麻醉药品和精神药品被盗、被抢、丢失后未按规定采取必要的控制措施或报告案的行政处罚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对倒卖、转让、出租、出借、涂改麻醉药品和精神药品许可证明文件案的行政处罚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对向非法渠道销售第二类疫苗案的行政处罚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对从非法渠道购进第二类疫苗案的行政处罚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对储存、运输疫苗不符合规定案的行政处罚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对无证经营疫苗案的行政处罚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对药品零售企业无证经营除胰岛素以外蛋白同化制剂、肽类激素案的行政处罚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对无证生产、收购、经营医疗用毒性药品案的行政处罚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对擅自仿制中药保护品种案的行政处罚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对生产、经营未取得医疗器械注册证的第二类、第三类医疗器械的行政处罚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对未经许可从事第三类医疗器械经营活动的行政处罚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对《医疗器械经营许可证》有效期届满后未依法办理延续、仍继续从事医疗器械经营的行政处罚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对提供虚假资料或者采取其他欺骗手段取得医疗器械（含体外诊断试剂）注册证、医疗器械生产许可证、医疗器械经营许可证、广告批准文件等许可证件的行政处罚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对伪造、变造、买卖、出租、出借相关医疗器械（含体外诊断试剂）许可证件的行政处罚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对伪造、变造、买卖、出租、出借医疗器械经营备案凭证的行政处罚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对未依照规定备案的行政处罚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对备案时提供虚假资料的行政处罚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对生产、经营、使用不符合强制性标准或者不符合经注册或者备案的产品技术要求的医疗器械的行政处罚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对经营、使用无合格证明文件、过期、失效、淘汰的医疗器械，或者使用未依法注册的医疗器械的行政处罚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对申请人隐瞒真实情况或者提供虚假材料申请食品经营许可的行政处罚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对食品药品监督管理部门责令其依照规定实施召回或者停止经营后，仍拒不召回或者停止经营医疗器械的行政处罚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对生产、经营说明书、标签不符合规定的医疗器械的行政处罚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对未按照医疗器械说明书和标签标示要求运输、贮存医疗器械的行政处罚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对转让过期、失效、淘汰或者检验不合格的在用医疗器械的行政处罚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对医疗器械经营企业、使用单位未依照规定建立并执行医疗器械进货查验记录制度的行政处罚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对从事第二类、第三类医疗器械批发业务以及第三类医疗器械零售业务的经营企业未依照规定建立并执行销售记录制度的行政处罚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对重复使用的医疗器械，医疗器械使用单位未按照消毒和管理的规定进行处理的行政处罚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对医疗器械使用单位重复使用一次性使用的医疗器械，或者未按照规定销毁使用过的一次性使用的医疗器械的行政处罚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对需要定期检查、检验、校准、保养、维护的医疗器械，医疗器械使用单位未按照产品说明书要求检查、检验、校准、保养、维护并予以记录，及时进行分析、评估，确保医疗器械处于良好状态的行政处罚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对医疗器械使用单位未妥善保存购入第三类医疗器械的原始资料，或者未按照规定将大型医疗器械以及植入和介入类医疗器械的信息记载到病历等相关记录中的行政处罚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对医疗器械使用单位发现使用的医疗器械存在安全隐患未立即停止使用、通知检修，或者继续使用经检修仍不能达到使用安全标准的医疗器械的行政处罚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对医疗器械生产经营企业、使用单位未依照规定开展医疗器械不良事件监测，未按照要求报告不良事件，或者对医疗器械不良事件监测技术机构、食品药品监督管理部门开展的不良事件调查不予配合的行政处罚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对违反条例规定开展医疗器械临床试验的行政处罚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对医疗器械临床试验机构出具虚假报告的行政处罚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对发布虚假医疗器械广告，在由省级以上人民政府食品药品监督管理部门决定暂停销售该医疗器械、并向社会公布后仍然销售该医疗器械的行政处罚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对医疗器械技术审评机构、医疗器械不良事件监测技术机构未依照条例规定履行职责，致使审评、监测工作出现重大失误的行政处罚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对未依法办理第一类医疗器械（含体外诊断试剂）变更备案或者第二类、第三类医疗器械（含体外诊断试剂）注册登记事项变更的行政处罚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对未依法办理医疗器械（含体外诊断试剂）注册许可事项变更的行政处罚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对申请人未按照规定开展医疗器械临床试验的行政处罚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对向监督检查的食品药品监督管理部门隐瞒有关情况、提供虚假资料或者拒绝提供反映其活动的真实资料的行政处罚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对医疗器械经营企业未依照规定办理登记事项变更的行政处罚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对医疗器械经营企业派出销售人员销售医疗器械，未按照规定要求提供授权书的行政处罚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对医疗器械经营企业经营条件发生变化，不再符合医疗器械经营质量管理规范要求，未按照规定进行整改的行政处罚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对医疗器械经营企业擅自变更经营场所或者库房地址、扩大经营范围或者擅自设立库房的行政处罚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对从事医疗器械批发业务的经营企业销售给不具有资质的经营企业或者使用单位的行政处罚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对医疗器械经营企业从不具有资质的生产、经营企业购进医疗器械的行政处罚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对未取得《化妆品生产企业卫生许可证》擅自生产化妆品的行政处罚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对生产未取得批准文号的特殊用途化妆品的行政处罚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对生产或者销售不符合国家《化妆品卫生标准》的化妆品的行政处罚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对违反化妆品检验合格出厂规定的行政处罚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对违反化妆品标签规定的行政处罚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对进口或者销售未经批准或者检验的进口化妆品的行政处罚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对销售未取得《化妆品生产企业卫生许可证》的企业所生产的化妆品的行政处罚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对销售无质量合格标记的化妆品的行政处罚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对销售未取得批准文号的特殊用特化妆品的行政处罚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对销售超过使用期限的化妆品的行政处罚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对转让、伪造、倒卖《化妆品生产企业卫生许可证》的行政处罚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对转让、伪造、倒卖进口化妆品生产审查批件或批准文号的行政处罚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未经许可从事食品生产经营、食品添加剂生产的处罚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对明知未取得食品生产经营许可从事食品生产经营活动或者未取得食品添加剂生产许可从事食品添加剂生产活动的，仍为其提供生产经营场所或者其他条件的行政处罚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对用非食品原料生产食品、在食品中添加食品添加剂以外的化学物质和其他可能危害人体健康的物质，或者用回收食品作为原料生产食品，或者经营上述食品的行政处罚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对生产经营营养成分不符合食品安全标准的专供婴幼儿和其他特定人群的主辅食品的行政处罚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对经营病死、毒死或者死因不明的禽、畜、兽、水产动物肉类，或者生产经营其制品的行政处罚的行政处罚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对经营未按规定进行检疫或者检疫不合格的肉类，或者生产经营未经检验或者检验不合格的肉类制品的行政处罚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对生产经营国家为防病等特殊需要明令禁止生产经营的食品的行政处罚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对生产经营添加药品的食品的行政处罚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对明知从事第一百二十三条第一款规定的违法行为，仍为其提供生产经营场所或者其他条件的行政处罚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对生产经营致病性微生物，农药残留、兽药残留、生物毒素、重金属等污染物质以及其他危害人体健康的物质含量超过食品安全标准限量的食品、食品添加剂的行政处罚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对用超过保质期的食品原料、食品添加剂生产食品、食品添加剂，或者经营上述食品、食品添加剂的行政处罚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对生产经营超范围、超限量使用食品添加剂的食品的行政处罚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对生产经营腐败变质、油脂酸败、霉变生虫、污秽不洁、混有异物、掺假掺杂或者感官性状异常的食品、食品添加剂的行政处罚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对生产经营标注虚假生产日期、保质期或者超过保质期的食品、食品添加剂的行政处罚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对生产经营未按规定注册的保健食品、特殊医学用途配方食品、婴幼儿配方乳粉，或者未按注册的产品配方、生产工艺等技术要求组织生产的行政处罚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对以分装方式生产婴幼儿配方乳粉，或者同一企业以同一配方生产不同品牌的婴幼儿配方乳粉的行政处罚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对利用新的食品原料生产食品，或者生产食品添加剂新品种，未通过安全性评估的行政处罚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对食品生产经营者在食品药品监督管理部门责令其召回或者停止经营后，仍拒不召回或者停止经营的行政处罚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对除前款和本法第一百二十三条、第一百二十五条规定的情形外，生产经营不符合法律、法规或者食品安全标准的食品、食品添加剂的行政处罚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对生产经营被包装材料、容器、运输工具等污染的食品、食品添加剂的行政处罚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对生产经营无标签的预包装食品、食品添加剂或者标签、说明书不符合本法规定的食品、食品添加剂的行政处罚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对生产经营转基因食品未按规定进行标示的行政处罚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对食品生产经营者采购或者使用不符合食品安全标准的食品原料、食品添加剂、食品相关产品的行政处罚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对生产经营的食品、食品添加剂的标签、说明书存在瑕疵但不影响食品安全且不会对消费者造成误导的行政处罚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对食品、食品添加剂生产者未按规定对采购的食品原料和生产的食品、食品添加剂进行检验的行政处罚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对食品生产经营企业未按规定建立食品安全管理制度，或者未按规定配备或者培训、考核食品安全管理人员的行政处罚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对食品、食品添加剂生产经营者进货时未查验许可证和相关证明文件，或者未按规定建立并遵守进货查验记录、出厂检验记录和销售记录制度的行政处罚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对食品生产经营企业未制定食品安全事故处置方案的行政处罚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对餐具、饮具和盛放直接入口食品的容器，使用前未经洗净、消毒或者清洗消毒不合格，或者餐饮服务设施、设备未按规定定期维护、清洗、校验的行政处罚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对食品生产经营者安排未取得健康证明或者患有国务院卫生行政部门规定的有碍食品安全疾病的人员从事接触直接入口食品的工作的行政处罚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对食品经营者未按规定要求销售食品的行政处罚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对保健食品生产企业未按规定向食品药品监督管理部门备案，或者未按备案的产品配方、生产工艺等技术要求组织生产的行政处罚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对婴幼儿配方食品生产企业未将食品原料、食品添加剂、产品配方、标签等向食品药品监督管理部门备案的行政处罚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食用农产品销售者违反本法第六十五条规定的（食用农产品销售者应当建立食用农产品进货查验记录制度，如实记录食用农产品的名称、数量、进货日期以及供货者名称、地址、联系方式等内容，并保存相关凭证。记录和凭证保存期限不得少于六个月）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对违反本法规定，事故单位在发生食品安全事故后未进行处置、报告的行政处罚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对隐匿、伪造、毁灭有关证据的行政处罚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对违反本法规定，网络食品交易第三方平台提供者未对入网食品经营者进行实名登记、审查许可证，或者未履行报告、停止提供网络交易平台服务等义务的行政处罚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对违反本法规定，未按要求进行食品贮存、运输和装卸的行政处罚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对违反本法规定，拒绝、阻挠、干涉有关部门、机构及其工作人员依法开展食品安全监督检查、事故调查处理、风险监测和风险评估的行政处罚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对食品生产经营者在一年内累计三次因违反本法规定受到责令停产停业、吊销许可证以外处罚的行政处罚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对违反本法规定，承担食品安全风险监测、风险评估工作的技术机构、技术人员提供虚假监测、评估信息的行政处罚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对违反本法规定，食品检验机构、食品检验人员出具虚假检验报告的行政处罚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对以欺骗、贿赂等不正当手段取得食品经营许可的的行政处罚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对食品经营者伪造、涂改、倒卖、出租、出借、转让食品经营许可证的行政处罚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对食品经营许可证载明的许可事项发生变化的，食品经营者未在变化后10个工作日内向原发证的食品药品监督管理部门申请变更经营许可的行政处罚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对经营场所发生变化的，未重新申请食品经营许可或外设仓库地址发生变化的，未在变化后10个工作日内向原发证的食品药品监督管理部门报告的行政处罚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对隐瞒真实情况或者提供虚假材料申请食品生产许可的的行政处罚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对食品生产者伪造、涂改、倒卖、出租、出借、转让食品生产许可证的行政处罚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对食品生产者未按规定在生产场所的显著位置悬挂或者摆放食品生产许可证的行政处罚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对食品生产者工艺设备布局和工艺流程、主要生产设备设施、食品类别等事项发生变化，需要变更食品生产许可证载明的许可事项，未按规定申请变更的行政处罚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对食品生产许可证副本载明的同一食品类别内的事项、外设仓库地址发生变化，食品生产者未按规定报告的行政处罚</w:t>
      </w:r>
    </w:p>
    <w:p>
      <w:pPr>
        <w:pStyle w:val="12"/>
        <w:numPr>
          <w:ilvl w:val="0"/>
          <w:numId w:val="109"/>
        </w:numPr>
        <w:ind w:left="0" w:firstLine="640"/>
        <w:rPr>
          <w:rFonts w:ascii="仿宋" w:hAnsi="仿宋" w:eastAsia="仿宋"/>
          <w:sz w:val="32"/>
          <w:szCs w:val="32"/>
        </w:rPr>
      </w:pPr>
      <w:r>
        <w:rPr>
          <w:rFonts w:hint="eastAsia" w:ascii="仿宋" w:hAnsi="仿宋" w:eastAsia="仿宋" w:cs="宋体"/>
          <w:kern w:val="0"/>
          <w:sz w:val="32"/>
          <w:szCs w:val="32"/>
        </w:rPr>
        <w:t>对经营场所发生变化的，未重新申请食品经营许可或外设仓库地址发生变化的，未在变化后10个工作日内向原发证的食品药品监督管理部门报告的行政处罚</w:t>
      </w:r>
    </w:p>
    <w:p>
      <w:pPr>
        <w:pStyle w:val="12"/>
        <w:numPr>
          <w:ilvl w:val="0"/>
          <w:numId w:val="109"/>
        </w:numPr>
        <w:ind w:left="0" w:firstLine="640"/>
        <w:rPr>
          <w:rFonts w:ascii="仿宋" w:hAnsi="仿宋" w:eastAsia="仿宋" w:cs="宋体"/>
          <w:kern w:val="0"/>
          <w:sz w:val="32"/>
          <w:szCs w:val="32"/>
        </w:rPr>
      </w:pPr>
      <w:r>
        <w:rPr>
          <w:rFonts w:hint="eastAsia" w:ascii="仿宋" w:hAnsi="仿宋" w:eastAsia="仿宋" w:cs="宋体"/>
          <w:kern w:val="0"/>
          <w:sz w:val="32"/>
          <w:szCs w:val="32"/>
        </w:rPr>
        <w:t>经营者不正当价格行为的处罚</w:t>
      </w:r>
    </w:p>
    <w:p>
      <w:pPr>
        <w:pStyle w:val="12"/>
        <w:numPr>
          <w:ilvl w:val="0"/>
          <w:numId w:val="109"/>
        </w:numPr>
        <w:ind w:left="0" w:firstLine="640"/>
        <w:rPr>
          <w:rFonts w:ascii="仿宋" w:hAnsi="仿宋" w:eastAsia="仿宋" w:cs="宋体"/>
          <w:kern w:val="0"/>
          <w:sz w:val="32"/>
          <w:szCs w:val="32"/>
        </w:rPr>
      </w:pPr>
      <w:r>
        <w:rPr>
          <w:rFonts w:hint="eastAsia" w:ascii="仿宋" w:hAnsi="仿宋" w:eastAsia="仿宋" w:cs="宋体"/>
          <w:kern w:val="0"/>
          <w:sz w:val="32"/>
          <w:szCs w:val="32"/>
        </w:rPr>
        <w:t>拒绝按照规定提供监督检查所需资料或者提供虚假资料的处罚</w:t>
      </w:r>
    </w:p>
    <w:p>
      <w:pPr>
        <w:pStyle w:val="12"/>
        <w:numPr>
          <w:ilvl w:val="0"/>
          <w:numId w:val="109"/>
        </w:numPr>
        <w:ind w:left="0" w:firstLine="640"/>
        <w:rPr>
          <w:rFonts w:ascii="仿宋" w:hAnsi="仿宋" w:eastAsia="仿宋" w:cs="宋体"/>
          <w:kern w:val="0"/>
          <w:sz w:val="32"/>
          <w:szCs w:val="32"/>
        </w:rPr>
      </w:pPr>
      <w:r>
        <w:rPr>
          <w:rFonts w:hint="eastAsia" w:ascii="仿宋" w:hAnsi="仿宋" w:eastAsia="仿宋" w:cs="宋体"/>
          <w:kern w:val="0"/>
          <w:sz w:val="32"/>
          <w:szCs w:val="32"/>
        </w:rPr>
        <w:t>经营者不执行政府指导价、政府定价的处罚</w:t>
      </w:r>
    </w:p>
    <w:p>
      <w:pPr>
        <w:pStyle w:val="12"/>
        <w:numPr>
          <w:ilvl w:val="0"/>
          <w:numId w:val="109"/>
        </w:numPr>
        <w:ind w:left="0" w:firstLine="640"/>
        <w:rPr>
          <w:rFonts w:ascii="仿宋" w:hAnsi="仿宋" w:eastAsia="仿宋" w:cs="宋体"/>
          <w:kern w:val="0"/>
          <w:sz w:val="32"/>
          <w:szCs w:val="32"/>
        </w:rPr>
      </w:pPr>
      <w:r>
        <w:rPr>
          <w:rFonts w:hint="eastAsia" w:ascii="仿宋" w:hAnsi="仿宋" w:eastAsia="仿宋" w:cs="宋体"/>
          <w:kern w:val="0"/>
          <w:sz w:val="32"/>
          <w:szCs w:val="32"/>
        </w:rPr>
        <w:t>违反行政事业性收费、经营性服务收费规定的处罚</w:t>
      </w:r>
    </w:p>
    <w:p>
      <w:pPr>
        <w:pStyle w:val="12"/>
        <w:numPr>
          <w:ilvl w:val="0"/>
          <w:numId w:val="109"/>
        </w:numPr>
        <w:ind w:left="0" w:firstLine="640"/>
        <w:rPr>
          <w:rFonts w:ascii="仿宋" w:hAnsi="仿宋" w:eastAsia="仿宋" w:cs="宋体"/>
          <w:kern w:val="0"/>
          <w:sz w:val="32"/>
          <w:szCs w:val="32"/>
        </w:rPr>
      </w:pPr>
      <w:r>
        <w:rPr>
          <w:rFonts w:hint="eastAsia" w:ascii="仿宋" w:hAnsi="仿宋" w:eastAsia="仿宋" w:cs="宋体"/>
          <w:kern w:val="0"/>
          <w:sz w:val="32"/>
          <w:szCs w:val="32"/>
        </w:rPr>
        <w:t>经营者不执行价格监审、价格申报、价格备案制度，不执行调控措施、最高限价和最低限价，不执行有关价格调节基金规定的处罚</w:t>
      </w:r>
    </w:p>
    <w:p>
      <w:pPr>
        <w:pStyle w:val="12"/>
        <w:numPr>
          <w:ilvl w:val="0"/>
          <w:numId w:val="109"/>
        </w:numPr>
        <w:ind w:left="0" w:firstLine="640"/>
        <w:rPr>
          <w:rFonts w:ascii="仿宋" w:hAnsi="仿宋" w:eastAsia="仿宋" w:cs="宋体"/>
          <w:bCs/>
          <w:kern w:val="0"/>
          <w:sz w:val="32"/>
          <w:szCs w:val="32"/>
        </w:rPr>
      </w:pPr>
      <w:r>
        <w:rPr>
          <w:rFonts w:hint="eastAsia" w:ascii="仿宋" w:hAnsi="仿宋" w:eastAsia="仿宋" w:cs="宋体"/>
          <w:kern w:val="0"/>
          <w:sz w:val="32"/>
          <w:szCs w:val="32"/>
        </w:rPr>
        <w:t>经营者不执行法定的价格干预措施、紧急措施的处罚</w:t>
      </w:r>
    </w:p>
    <w:p>
      <w:pPr>
        <w:pStyle w:val="12"/>
        <w:numPr>
          <w:ilvl w:val="0"/>
          <w:numId w:val="109"/>
        </w:numPr>
        <w:ind w:left="0" w:firstLine="640"/>
        <w:rPr>
          <w:rFonts w:ascii="仿宋" w:hAnsi="仿宋" w:eastAsia="仿宋" w:cs="宋体"/>
          <w:bCs/>
          <w:kern w:val="0"/>
          <w:sz w:val="32"/>
          <w:szCs w:val="32"/>
        </w:rPr>
      </w:pPr>
      <w:r>
        <w:rPr>
          <w:rFonts w:hint="eastAsia" w:ascii="仿宋" w:hAnsi="仿宋" w:eastAsia="仿宋" w:cs="宋体"/>
          <w:kern w:val="0"/>
          <w:sz w:val="32"/>
          <w:szCs w:val="32"/>
        </w:rPr>
        <w:t>经营者违反明码标价规的处罚</w:t>
      </w:r>
    </w:p>
    <w:p>
      <w:pPr>
        <w:pStyle w:val="12"/>
        <w:numPr>
          <w:ilvl w:val="0"/>
          <w:numId w:val="109"/>
        </w:numPr>
        <w:ind w:left="0" w:firstLine="640"/>
        <w:rPr>
          <w:rFonts w:ascii="仿宋" w:hAnsi="仿宋" w:eastAsia="仿宋" w:cs="宋体"/>
          <w:kern w:val="0"/>
          <w:sz w:val="32"/>
          <w:szCs w:val="32"/>
        </w:rPr>
      </w:pPr>
      <w:r>
        <w:rPr>
          <w:rFonts w:hint="eastAsia" w:ascii="仿宋" w:hAnsi="仿宋" w:eastAsia="仿宋" w:cs="宋体"/>
          <w:kern w:val="0"/>
          <w:sz w:val="32"/>
          <w:szCs w:val="32"/>
        </w:rPr>
        <w:t>经营者被责令暂停相关营业而不停止的，或者转移、隐匿、销毁依法登记保存的财物的处罚</w:t>
      </w:r>
    </w:p>
    <w:p>
      <w:pPr>
        <w:pStyle w:val="12"/>
        <w:numPr>
          <w:ilvl w:val="0"/>
          <w:numId w:val="109"/>
        </w:numPr>
        <w:ind w:left="0" w:firstLine="640"/>
        <w:rPr>
          <w:rFonts w:ascii="仿宋" w:hAnsi="仿宋" w:eastAsia="仿宋" w:cs="宋体"/>
          <w:bCs/>
          <w:kern w:val="0"/>
          <w:sz w:val="32"/>
          <w:szCs w:val="32"/>
        </w:rPr>
      </w:pPr>
      <w:r>
        <w:rPr>
          <w:rFonts w:hint="eastAsia" w:ascii="仿宋" w:hAnsi="仿宋" w:eastAsia="仿宋" w:cs="宋体"/>
          <w:kern w:val="0"/>
          <w:sz w:val="32"/>
          <w:szCs w:val="32"/>
        </w:rPr>
        <w:t>当事人拒绝、拖延，销毁、隐匿有关价格资料的处罚</w:t>
      </w:r>
    </w:p>
    <w:p>
      <w:pPr>
        <w:pStyle w:val="12"/>
        <w:ind w:firstLine="640"/>
        <w:rPr>
          <w:rFonts w:ascii="黑体" w:hAnsi="黑体" w:eastAsia="黑体" w:cs="黑体"/>
          <w:sz w:val="32"/>
          <w:szCs w:val="32"/>
        </w:rPr>
      </w:pPr>
      <w:r>
        <w:rPr>
          <w:rFonts w:hint="eastAsia" w:ascii="黑体" w:hAnsi="黑体" w:eastAsia="黑体" w:cs="黑体"/>
          <w:sz w:val="32"/>
          <w:szCs w:val="32"/>
        </w:rPr>
        <w:t>三、行政强制（共32项）</w:t>
      </w:r>
    </w:p>
    <w:p>
      <w:pPr>
        <w:pStyle w:val="12"/>
        <w:numPr>
          <w:ilvl w:val="0"/>
          <w:numId w:val="110"/>
        </w:numPr>
        <w:ind w:left="0" w:firstLine="640"/>
        <w:rPr>
          <w:rFonts w:ascii="仿宋" w:hAnsi="仿宋" w:eastAsia="仿宋" w:cs="宋体"/>
          <w:kern w:val="0"/>
          <w:sz w:val="32"/>
          <w:szCs w:val="32"/>
        </w:rPr>
      </w:pPr>
      <w:r>
        <w:rPr>
          <w:rFonts w:hint="eastAsia" w:ascii="仿宋" w:hAnsi="仿宋" w:eastAsia="仿宋" w:cs="宋体"/>
          <w:kern w:val="0"/>
          <w:sz w:val="32"/>
          <w:szCs w:val="32"/>
        </w:rPr>
        <w:t>对涉嫌违反计量法律、法规规定的涉案计量器具的封存</w:t>
      </w:r>
    </w:p>
    <w:p>
      <w:pPr>
        <w:pStyle w:val="12"/>
        <w:numPr>
          <w:ilvl w:val="0"/>
          <w:numId w:val="110"/>
        </w:numPr>
        <w:ind w:left="0" w:firstLine="640"/>
        <w:rPr>
          <w:rFonts w:ascii="仿宋" w:hAnsi="仿宋" w:eastAsia="仿宋"/>
          <w:sz w:val="32"/>
          <w:szCs w:val="32"/>
        </w:rPr>
      </w:pPr>
      <w:r>
        <w:rPr>
          <w:rFonts w:hint="eastAsia" w:ascii="仿宋" w:hAnsi="仿宋" w:eastAsia="仿宋" w:cs="宋体"/>
          <w:kern w:val="0"/>
          <w:sz w:val="32"/>
          <w:szCs w:val="32"/>
        </w:rPr>
        <w:t>对进口不符合强制性标准的产品的封存</w:t>
      </w:r>
    </w:p>
    <w:p>
      <w:pPr>
        <w:pStyle w:val="12"/>
        <w:numPr>
          <w:ilvl w:val="0"/>
          <w:numId w:val="110"/>
        </w:numPr>
        <w:ind w:left="0" w:firstLine="640"/>
        <w:rPr>
          <w:rFonts w:ascii="仿宋" w:hAnsi="仿宋" w:eastAsia="仿宋"/>
          <w:sz w:val="32"/>
          <w:szCs w:val="32"/>
        </w:rPr>
      </w:pPr>
      <w:r>
        <w:rPr>
          <w:rFonts w:hint="eastAsia" w:ascii="仿宋" w:hAnsi="仿宋" w:eastAsia="仿宋" w:cs="宋体"/>
          <w:kern w:val="0"/>
          <w:sz w:val="32"/>
          <w:szCs w:val="32"/>
        </w:rPr>
        <w:t>对有根据认为不符合保障人体健康和人身、财产安全的国家标准、行业标准的产品或者有其他严重质量问题的产品，以及直接用于生产、销售该项产品的原辅材料、包装物、生产工具的查封、扣押</w:t>
      </w:r>
    </w:p>
    <w:p>
      <w:pPr>
        <w:pStyle w:val="12"/>
        <w:numPr>
          <w:ilvl w:val="0"/>
          <w:numId w:val="110"/>
        </w:numPr>
        <w:ind w:left="0" w:firstLine="640"/>
        <w:rPr>
          <w:rFonts w:ascii="仿宋" w:hAnsi="仿宋" w:eastAsia="仿宋"/>
          <w:sz w:val="32"/>
          <w:szCs w:val="32"/>
        </w:rPr>
      </w:pPr>
      <w:r>
        <w:rPr>
          <w:rFonts w:hint="eastAsia" w:ascii="仿宋" w:hAnsi="仿宋" w:eastAsia="仿宋" w:cs="宋体"/>
          <w:kern w:val="0"/>
          <w:sz w:val="32"/>
          <w:szCs w:val="32"/>
        </w:rPr>
        <w:t>对有证据表明属于违反工业品生产许可证管理而生产、销售或者在经营活动中使用的列入目录产品的查封、扣押</w:t>
      </w:r>
    </w:p>
    <w:p>
      <w:pPr>
        <w:pStyle w:val="12"/>
        <w:numPr>
          <w:ilvl w:val="0"/>
          <w:numId w:val="110"/>
        </w:numPr>
        <w:ind w:left="0" w:firstLine="640"/>
        <w:rPr>
          <w:rFonts w:ascii="仿宋" w:hAnsi="仿宋" w:eastAsia="仿宋"/>
          <w:sz w:val="32"/>
          <w:szCs w:val="32"/>
        </w:rPr>
      </w:pPr>
      <w:r>
        <w:rPr>
          <w:rFonts w:hint="eastAsia" w:ascii="仿宋" w:hAnsi="仿宋" w:eastAsia="仿宋" w:cs="宋体"/>
          <w:kern w:val="0"/>
          <w:sz w:val="32"/>
          <w:szCs w:val="32"/>
        </w:rPr>
        <w:t>对有证据表明不符合安全技术规范要求的或者有其他严重事故隐患、能耗严重超标的特种设备，对流入市场的达到报废条件或者已经报废的特种设备的查封、扣押</w:t>
      </w:r>
    </w:p>
    <w:p>
      <w:pPr>
        <w:pStyle w:val="12"/>
        <w:numPr>
          <w:ilvl w:val="0"/>
          <w:numId w:val="110"/>
        </w:numPr>
        <w:ind w:left="0" w:firstLine="640"/>
        <w:rPr>
          <w:rFonts w:ascii="仿宋" w:hAnsi="仿宋" w:eastAsia="仿宋"/>
          <w:sz w:val="32"/>
          <w:szCs w:val="32"/>
        </w:rPr>
      </w:pPr>
      <w:r>
        <w:rPr>
          <w:rFonts w:hint="eastAsia" w:ascii="仿宋" w:hAnsi="仿宋" w:eastAsia="仿宋" w:cs="宋体"/>
          <w:kern w:val="0"/>
          <w:sz w:val="32"/>
          <w:szCs w:val="32"/>
        </w:rPr>
        <w:t>查封、扣押涉嫌不正当竞争的物品及相关证据</w:t>
      </w:r>
    </w:p>
    <w:p>
      <w:pPr>
        <w:pStyle w:val="12"/>
        <w:numPr>
          <w:ilvl w:val="0"/>
          <w:numId w:val="110"/>
        </w:numPr>
        <w:ind w:left="0" w:firstLine="640"/>
        <w:rPr>
          <w:rFonts w:ascii="仿宋" w:hAnsi="仿宋" w:eastAsia="仿宋"/>
          <w:sz w:val="32"/>
          <w:szCs w:val="32"/>
        </w:rPr>
      </w:pPr>
      <w:r>
        <w:rPr>
          <w:rFonts w:hint="eastAsia" w:ascii="仿宋" w:hAnsi="仿宋" w:eastAsia="仿宋" w:cs="宋体"/>
          <w:kern w:val="0"/>
          <w:sz w:val="32"/>
          <w:szCs w:val="32"/>
        </w:rPr>
        <w:t>查封、扣押涉嫌违反《工业产品生产许可证管理条例》的物品及相关证据</w:t>
      </w:r>
    </w:p>
    <w:p>
      <w:pPr>
        <w:pStyle w:val="12"/>
        <w:numPr>
          <w:ilvl w:val="0"/>
          <w:numId w:val="110"/>
        </w:numPr>
        <w:ind w:left="0" w:firstLine="640"/>
        <w:rPr>
          <w:rFonts w:ascii="仿宋" w:hAnsi="仿宋" w:eastAsia="仿宋"/>
          <w:sz w:val="32"/>
          <w:szCs w:val="32"/>
        </w:rPr>
      </w:pPr>
      <w:r>
        <w:rPr>
          <w:rFonts w:hint="eastAsia" w:ascii="仿宋" w:hAnsi="仿宋" w:eastAsia="仿宋" w:cs="宋体"/>
          <w:kern w:val="0"/>
          <w:sz w:val="32"/>
          <w:szCs w:val="32"/>
        </w:rPr>
        <w:t>查封、扣押与违法直销活动有关的材料和财物</w:t>
      </w:r>
    </w:p>
    <w:p>
      <w:pPr>
        <w:pStyle w:val="12"/>
        <w:numPr>
          <w:ilvl w:val="0"/>
          <w:numId w:val="110"/>
        </w:numPr>
        <w:ind w:left="0" w:firstLine="640"/>
        <w:rPr>
          <w:rFonts w:ascii="仿宋" w:hAnsi="仿宋" w:eastAsia="仿宋"/>
          <w:sz w:val="32"/>
          <w:szCs w:val="32"/>
        </w:rPr>
      </w:pPr>
      <w:r>
        <w:rPr>
          <w:rFonts w:hint="eastAsia" w:ascii="仿宋" w:hAnsi="仿宋" w:eastAsia="仿宋" w:cs="宋体"/>
          <w:kern w:val="0"/>
          <w:sz w:val="32"/>
          <w:szCs w:val="32"/>
        </w:rPr>
        <w:t>强制收购或贬值收购、 没收违反《金银管理管理条例》的财物</w:t>
      </w:r>
    </w:p>
    <w:p>
      <w:pPr>
        <w:pStyle w:val="12"/>
        <w:numPr>
          <w:ilvl w:val="0"/>
          <w:numId w:val="110"/>
        </w:numPr>
        <w:ind w:left="0" w:firstLine="640"/>
        <w:rPr>
          <w:rFonts w:ascii="仿宋" w:hAnsi="仿宋" w:eastAsia="仿宋"/>
          <w:sz w:val="32"/>
          <w:szCs w:val="32"/>
        </w:rPr>
      </w:pPr>
      <w:r>
        <w:rPr>
          <w:rFonts w:hint="eastAsia" w:ascii="仿宋" w:hAnsi="仿宋" w:eastAsia="仿宋" w:cs="宋体"/>
          <w:kern w:val="0"/>
          <w:sz w:val="32"/>
          <w:szCs w:val="32"/>
        </w:rPr>
        <w:t>查封、扣押有严重质量问题的产品</w:t>
      </w:r>
    </w:p>
    <w:p>
      <w:pPr>
        <w:pStyle w:val="12"/>
        <w:numPr>
          <w:ilvl w:val="0"/>
          <w:numId w:val="110"/>
        </w:numPr>
        <w:ind w:left="0" w:firstLine="640"/>
        <w:rPr>
          <w:rFonts w:ascii="仿宋" w:hAnsi="仿宋" w:eastAsia="仿宋"/>
          <w:sz w:val="32"/>
          <w:szCs w:val="32"/>
        </w:rPr>
      </w:pPr>
      <w:r>
        <w:rPr>
          <w:rFonts w:hint="eastAsia" w:ascii="仿宋" w:hAnsi="仿宋" w:eastAsia="仿宋" w:cs="宋体"/>
          <w:kern w:val="0"/>
          <w:sz w:val="32"/>
          <w:szCs w:val="32"/>
        </w:rPr>
        <w:t>查封、扣押涉嫌用于传销的物品和场所</w:t>
      </w:r>
    </w:p>
    <w:p>
      <w:pPr>
        <w:pStyle w:val="12"/>
        <w:numPr>
          <w:ilvl w:val="0"/>
          <w:numId w:val="110"/>
        </w:numPr>
        <w:ind w:left="0" w:firstLine="640"/>
        <w:rPr>
          <w:rFonts w:ascii="仿宋" w:hAnsi="仿宋" w:eastAsia="仿宋"/>
          <w:sz w:val="32"/>
          <w:szCs w:val="32"/>
        </w:rPr>
      </w:pPr>
      <w:r>
        <w:rPr>
          <w:rFonts w:hint="eastAsia" w:ascii="仿宋" w:hAnsi="仿宋" w:eastAsia="仿宋" w:cs="宋体"/>
          <w:kern w:val="0"/>
          <w:sz w:val="32"/>
          <w:szCs w:val="32"/>
        </w:rPr>
        <w:t>扣押、查封违反《易制毒化学品管理条例》的有关物品、场所</w:t>
      </w:r>
    </w:p>
    <w:p>
      <w:pPr>
        <w:pStyle w:val="12"/>
        <w:numPr>
          <w:ilvl w:val="0"/>
          <w:numId w:val="110"/>
        </w:numPr>
        <w:ind w:left="0" w:firstLine="640"/>
        <w:rPr>
          <w:rFonts w:ascii="仿宋" w:hAnsi="仿宋" w:eastAsia="仿宋"/>
          <w:sz w:val="32"/>
          <w:szCs w:val="32"/>
        </w:rPr>
      </w:pPr>
      <w:r>
        <w:rPr>
          <w:rFonts w:hint="eastAsia" w:ascii="仿宋" w:hAnsi="仿宋" w:eastAsia="仿宋" w:cs="宋体"/>
          <w:kern w:val="0"/>
          <w:sz w:val="32"/>
          <w:szCs w:val="32"/>
        </w:rPr>
        <w:t>查封擅自从事报废汽车回收活动的场所</w:t>
      </w:r>
    </w:p>
    <w:p>
      <w:pPr>
        <w:pStyle w:val="12"/>
        <w:numPr>
          <w:ilvl w:val="0"/>
          <w:numId w:val="110"/>
        </w:numPr>
        <w:ind w:left="0" w:firstLine="640"/>
        <w:rPr>
          <w:rFonts w:ascii="仿宋" w:hAnsi="仿宋" w:eastAsia="仿宋"/>
          <w:sz w:val="32"/>
          <w:szCs w:val="32"/>
        </w:rPr>
      </w:pPr>
      <w:r>
        <w:rPr>
          <w:rFonts w:hint="eastAsia" w:ascii="仿宋" w:hAnsi="仿宋" w:eastAsia="仿宋" w:cs="宋体"/>
          <w:kern w:val="0"/>
          <w:sz w:val="32"/>
          <w:szCs w:val="32"/>
        </w:rPr>
        <w:t>查封、扣押涉嫌非法生产、销售军服或者军服仿制品</w:t>
      </w:r>
    </w:p>
    <w:p>
      <w:pPr>
        <w:pStyle w:val="12"/>
        <w:numPr>
          <w:ilvl w:val="0"/>
          <w:numId w:val="110"/>
        </w:numPr>
        <w:ind w:left="0" w:firstLine="640"/>
        <w:rPr>
          <w:rFonts w:ascii="仿宋" w:hAnsi="仿宋" w:eastAsia="仿宋"/>
          <w:sz w:val="32"/>
          <w:szCs w:val="32"/>
        </w:rPr>
      </w:pPr>
      <w:r>
        <w:rPr>
          <w:rFonts w:hint="eastAsia" w:ascii="仿宋" w:hAnsi="仿宋" w:eastAsia="仿宋" w:cs="宋体"/>
          <w:kern w:val="0"/>
          <w:sz w:val="32"/>
          <w:szCs w:val="32"/>
        </w:rPr>
        <w:t>查封非法从事互联网上网服务的场所及扣押从事违法经营活动的专用工具、设备</w:t>
      </w:r>
    </w:p>
    <w:p>
      <w:pPr>
        <w:pStyle w:val="12"/>
        <w:numPr>
          <w:ilvl w:val="0"/>
          <w:numId w:val="110"/>
        </w:numPr>
        <w:ind w:left="0" w:firstLine="640"/>
        <w:rPr>
          <w:rFonts w:ascii="仿宋" w:hAnsi="仿宋" w:eastAsia="仿宋"/>
          <w:sz w:val="32"/>
          <w:szCs w:val="32"/>
        </w:rPr>
      </w:pPr>
      <w:r>
        <w:rPr>
          <w:rFonts w:hint="eastAsia" w:ascii="仿宋" w:hAnsi="仿宋" w:eastAsia="仿宋" w:cs="宋体"/>
          <w:kern w:val="0"/>
          <w:sz w:val="32"/>
          <w:szCs w:val="32"/>
        </w:rPr>
        <w:t>查封、扣押侵犯他人注册商标专用权的物品</w:t>
      </w:r>
    </w:p>
    <w:p>
      <w:pPr>
        <w:pStyle w:val="12"/>
        <w:numPr>
          <w:ilvl w:val="0"/>
          <w:numId w:val="110"/>
        </w:numPr>
        <w:ind w:left="0" w:firstLine="640"/>
        <w:rPr>
          <w:rFonts w:ascii="仿宋" w:hAnsi="仿宋" w:eastAsia="仿宋"/>
          <w:sz w:val="32"/>
          <w:szCs w:val="32"/>
        </w:rPr>
      </w:pPr>
      <w:r>
        <w:rPr>
          <w:rFonts w:hint="eastAsia" w:ascii="仿宋" w:hAnsi="仿宋" w:eastAsia="仿宋" w:cs="宋体"/>
          <w:kern w:val="0"/>
          <w:sz w:val="32"/>
          <w:szCs w:val="32"/>
        </w:rPr>
        <w:t>收缴、销毁违法使用的商标标识</w:t>
      </w:r>
    </w:p>
    <w:p>
      <w:pPr>
        <w:pStyle w:val="12"/>
        <w:numPr>
          <w:ilvl w:val="0"/>
          <w:numId w:val="110"/>
        </w:numPr>
        <w:ind w:left="0" w:firstLine="640"/>
        <w:rPr>
          <w:rFonts w:ascii="仿宋" w:hAnsi="仿宋" w:eastAsia="仿宋"/>
          <w:sz w:val="32"/>
          <w:szCs w:val="32"/>
        </w:rPr>
      </w:pPr>
      <w:r>
        <w:rPr>
          <w:rFonts w:hint="eastAsia" w:ascii="仿宋" w:hAnsi="仿宋" w:eastAsia="仿宋" w:cs="宋体"/>
          <w:kern w:val="0"/>
          <w:sz w:val="32"/>
          <w:szCs w:val="32"/>
        </w:rPr>
        <w:t>查封、扣押有证据证明不符合食品安全标准或者有证据证明存在安全隐患以及用于违法生产经营的食品、食品添加剂、食品相关产品、场所</w:t>
      </w:r>
    </w:p>
    <w:p>
      <w:pPr>
        <w:pStyle w:val="12"/>
        <w:numPr>
          <w:ilvl w:val="0"/>
          <w:numId w:val="110"/>
        </w:numPr>
        <w:ind w:left="0" w:firstLine="640"/>
        <w:rPr>
          <w:rFonts w:ascii="仿宋" w:hAnsi="仿宋" w:eastAsia="仿宋"/>
          <w:sz w:val="32"/>
          <w:szCs w:val="32"/>
        </w:rPr>
      </w:pPr>
      <w:r>
        <w:rPr>
          <w:rFonts w:hint="eastAsia" w:ascii="仿宋" w:hAnsi="仿宋" w:eastAsia="仿宋" w:cs="宋体"/>
          <w:kern w:val="0"/>
          <w:sz w:val="32"/>
          <w:szCs w:val="32"/>
        </w:rPr>
        <w:t>查封、扣押有证据证明可能造成危害人体健康的药品及其有关材料</w:t>
      </w:r>
    </w:p>
    <w:p>
      <w:pPr>
        <w:pStyle w:val="12"/>
        <w:numPr>
          <w:ilvl w:val="0"/>
          <w:numId w:val="110"/>
        </w:numPr>
        <w:ind w:left="0" w:firstLine="640"/>
        <w:rPr>
          <w:rFonts w:ascii="仿宋" w:hAnsi="仿宋" w:eastAsia="仿宋"/>
          <w:sz w:val="32"/>
          <w:szCs w:val="32"/>
        </w:rPr>
      </w:pPr>
      <w:r>
        <w:rPr>
          <w:rFonts w:hint="eastAsia" w:ascii="仿宋" w:hAnsi="仿宋" w:eastAsia="仿宋" w:cs="宋体"/>
          <w:kern w:val="0"/>
          <w:sz w:val="32"/>
          <w:szCs w:val="32"/>
        </w:rPr>
        <w:t>查封、扣押违规的合同、票据、账簿以及其他有关资料，不符合法定要求的医疗器械、零配件、原材料，用于违法生产医疗器械的工具、设备，从事医疗器械生产经营活动的场所</w:t>
      </w:r>
    </w:p>
    <w:p>
      <w:pPr>
        <w:pStyle w:val="12"/>
        <w:numPr>
          <w:ilvl w:val="0"/>
          <w:numId w:val="110"/>
        </w:numPr>
        <w:ind w:left="0" w:firstLine="640"/>
        <w:rPr>
          <w:rFonts w:ascii="仿宋" w:hAnsi="仿宋" w:eastAsia="仿宋"/>
          <w:sz w:val="32"/>
          <w:szCs w:val="32"/>
        </w:rPr>
      </w:pPr>
      <w:r>
        <w:rPr>
          <w:rFonts w:hint="eastAsia" w:ascii="仿宋" w:hAnsi="仿宋" w:eastAsia="仿宋" w:cs="宋体"/>
          <w:kern w:val="0"/>
          <w:sz w:val="32"/>
          <w:szCs w:val="32"/>
        </w:rPr>
        <w:t>查封、扣押违规的合同、票据、账簿以及其他有关资料，不符合法定要求的产品、原料、辅料、添加剂、农业投入品以及用于违法生产的工具、设备，存在危害人体健康和生命安全重大隐患的生产经营场所</w:t>
      </w:r>
    </w:p>
    <w:p>
      <w:pPr>
        <w:pStyle w:val="12"/>
        <w:numPr>
          <w:ilvl w:val="0"/>
          <w:numId w:val="110"/>
        </w:numPr>
        <w:ind w:left="0" w:firstLine="640"/>
        <w:rPr>
          <w:rFonts w:ascii="仿宋" w:hAnsi="仿宋" w:eastAsia="仿宋"/>
          <w:sz w:val="32"/>
          <w:szCs w:val="32"/>
        </w:rPr>
      </w:pPr>
      <w:r>
        <w:rPr>
          <w:rFonts w:hint="eastAsia" w:ascii="仿宋" w:hAnsi="仿宋" w:eastAsia="仿宋" w:cs="宋体"/>
          <w:kern w:val="0"/>
          <w:sz w:val="32"/>
          <w:szCs w:val="32"/>
        </w:rPr>
        <w:t>查封、扣押有证据证明可能危害人体健康的疫苗及其有关材料</w:t>
      </w:r>
    </w:p>
    <w:p>
      <w:pPr>
        <w:pStyle w:val="12"/>
        <w:numPr>
          <w:ilvl w:val="0"/>
          <w:numId w:val="110"/>
        </w:numPr>
        <w:ind w:left="0" w:firstLine="640"/>
        <w:rPr>
          <w:rFonts w:ascii="仿宋" w:hAnsi="仿宋" w:eastAsia="仿宋"/>
          <w:sz w:val="32"/>
          <w:szCs w:val="32"/>
        </w:rPr>
      </w:pPr>
      <w:r>
        <w:rPr>
          <w:rFonts w:hint="eastAsia" w:ascii="仿宋" w:hAnsi="仿宋" w:eastAsia="仿宋" w:cs="宋体"/>
          <w:kern w:val="0"/>
          <w:sz w:val="32"/>
          <w:szCs w:val="32"/>
        </w:rPr>
        <w:t>查封、扣押有证据证明可能流入非法渠道的麻醉药品和精神药品</w:t>
      </w:r>
    </w:p>
    <w:p>
      <w:pPr>
        <w:pStyle w:val="12"/>
        <w:numPr>
          <w:ilvl w:val="0"/>
          <w:numId w:val="110"/>
        </w:numPr>
        <w:ind w:left="0" w:firstLine="640"/>
        <w:rPr>
          <w:rFonts w:ascii="仿宋" w:hAnsi="仿宋" w:eastAsia="仿宋"/>
          <w:sz w:val="32"/>
          <w:szCs w:val="32"/>
        </w:rPr>
      </w:pPr>
      <w:r>
        <w:rPr>
          <w:rFonts w:hint="eastAsia" w:ascii="仿宋" w:hAnsi="仿宋" w:eastAsia="仿宋" w:cs="宋体"/>
          <w:kern w:val="0"/>
          <w:sz w:val="32"/>
          <w:szCs w:val="32"/>
        </w:rPr>
        <w:t>查扣押易制毒化学品相关的证据材料和违法物品；必要时，可以临时查封有关场所</w:t>
      </w:r>
    </w:p>
    <w:p>
      <w:pPr>
        <w:pStyle w:val="12"/>
        <w:numPr>
          <w:ilvl w:val="0"/>
          <w:numId w:val="110"/>
        </w:numPr>
        <w:ind w:left="0" w:firstLine="640"/>
        <w:rPr>
          <w:rFonts w:ascii="仿宋" w:hAnsi="仿宋" w:eastAsia="仿宋"/>
          <w:sz w:val="32"/>
          <w:szCs w:val="32"/>
        </w:rPr>
      </w:pPr>
      <w:r>
        <w:rPr>
          <w:rFonts w:hint="eastAsia" w:ascii="仿宋" w:hAnsi="仿宋" w:eastAsia="仿宋" w:cs="宋体"/>
          <w:kern w:val="0"/>
          <w:sz w:val="32"/>
          <w:szCs w:val="32"/>
        </w:rPr>
        <w:t>查封存在危害人体健康和生命安全重大隐患的生产经营场所</w:t>
      </w:r>
    </w:p>
    <w:p>
      <w:pPr>
        <w:pStyle w:val="12"/>
        <w:numPr>
          <w:ilvl w:val="0"/>
          <w:numId w:val="110"/>
        </w:numPr>
        <w:ind w:left="0" w:firstLine="640"/>
        <w:rPr>
          <w:rFonts w:ascii="仿宋" w:hAnsi="仿宋" w:eastAsia="仿宋"/>
          <w:sz w:val="32"/>
          <w:szCs w:val="32"/>
        </w:rPr>
      </w:pPr>
      <w:r>
        <w:rPr>
          <w:rFonts w:hint="eastAsia" w:ascii="仿宋" w:hAnsi="仿宋" w:eastAsia="仿宋" w:cs="宋体"/>
          <w:kern w:val="0"/>
          <w:sz w:val="32"/>
          <w:szCs w:val="32"/>
        </w:rPr>
        <w:t>加处罚款、将查封、扣押的财物拍卖抵缴罚款</w:t>
      </w:r>
    </w:p>
    <w:p>
      <w:pPr>
        <w:pStyle w:val="12"/>
        <w:numPr>
          <w:ilvl w:val="0"/>
          <w:numId w:val="110"/>
        </w:numPr>
        <w:ind w:left="0" w:firstLine="640"/>
        <w:rPr>
          <w:rFonts w:ascii="仿宋" w:hAnsi="仿宋" w:eastAsia="仿宋"/>
          <w:sz w:val="32"/>
          <w:szCs w:val="32"/>
        </w:rPr>
      </w:pPr>
      <w:r>
        <w:rPr>
          <w:rFonts w:hint="eastAsia" w:ascii="仿宋" w:hAnsi="仿宋" w:eastAsia="仿宋" w:cs="宋体"/>
          <w:kern w:val="0"/>
          <w:sz w:val="32"/>
          <w:szCs w:val="32"/>
        </w:rPr>
        <w:t>食品（含保健食品）责令召回</w:t>
      </w:r>
    </w:p>
    <w:p>
      <w:pPr>
        <w:pStyle w:val="12"/>
        <w:numPr>
          <w:ilvl w:val="0"/>
          <w:numId w:val="110"/>
        </w:numPr>
        <w:ind w:left="0" w:firstLine="640"/>
        <w:rPr>
          <w:rFonts w:ascii="仿宋" w:hAnsi="仿宋" w:eastAsia="仿宋"/>
          <w:sz w:val="32"/>
          <w:szCs w:val="32"/>
        </w:rPr>
      </w:pPr>
      <w:r>
        <w:rPr>
          <w:rFonts w:hint="eastAsia" w:ascii="仿宋" w:hAnsi="仿宋" w:eastAsia="仿宋" w:cs="宋体"/>
          <w:kern w:val="0"/>
          <w:sz w:val="32"/>
          <w:szCs w:val="32"/>
        </w:rPr>
        <w:t>药品召回</w:t>
      </w:r>
    </w:p>
    <w:p>
      <w:pPr>
        <w:pStyle w:val="12"/>
        <w:numPr>
          <w:ilvl w:val="0"/>
          <w:numId w:val="110"/>
        </w:numPr>
        <w:ind w:left="0" w:firstLine="640"/>
        <w:rPr>
          <w:rFonts w:ascii="仿宋" w:hAnsi="仿宋" w:eastAsia="仿宋"/>
          <w:sz w:val="32"/>
          <w:szCs w:val="32"/>
        </w:rPr>
      </w:pPr>
      <w:r>
        <w:rPr>
          <w:rFonts w:hint="eastAsia" w:ascii="仿宋" w:hAnsi="仿宋" w:eastAsia="仿宋" w:cs="宋体"/>
          <w:kern w:val="0"/>
          <w:sz w:val="32"/>
          <w:szCs w:val="32"/>
        </w:rPr>
        <w:t>医疗器械责令召回</w:t>
      </w:r>
    </w:p>
    <w:p>
      <w:pPr>
        <w:pStyle w:val="12"/>
        <w:numPr>
          <w:ilvl w:val="0"/>
          <w:numId w:val="110"/>
        </w:numPr>
        <w:ind w:left="0" w:firstLine="640"/>
        <w:rPr>
          <w:rFonts w:ascii="仿宋" w:hAnsi="仿宋" w:eastAsia="仿宋"/>
          <w:sz w:val="32"/>
          <w:szCs w:val="32"/>
        </w:rPr>
      </w:pPr>
      <w:r>
        <w:rPr>
          <w:rFonts w:hint="eastAsia" w:ascii="仿宋" w:hAnsi="仿宋" w:eastAsia="仿宋" w:cs="宋体"/>
          <w:kern w:val="0"/>
          <w:sz w:val="32"/>
          <w:szCs w:val="32"/>
        </w:rPr>
        <w:t>化妆品责令召回</w:t>
      </w:r>
    </w:p>
    <w:p>
      <w:pPr>
        <w:pStyle w:val="12"/>
        <w:numPr>
          <w:ilvl w:val="0"/>
          <w:numId w:val="110"/>
        </w:numPr>
        <w:ind w:left="0" w:firstLine="640"/>
        <w:rPr>
          <w:rFonts w:ascii="仿宋" w:hAnsi="仿宋" w:eastAsia="仿宋" w:cs="宋体"/>
          <w:bCs/>
          <w:kern w:val="0"/>
          <w:sz w:val="32"/>
          <w:szCs w:val="32"/>
        </w:rPr>
      </w:pPr>
      <w:r>
        <w:rPr>
          <w:rFonts w:hint="eastAsia" w:ascii="仿宋" w:hAnsi="仿宋" w:eastAsia="仿宋" w:cs="宋体"/>
          <w:kern w:val="0"/>
          <w:sz w:val="32"/>
          <w:szCs w:val="32"/>
        </w:rPr>
        <w:t>对逾期不执行价格行政处罚决定的单位和个人加处罚金或者滞纳金</w:t>
      </w:r>
    </w:p>
    <w:p>
      <w:pPr>
        <w:pStyle w:val="12"/>
        <w:numPr>
          <w:ilvl w:val="0"/>
          <w:numId w:val="110"/>
        </w:numPr>
        <w:ind w:left="0" w:firstLine="640"/>
        <w:rPr>
          <w:rFonts w:ascii="仿宋" w:hAnsi="仿宋" w:eastAsia="仿宋" w:cs="宋体"/>
          <w:kern w:val="0"/>
          <w:sz w:val="32"/>
          <w:szCs w:val="32"/>
        </w:rPr>
      </w:pPr>
      <w:r>
        <w:rPr>
          <w:rFonts w:hint="eastAsia" w:ascii="仿宋" w:hAnsi="仿宋" w:eastAsia="仿宋" w:cs="宋体"/>
          <w:kern w:val="0"/>
          <w:sz w:val="32"/>
          <w:szCs w:val="32"/>
        </w:rPr>
        <w:t>责令暂停相关营业</w:t>
      </w:r>
    </w:p>
    <w:p>
      <w:pPr>
        <w:pStyle w:val="12"/>
        <w:ind w:firstLine="640"/>
        <w:rPr>
          <w:rFonts w:ascii="黑体" w:hAnsi="黑体" w:eastAsia="黑体" w:cs="黑体"/>
          <w:sz w:val="32"/>
          <w:szCs w:val="32"/>
        </w:rPr>
      </w:pPr>
      <w:r>
        <w:rPr>
          <w:rFonts w:hint="eastAsia" w:ascii="黑体" w:hAnsi="黑体" w:eastAsia="黑体" w:cs="黑体"/>
          <w:sz w:val="32"/>
          <w:szCs w:val="32"/>
        </w:rPr>
        <w:t>四、行政征收（</w:t>
      </w:r>
      <w:r>
        <w:rPr>
          <w:rFonts w:hint="eastAsia" w:ascii="黑体" w:hAnsi="黑体" w:eastAsia="黑体" w:cs="黑体"/>
          <w:sz w:val="32"/>
          <w:szCs w:val="32"/>
          <w:lang w:eastAsia="zh-CN"/>
        </w:rPr>
        <w:t>共</w:t>
      </w:r>
      <w:r>
        <w:rPr>
          <w:rFonts w:hint="eastAsia" w:ascii="黑体" w:hAnsi="黑体" w:eastAsia="黑体" w:cs="黑体"/>
          <w:sz w:val="32"/>
          <w:szCs w:val="32"/>
        </w:rPr>
        <w:t>0项）</w:t>
      </w:r>
    </w:p>
    <w:p>
      <w:pPr>
        <w:pStyle w:val="12"/>
        <w:ind w:firstLine="640"/>
        <w:rPr>
          <w:rFonts w:ascii="黑体" w:hAnsi="黑体" w:eastAsia="黑体" w:cs="黑体"/>
          <w:sz w:val="32"/>
          <w:szCs w:val="32"/>
        </w:rPr>
      </w:pPr>
      <w:r>
        <w:rPr>
          <w:rFonts w:hint="eastAsia" w:ascii="黑体" w:hAnsi="黑体" w:eastAsia="黑体" w:cs="黑体"/>
          <w:sz w:val="32"/>
          <w:szCs w:val="32"/>
        </w:rPr>
        <w:t>五、行政给付（</w:t>
      </w:r>
      <w:r>
        <w:rPr>
          <w:rFonts w:hint="eastAsia" w:ascii="黑体" w:hAnsi="黑体" w:eastAsia="黑体" w:cs="黑体"/>
          <w:sz w:val="32"/>
          <w:szCs w:val="32"/>
          <w:lang w:eastAsia="zh-CN"/>
        </w:rPr>
        <w:t>共</w:t>
      </w:r>
      <w:r>
        <w:rPr>
          <w:rFonts w:hint="eastAsia" w:ascii="黑体" w:hAnsi="黑体" w:eastAsia="黑体" w:cs="黑体"/>
          <w:sz w:val="32"/>
          <w:szCs w:val="32"/>
        </w:rPr>
        <w:t>0项）</w:t>
      </w:r>
    </w:p>
    <w:p>
      <w:pPr>
        <w:pStyle w:val="12"/>
        <w:ind w:firstLine="640"/>
        <w:rPr>
          <w:rFonts w:ascii="黑体" w:hAnsi="黑体" w:eastAsia="黑体" w:cs="黑体"/>
          <w:sz w:val="32"/>
          <w:szCs w:val="32"/>
        </w:rPr>
      </w:pPr>
      <w:r>
        <w:rPr>
          <w:rFonts w:hint="eastAsia" w:ascii="黑体" w:hAnsi="黑体" w:eastAsia="黑体" w:cs="黑体"/>
          <w:sz w:val="32"/>
          <w:szCs w:val="32"/>
        </w:rPr>
        <w:t>六、行政检查（共20项）</w:t>
      </w:r>
    </w:p>
    <w:p>
      <w:pPr>
        <w:pStyle w:val="12"/>
        <w:numPr>
          <w:ilvl w:val="0"/>
          <w:numId w:val="111"/>
        </w:numPr>
        <w:ind w:left="0" w:firstLine="640"/>
        <w:rPr>
          <w:rFonts w:ascii="仿宋" w:hAnsi="仿宋" w:eastAsia="仿宋"/>
          <w:sz w:val="32"/>
          <w:szCs w:val="32"/>
        </w:rPr>
      </w:pPr>
      <w:r>
        <w:rPr>
          <w:rFonts w:hint="eastAsia" w:ascii="仿宋" w:hAnsi="仿宋" w:eastAsia="仿宋" w:cs="宋体"/>
          <w:kern w:val="0"/>
          <w:sz w:val="32"/>
          <w:szCs w:val="32"/>
        </w:rPr>
        <w:t>对产品质量的监督检查</w:t>
      </w:r>
    </w:p>
    <w:p>
      <w:pPr>
        <w:pStyle w:val="12"/>
        <w:numPr>
          <w:ilvl w:val="0"/>
          <w:numId w:val="111"/>
        </w:numPr>
        <w:ind w:left="0" w:firstLine="640"/>
        <w:rPr>
          <w:rFonts w:ascii="仿宋" w:hAnsi="仿宋" w:eastAsia="仿宋" w:cs="宋体"/>
          <w:kern w:val="0"/>
          <w:sz w:val="32"/>
          <w:szCs w:val="32"/>
        </w:rPr>
      </w:pPr>
      <w:r>
        <w:rPr>
          <w:rFonts w:hint="eastAsia" w:ascii="仿宋" w:hAnsi="仿宋" w:eastAsia="仿宋" w:cs="宋体"/>
          <w:kern w:val="0"/>
          <w:sz w:val="32"/>
          <w:szCs w:val="32"/>
        </w:rPr>
        <w:t>对机动车安全技术检验机构的监督检查</w:t>
      </w:r>
    </w:p>
    <w:p>
      <w:pPr>
        <w:pStyle w:val="12"/>
        <w:numPr>
          <w:ilvl w:val="0"/>
          <w:numId w:val="111"/>
        </w:numPr>
        <w:ind w:left="0" w:firstLine="640"/>
        <w:rPr>
          <w:rFonts w:ascii="仿宋" w:hAnsi="仿宋" w:eastAsia="仿宋"/>
          <w:sz w:val="32"/>
          <w:szCs w:val="32"/>
        </w:rPr>
      </w:pPr>
      <w:r>
        <w:rPr>
          <w:rFonts w:hint="eastAsia" w:ascii="仿宋" w:hAnsi="仿宋" w:eastAsia="仿宋" w:cs="宋体"/>
          <w:kern w:val="0"/>
          <w:sz w:val="32"/>
          <w:szCs w:val="32"/>
        </w:rPr>
        <w:t>对危险化学品及其包装物、容器产品质量的监督检查</w:t>
      </w:r>
    </w:p>
    <w:p>
      <w:pPr>
        <w:pStyle w:val="12"/>
        <w:numPr>
          <w:ilvl w:val="0"/>
          <w:numId w:val="111"/>
        </w:numPr>
        <w:ind w:left="0" w:firstLine="640"/>
        <w:rPr>
          <w:rFonts w:ascii="仿宋" w:hAnsi="仿宋" w:eastAsia="仿宋"/>
          <w:sz w:val="32"/>
          <w:szCs w:val="32"/>
        </w:rPr>
      </w:pPr>
      <w:r>
        <w:rPr>
          <w:rFonts w:hint="eastAsia" w:ascii="仿宋" w:hAnsi="仿宋" w:eastAsia="仿宋" w:cs="宋体"/>
          <w:kern w:val="0"/>
          <w:sz w:val="32"/>
          <w:szCs w:val="32"/>
        </w:rPr>
        <w:t>对特种设备安全的监督检查</w:t>
      </w:r>
    </w:p>
    <w:p>
      <w:pPr>
        <w:pStyle w:val="12"/>
        <w:numPr>
          <w:ilvl w:val="0"/>
          <w:numId w:val="111"/>
        </w:numPr>
        <w:ind w:left="0" w:firstLine="640"/>
        <w:rPr>
          <w:rFonts w:ascii="仿宋" w:hAnsi="仿宋" w:eastAsia="仿宋"/>
          <w:sz w:val="32"/>
          <w:szCs w:val="32"/>
        </w:rPr>
      </w:pPr>
      <w:r>
        <w:rPr>
          <w:rFonts w:hint="eastAsia" w:ascii="仿宋" w:hAnsi="仿宋" w:eastAsia="仿宋" w:cs="宋体"/>
          <w:kern w:val="0"/>
          <w:sz w:val="32"/>
          <w:szCs w:val="32"/>
        </w:rPr>
        <w:t>对计量的监督检查</w:t>
      </w:r>
    </w:p>
    <w:p>
      <w:pPr>
        <w:pStyle w:val="12"/>
        <w:numPr>
          <w:ilvl w:val="0"/>
          <w:numId w:val="111"/>
        </w:numPr>
        <w:ind w:left="0" w:firstLine="640"/>
        <w:rPr>
          <w:rFonts w:ascii="仿宋" w:hAnsi="仿宋" w:eastAsia="仿宋"/>
          <w:sz w:val="32"/>
          <w:szCs w:val="32"/>
        </w:rPr>
      </w:pPr>
      <w:r>
        <w:rPr>
          <w:rFonts w:hint="eastAsia" w:ascii="仿宋" w:hAnsi="仿宋" w:eastAsia="仿宋" w:cs="宋体"/>
          <w:kern w:val="0"/>
          <w:sz w:val="32"/>
          <w:szCs w:val="32"/>
        </w:rPr>
        <w:t>对标准实施的监督检查</w:t>
      </w:r>
    </w:p>
    <w:p>
      <w:pPr>
        <w:pStyle w:val="12"/>
        <w:numPr>
          <w:ilvl w:val="0"/>
          <w:numId w:val="111"/>
        </w:numPr>
        <w:ind w:left="0" w:firstLine="640"/>
        <w:rPr>
          <w:rFonts w:ascii="仿宋" w:hAnsi="仿宋" w:eastAsia="仿宋" w:cs="宋体"/>
          <w:kern w:val="0"/>
          <w:sz w:val="32"/>
          <w:szCs w:val="32"/>
        </w:rPr>
      </w:pPr>
      <w:r>
        <w:rPr>
          <w:rFonts w:hint="eastAsia" w:ascii="仿宋" w:hAnsi="仿宋" w:eastAsia="仿宋" w:cs="宋体"/>
          <w:kern w:val="0"/>
          <w:sz w:val="32"/>
          <w:szCs w:val="32"/>
        </w:rPr>
        <w:t>对生产许可的监督检查</w:t>
      </w:r>
    </w:p>
    <w:p>
      <w:pPr>
        <w:pStyle w:val="12"/>
        <w:numPr>
          <w:ilvl w:val="0"/>
          <w:numId w:val="111"/>
        </w:numPr>
        <w:ind w:left="0" w:firstLine="640"/>
        <w:rPr>
          <w:rFonts w:ascii="仿宋" w:hAnsi="仿宋" w:eastAsia="仿宋" w:cs="宋体"/>
          <w:kern w:val="0"/>
          <w:sz w:val="32"/>
          <w:szCs w:val="32"/>
        </w:rPr>
      </w:pPr>
      <w:r>
        <w:rPr>
          <w:rFonts w:hint="eastAsia" w:ascii="仿宋" w:hAnsi="仿宋" w:eastAsia="仿宋" w:cs="宋体"/>
          <w:kern w:val="0"/>
          <w:sz w:val="32"/>
          <w:szCs w:val="32"/>
        </w:rPr>
        <w:t>对认证认可的监督检查</w:t>
      </w:r>
    </w:p>
    <w:p>
      <w:pPr>
        <w:pStyle w:val="12"/>
        <w:numPr>
          <w:ilvl w:val="0"/>
          <w:numId w:val="111"/>
        </w:numPr>
        <w:ind w:left="0" w:firstLine="640"/>
        <w:rPr>
          <w:rFonts w:ascii="仿宋" w:hAnsi="仿宋" w:eastAsia="仿宋" w:cs="宋体"/>
          <w:kern w:val="0"/>
          <w:sz w:val="32"/>
          <w:szCs w:val="32"/>
        </w:rPr>
      </w:pPr>
      <w:r>
        <w:rPr>
          <w:rFonts w:hint="eastAsia" w:ascii="仿宋" w:hAnsi="仿宋" w:eastAsia="仿宋" w:cs="宋体"/>
          <w:kern w:val="0"/>
          <w:sz w:val="32"/>
          <w:szCs w:val="32"/>
        </w:rPr>
        <w:t>对企业公示信息的抽查、检查</w:t>
      </w:r>
    </w:p>
    <w:p>
      <w:pPr>
        <w:pStyle w:val="12"/>
        <w:numPr>
          <w:ilvl w:val="0"/>
          <w:numId w:val="111"/>
        </w:numPr>
        <w:ind w:left="0" w:firstLine="640"/>
        <w:rPr>
          <w:rFonts w:ascii="仿宋" w:hAnsi="仿宋" w:eastAsia="仿宋" w:cs="宋体"/>
          <w:kern w:val="0"/>
          <w:sz w:val="32"/>
          <w:szCs w:val="32"/>
        </w:rPr>
      </w:pPr>
      <w:r>
        <w:rPr>
          <w:rFonts w:hint="eastAsia" w:ascii="仿宋" w:hAnsi="仿宋" w:eastAsia="仿宋" w:cs="宋体"/>
          <w:kern w:val="0"/>
          <w:sz w:val="32"/>
          <w:szCs w:val="32"/>
        </w:rPr>
        <w:t>对不正当竟争行为的调查</w:t>
      </w:r>
    </w:p>
    <w:p>
      <w:pPr>
        <w:pStyle w:val="12"/>
        <w:numPr>
          <w:ilvl w:val="0"/>
          <w:numId w:val="111"/>
        </w:numPr>
        <w:ind w:left="0" w:firstLine="640"/>
        <w:rPr>
          <w:rFonts w:ascii="仿宋" w:hAnsi="仿宋" w:eastAsia="仿宋" w:cs="宋体"/>
          <w:kern w:val="0"/>
          <w:sz w:val="32"/>
          <w:szCs w:val="32"/>
        </w:rPr>
      </w:pPr>
      <w:r>
        <w:rPr>
          <w:rFonts w:hint="eastAsia" w:ascii="仿宋" w:hAnsi="仿宋" w:eastAsia="仿宋" w:cs="宋体"/>
          <w:kern w:val="0"/>
          <w:sz w:val="32"/>
          <w:szCs w:val="32"/>
        </w:rPr>
        <w:t>对涉嫌违法场所实施的检查</w:t>
      </w:r>
    </w:p>
    <w:p>
      <w:pPr>
        <w:pStyle w:val="12"/>
        <w:numPr>
          <w:ilvl w:val="0"/>
          <w:numId w:val="111"/>
        </w:numPr>
        <w:ind w:left="0" w:firstLine="640"/>
        <w:rPr>
          <w:rFonts w:ascii="仿宋" w:hAnsi="仿宋" w:eastAsia="仿宋" w:cs="宋体"/>
          <w:kern w:val="0"/>
          <w:sz w:val="32"/>
          <w:szCs w:val="32"/>
        </w:rPr>
      </w:pPr>
      <w:r>
        <w:rPr>
          <w:rFonts w:hint="eastAsia" w:ascii="仿宋" w:hAnsi="仿宋" w:eastAsia="仿宋" w:cs="宋体"/>
          <w:kern w:val="0"/>
          <w:sz w:val="32"/>
          <w:szCs w:val="32"/>
        </w:rPr>
        <w:t>对个体工商户和农民专业合作社年度报告的抽查</w:t>
      </w:r>
    </w:p>
    <w:p>
      <w:pPr>
        <w:pStyle w:val="12"/>
        <w:numPr>
          <w:ilvl w:val="0"/>
          <w:numId w:val="111"/>
        </w:numPr>
        <w:ind w:left="0" w:firstLine="640"/>
        <w:rPr>
          <w:rFonts w:ascii="仿宋" w:hAnsi="仿宋" w:eastAsia="仿宋" w:cs="宋体"/>
          <w:kern w:val="0"/>
          <w:sz w:val="32"/>
          <w:szCs w:val="32"/>
        </w:rPr>
      </w:pPr>
      <w:r>
        <w:rPr>
          <w:rFonts w:hint="eastAsia" w:ascii="仿宋" w:hAnsi="仿宋" w:eastAsia="仿宋" w:cs="宋体"/>
          <w:kern w:val="0"/>
          <w:sz w:val="32"/>
          <w:szCs w:val="32"/>
        </w:rPr>
        <w:t>对涉嫌侵犯他人注册商标专用权的检查</w:t>
      </w:r>
    </w:p>
    <w:p>
      <w:pPr>
        <w:pStyle w:val="12"/>
        <w:numPr>
          <w:ilvl w:val="0"/>
          <w:numId w:val="111"/>
        </w:numPr>
        <w:ind w:left="0" w:firstLine="640"/>
        <w:rPr>
          <w:rFonts w:ascii="仿宋" w:hAnsi="仿宋" w:eastAsia="仿宋" w:cs="宋体"/>
          <w:kern w:val="0"/>
          <w:sz w:val="32"/>
          <w:szCs w:val="32"/>
        </w:rPr>
      </w:pPr>
      <w:r>
        <w:rPr>
          <w:rFonts w:hint="eastAsia" w:ascii="仿宋" w:hAnsi="仿宋" w:eastAsia="仿宋" w:cs="宋体"/>
          <w:kern w:val="0"/>
          <w:sz w:val="32"/>
          <w:szCs w:val="32"/>
        </w:rPr>
        <w:t>对流通领域商品质量的抽检</w:t>
      </w:r>
    </w:p>
    <w:p>
      <w:pPr>
        <w:pStyle w:val="12"/>
        <w:numPr>
          <w:ilvl w:val="0"/>
          <w:numId w:val="111"/>
        </w:numPr>
        <w:ind w:left="0" w:firstLine="640"/>
        <w:rPr>
          <w:rFonts w:ascii="仿宋" w:hAnsi="仿宋" w:eastAsia="仿宋" w:cs="宋体"/>
          <w:kern w:val="0"/>
          <w:sz w:val="32"/>
          <w:szCs w:val="32"/>
        </w:rPr>
      </w:pPr>
      <w:r>
        <w:rPr>
          <w:rFonts w:hint="eastAsia" w:ascii="仿宋" w:hAnsi="仿宋" w:eastAsia="仿宋" w:cs="宋体"/>
          <w:kern w:val="0"/>
          <w:sz w:val="32"/>
          <w:szCs w:val="32"/>
        </w:rPr>
        <w:t>药品研制、生产、经营、使用、抽样检查的监督检查</w:t>
      </w:r>
    </w:p>
    <w:p>
      <w:pPr>
        <w:pStyle w:val="12"/>
        <w:numPr>
          <w:ilvl w:val="0"/>
          <w:numId w:val="111"/>
        </w:numPr>
        <w:ind w:left="0" w:firstLine="640"/>
        <w:rPr>
          <w:rFonts w:ascii="仿宋" w:hAnsi="仿宋" w:eastAsia="仿宋" w:cs="宋体"/>
          <w:kern w:val="0"/>
          <w:sz w:val="32"/>
          <w:szCs w:val="32"/>
        </w:rPr>
      </w:pPr>
      <w:r>
        <w:rPr>
          <w:rFonts w:hint="eastAsia" w:ascii="仿宋" w:hAnsi="仿宋" w:eastAsia="仿宋" w:cs="宋体"/>
          <w:kern w:val="0"/>
          <w:sz w:val="32"/>
          <w:szCs w:val="32"/>
        </w:rPr>
        <w:t>食品生产、经营、餐饮场所现场检查、食品抽样的监督检查</w:t>
      </w:r>
    </w:p>
    <w:p>
      <w:pPr>
        <w:pStyle w:val="12"/>
        <w:numPr>
          <w:ilvl w:val="0"/>
          <w:numId w:val="111"/>
        </w:numPr>
        <w:ind w:left="0" w:firstLine="640"/>
        <w:rPr>
          <w:rFonts w:ascii="仿宋" w:hAnsi="仿宋" w:eastAsia="仿宋" w:cs="宋体"/>
          <w:kern w:val="0"/>
          <w:sz w:val="32"/>
          <w:szCs w:val="32"/>
        </w:rPr>
      </w:pPr>
      <w:r>
        <w:rPr>
          <w:rFonts w:hint="eastAsia" w:ascii="仿宋" w:hAnsi="仿宋" w:eastAsia="仿宋" w:cs="宋体"/>
          <w:kern w:val="0"/>
          <w:sz w:val="32"/>
          <w:szCs w:val="32"/>
        </w:rPr>
        <w:t>化妆品生产、经营、使用、抽样的监督检查</w:t>
      </w:r>
    </w:p>
    <w:p>
      <w:pPr>
        <w:pStyle w:val="12"/>
        <w:numPr>
          <w:ilvl w:val="0"/>
          <w:numId w:val="111"/>
        </w:numPr>
        <w:ind w:left="0" w:firstLine="640"/>
        <w:rPr>
          <w:rFonts w:ascii="仿宋" w:hAnsi="仿宋" w:eastAsia="仿宋" w:cs="宋体"/>
          <w:kern w:val="0"/>
          <w:sz w:val="32"/>
          <w:szCs w:val="32"/>
        </w:rPr>
      </w:pPr>
      <w:r>
        <w:rPr>
          <w:rFonts w:hint="eastAsia" w:ascii="仿宋" w:hAnsi="仿宋" w:eastAsia="仿宋" w:cs="宋体"/>
          <w:kern w:val="0"/>
          <w:sz w:val="32"/>
          <w:szCs w:val="32"/>
        </w:rPr>
        <w:t>医疗器械生产、经营、使用、抽取样品监督检查</w:t>
      </w:r>
    </w:p>
    <w:p>
      <w:pPr>
        <w:pStyle w:val="12"/>
        <w:numPr>
          <w:ilvl w:val="0"/>
          <w:numId w:val="111"/>
        </w:numPr>
        <w:ind w:left="0" w:firstLine="640"/>
        <w:rPr>
          <w:rFonts w:ascii="仿宋" w:hAnsi="仿宋" w:eastAsia="仿宋" w:cs="宋体"/>
          <w:kern w:val="0"/>
          <w:sz w:val="32"/>
          <w:szCs w:val="32"/>
        </w:rPr>
      </w:pPr>
      <w:r>
        <w:rPr>
          <w:rFonts w:hint="eastAsia" w:ascii="仿宋" w:hAnsi="仿宋" w:eastAsia="仿宋" w:cs="宋体"/>
          <w:kern w:val="0"/>
          <w:sz w:val="32"/>
          <w:szCs w:val="32"/>
        </w:rPr>
        <w:t>进入生产经营场所实施现场检查</w:t>
      </w:r>
    </w:p>
    <w:p>
      <w:pPr>
        <w:pStyle w:val="12"/>
        <w:numPr>
          <w:ilvl w:val="0"/>
          <w:numId w:val="111"/>
        </w:numPr>
        <w:ind w:left="0" w:firstLine="640"/>
        <w:rPr>
          <w:rFonts w:ascii="仿宋" w:hAnsi="仿宋" w:eastAsia="仿宋" w:cs="宋体"/>
          <w:b/>
          <w:bCs/>
          <w:kern w:val="0"/>
          <w:sz w:val="32"/>
          <w:szCs w:val="32"/>
        </w:rPr>
      </w:pPr>
      <w:r>
        <w:rPr>
          <w:rFonts w:hint="eastAsia" w:ascii="仿宋" w:hAnsi="仿宋" w:eastAsia="仿宋" w:cs="宋体"/>
          <w:kern w:val="0"/>
          <w:sz w:val="32"/>
          <w:szCs w:val="32"/>
        </w:rPr>
        <w:t>价格监督检查</w:t>
      </w:r>
    </w:p>
    <w:p>
      <w:pPr>
        <w:pStyle w:val="12"/>
        <w:ind w:firstLine="640"/>
        <w:rPr>
          <w:rFonts w:ascii="仿宋" w:hAnsi="仿宋" w:eastAsia="仿宋" w:cs="黑体"/>
          <w:sz w:val="32"/>
          <w:szCs w:val="32"/>
        </w:rPr>
      </w:pPr>
      <w:r>
        <w:rPr>
          <w:rFonts w:hint="eastAsia" w:ascii="黑体" w:hAnsi="黑体" w:eastAsia="黑体" w:cs="黑体"/>
          <w:sz w:val="32"/>
          <w:szCs w:val="32"/>
        </w:rPr>
        <w:t>七、行政确认（共2项）</w:t>
      </w:r>
    </w:p>
    <w:p>
      <w:pPr>
        <w:pStyle w:val="12"/>
        <w:numPr>
          <w:ilvl w:val="0"/>
          <w:numId w:val="112"/>
        </w:numPr>
        <w:ind w:firstLineChars="0"/>
        <w:rPr>
          <w:rFonts w:ascii="仿宋" w:hAnsi="仿宋" w:eastAsia="仿宋"/>
          <w:sz w:val="32"/>
          <w:szCs w:val="32"/>
        </w:rPr>
      </w:pPr>
      <w:r>
        <w:rPr>
          <w:rFonts w:hint="eastAsia" w:ascii="仿宋" w:hAnsi="仿宋" w:eastAsia="仿宋" w:cs="宋体"/>
          <w:kern w:val="0"/>
          <w:sz w:val="32"/>
          <w:szCs w:val="32"/>
        </w:rPr>
        <w:t>股权出质登记</w:t>
      </w:r>
    </w:p>
    <w:p>
      <w:pPr>
        <w:pStyle w:val="12"/>
        <w:numPr>
          <w:ilvl w:val="0"/>
          <w:numId w:val="112"/>
        </w:numPr>
        <w:ind w:firstLineChars="0"/>
        <w:rPr>
          <w:rFonts w:ascii="仿宋" w:hAnsi="仿宋" w:eastAsia="仿宋"/>
          <w:sz w:val="32"/>
          <w:szCs w:val="32"/>
        </w:rPr>
      </w:pPr>
      <w:r>
        <w:rPr>
          <w:rFonts w:hint="eastAsia" w:ascii="仿宋" w:hAnsi="仿宋" w:eastAsia="仿宋" w:cs="宋体"/>
          <w:kern w:val="0"/>
          <w:sz w:val="32"/>
          <w:szCs w:val="32"/>
        </w:rPr>
        <w:t>动产抵押登记</w:t>
      </w:r>
    </w:p>
    <w:p>
      <w:pPr>
        <w:pStyle w:val="12"/>
        <w:ind w:firstLine="640"/>
        <w:rPr>
          <w:rFonts w:ascii="仿宋" w:hAnsi="仿宋" w:eastAsia="仿宋" w:cs="黑体"/>
          <w:sz w:val="32"/>
          <w:szCs w:val="32"/>
        </w:rPr>
      </w:pPr>
      <w:r>
        <w:rPr>
          <w:rFonts w:hint="eastAsia" w:ascii="黑体" w:hAnsi="黑体" w:eastAsia="黑体" w:cs="黑体"/>
          <w:sz w:val="32"/>
          <w:szCs w:val="32"/>
        </w:rPr>
        <w:t>八、其他职权（共28项）</w:t>
      </w:r>
    </w:p>
    <w:p>
      <w:pPr>
        <w:pStyle w:val="12"/>
        <w:numPr>
          <w:ilvl w:val="0"/>
          <w:numId w:val="113"/>
        </w:numPr>
        <w:ind w:left="0" w:firstLine="640"/>
        <w:rPr>
          <w:rFonts w:ascii="仿宋" w:hAnsi="仿宋" w:eastAsia="仿宋"/>
          <w:sz w:val="32"/>
          <w:szCs w:val="32"/>
        </w:rPr>
      </w:pPr>
      <w:r>
        <w:rPr>
          <w:rFonts w:hint="eastAsia" w:ascii="仿宋" w:hAnsi="仿宋" w:eastAsia="仿宋" w:cs="宋体"/>
          <w:kern w:val="0"/>
          <w:sz w:val="32"/>
          <w:szCs w:val="32"/>
        </w:rPr>
        <w:t>特种设备使用登记（不含移动式压力容器、电站锅炉使用登记）</w:t>
      </w:r>
    </w:p>
    <w:p>
      <w:pPr>
        <w:pStyle w:val="12"/>
        <w:numPr>
          <w:ilvl w:val="0"/>
          <w:numId w:val="113"/>
        </w:numPr>
        <w:ind w:left="0" w:firstLine="640"/>
        <w:rPr>
          <w:rFonts w:ascii="仿宋" w:hAnsi="仿宋" w:eastAsia="仿宋"/>
          <w:sz w:val="32"/>
          <w:szCs w:val="32"/>
        </w:rPr>
      </w:pPr>
      <w:r>
        <w:rPr>
          <w:rFonts w:hint="eastAsia" w:ascii="仿宋" w:hAnsi="仿宋" w:eastAsia="仿宋" w:cs="宋体"/>
          <w:kern w:val="0"/>
          <w:sz w:val="32"/>
          <w:szCs w:val="32"/>
        </w:rPr>
        <w:t>计量器具强制检定备案</w:t>
      </w:r>
    </w:p>
    <w:p>
      <w:pPr>
        <w:pStyle w:val="12"/>
        <w:numPr>
          <w:ilvl w:val="0"/>
          <w:numId w:val="113"/>
        </w:numPr>
        <w:ind w:left="0" w:firstLine="640"/>
        <w:rPr>
          <w:rFonts w:ascii="仿宋" w:hAnsi="仿宋" w:eastAsia="仿宋"/>
          <w:sz w:val="32"/>
          <w:szCs w:val="32"/>
        </w:rPr>
      </w:pPr>
      <w:r>
        <w:rPr>
          <w:rFonts w:hint="eastAsia" w:ascii="仿宋" w:hAnsi="仿宋" w:eastAsia="仿宋" w:cs="宋体"/>
          <w:kern w:val="0"/>
          <w:sz w:val="32"/>
          <w:szCs w:val="32"/>
        </w:rPr>
        <w:t>强检计量器具检定</w:t>
      </w:r>
    </w:p>
    <w:p>
      <w:pPr>
        <w:pStyle w:val="12"/>
        <w:numPr>
          <w:ilvl w:val="0"/>
          <w:numId w:val="113"/>
        </w:numPr>
        <w:ind w:left="0" w:firstLine="640"/>
        <w:rPr>
          <w:rFonts w:ascii="仿宋" w:hAnsi="仿宋" w:eastAsia="仿宋"/>
          <w:sz w:val="32"/>
          <w:szCs w:val="32"/>
        </w:rPr>
      </w:pPr>
      <w:r>
        <w:rPr>
          <w:rFonts w:hint="eastAsia" w:ascii="仿宋" w:hAnsi="仿宋" w:eastAsia="仿宋" w:cs="宋体"/>
          <w:kern w:val="0"/>
          <w:sz w:val="32"/>
          <w:szCs w:val="32"/>
        </w:rPr>
        <w:t>产品质量监督检验</w:t>
      </w:r>
    </w:p>
    <w:p>
      <w:pPr>
        <w:pStyle w:val="12"/>
        <w:numPr>
          <w:ilvl w:val="0"/>
          <w:numId w:val="113"/>
        </w:numPr>
        <w:ind w:left="0" w:firstLine="640"/>
        <w:rPr>
          <w:rFonts w:ascii="仿宋" w:hAnsi="仿宋" w:eastAsia="仿宋"/>
          <w:sz w:val="32"/>
          <w:szCs w:val="32"/>
        </w:rPr>
      </w:pPr>
      <w:r>
        <w:rPr>
          <w:rFonts w:hint="eastAsia" w:ascii="仿宋" w:hAnsi="仿宋" w:eastAsia="仿宋" w:cs="宋体"/>
          <w:kern w:val="0"/>
          <w:sz w:val="32"/>
          <w:szCs w:val="32"/>
        </w:rPr>
        <w:t>对企业标准的备案</w:t>
      </w:r>
    </w:p>
    <w:p>
      <w:pPr>
        <w:pStyle w:val="12"/>
        <w:numPr>
          <w:ilvl w:val="0"/>
          <w:numId w:val="113"/>
        </w:numPr>
        <w:ind w:left="0" w:firstLine="640"/>
        <w:rPr>
          <w:rFonts w:ascii="仿宋" w:hAnsi="仿宋" w:eastAsia="仿宋"/>
          <w:sz w:val="32"/>
          <w:szCs w:val="32"/>
        </w:rPr>
      </w:pPr>
      <w:r>
        <w:rPr>
          <w:rFonts w:hint="eastAsia" w:ascii="仿宋" w:hAnsi="仿宋" w:eastAsia="仿宋" w:cs="宋体"/>
          <w:kern w:val="0"/>
          <w:sz w:val="32"/>
          <w:szCs w:val="32"/>
        </w:rPr>
        <w:t>对企业经营异常名录和严重违法企业名单的管理</w:t>
      </w:r>
    </w:p>
    <w:p>
      <w:pPr>
        <w:pStyle w:val="12"/>
        <w:numPr>
          <w:ilvl w:val="0"/>
          <w:numId w:val="113"/>
        </w:numPr>
        <w:ind w:left="0" w:firstLine="640"/>
        <w:rPr>
          <w:rFonts w:ascii="仿宋" w:hAnsi="仿宋" w:eastAsia="仿宋"/>
          <w:sz w:val="32"/>
          <w:szCs w:val="32"/>
        </w:rPr>
      </w:pPr>
      <w:r>
        <w:rPr>
          <w:rFonts w:hint="eastAsia" w:ascii="仿宋" w:hAnsi="仿宋" w:eastAsia="仿宋" w:cs="宋体"/>
          <w:kern w:val="0"/>
          <w:sz w:val="32"/>
          <w:szCs w:val="32"/>
        </w:rPr>
        <w:t>对商标侵权的赔偿调解</w:t>
      </w:r>
    </w:p>
    <w:p>
      <w:pPr>
        <w:pStyle w:val="12"/>
        <w:numPr>
          <w:ilvl w:val="0"/>
          <w:numId w:val="113"/>
        </w:numPr>
        <w:ind w:left="0" w:firstLine="640"/>
        <w:rPr>
          <w:rFonts w:ascii="仿宋" w:hAnsi="仿宋" w:eastAsia="仿宋"/>
          <w:sz w:val="32"/>
          <w:szCs w:val="32"/>
        </w:rPr>
      </w:pPr>
      <w:r>
        <w:rPr>
          <w:rFonts w:hint="eastAsia" w:ascii="仿宋" w:hAnsi="仿宋" w:eastAsia="仿宋" w:cs="宋体"/>
          <w:kern w:val="0"/>
          <w:sz w:val="32"/>
          <w:szCs w:val="32"/>
        </w:rPr>
        <w:t>对直销企业和直销员及直销活动的监督管理</w:t>
      </w:r>
    </w:p>
    <w:p>
      <w:pPr>
        <w:pStyle w:val="12"/>
        <w:numPr>
          <w:ilvl w:val="0"/>
          <w:numId w:val="113"/>
        </w:numPr>
        <w:ind w:left="0" w:firstLine="640"/>
        <w:rPr>
          <w:rFonts w:ascii="仿宋" w:hAnsi="仿宋" w:eastAsia="仿宋"/>
          <w:sz w:val="32"/>
          <w:szCs w:val="32"/>
        </w:rPr>
      </w:pPr>
      <w:r>
        <w:rPr>
          <w:rFonts w:hint="eastAsia" w:ascii="仿宋" w:hAnsi="仿宋" w:eastAsia="仿宋" w:cs="宋体"/>
          <w:kern w:val="0"/>
          <w:sz w:val="32"/>
          <w:szCs w:val="32"/>
        </w:rPr>
        <w:t>抽奖式有奖销售备案</w:t>
      </w:r>
    </w:p>
    <w:p>
      <w:pPr>
        <w:pStyle w:val="12"/>
        <w:numPr>
          <w:ilvl w:val="0"/>
          <w:numId w:val="113"/>
        </w:numPr>
        <w:ind w:left="0" w:firstLine="640"/>
        <w:rPr>
          <w:rFonts w:ascii="仿宋" w:hAnsi="仿宋" w:eastAsia="仿宋"/>
          <w:sz w:val="32"/>
          <w:szCs w:val="32"/>
        </w:rPr>
      </w:pPr>
      <w:r>
        <w:rPr>
          <w:rFonts w:hint="eastAsia" w:ascii="仿宋" w:hAnsi="仿宋" w:eastAsia="仿宋" w:cs="宋体"/>
          <w:kern w:val="0"/>
          <w:sz w:val="32"/>
          <w:szCs w:val="32"/>
        </w:rPr>
        <w:t>对个体工商户和农民专业合作社年度报告信息公示的监管</w:t>
      </w:r>
    </w:p>
    <w:p>
      <w:pPr>
        <w:pStyle w:val="12"/>
        <w:numPr>
          <w:ilvl w:val="0"/>
          <w:numId w:val="113"/>
        </w:numPr>
        <w:ind w:left="0" w:firstLine="640"/>
        <w:rPr>
          <w:rFonts w:ascii="仿宋" w:hAnsi="仿宋" w:eastAsia="仿宋"/>
          <w:sz w:val="32"/>
          <w:szCs w:val="32"/>
        </w:rPr>
      </w:pPr>
      <w:r>
        <w:rPr>
          <w:rFonts w:hint="eastAsia" w:ascii="仿宋" w:hAnsi="仿宋" w:eastAsia="仿宋" w:cs="宋体"/>
          <w:kern w:val="0"/>
          <w:sz w:val="32"/>
          <w:szCs w:val="32"/>
        </w:rPr>
        <w:t>实施管辖范围内的私营企业、个体工商户和农民专业合作社的注册登记事项执行情况的监督检查</w:t>
      </w:r>
    </w:p>
    <w:p>
      <w:pPr>
        <w:pStyle w:val="12"/>
        <w:numPr>
          <w:ilvl w:val="0"/>
          <w:numId w:val="113"/>
        </w:numPr>
        <w:ind w:left="0" w:firstLine="640"/>
        <w:rPr>
          <w:rFonts w:ascii="仿宋" w:hAnsi="仿宋" w:eastAsia="仿宋"/>
          <w:sz w:val="32"/>
          <w:szCs w:val="32"/>
        </w:rPr>
      </w:pPr>
      <w:r>
        <w:rPr>
          <w:rFonts w:hint="eastAsia" w:ascii="仿宋" w:hAnsi="仿宋" w:eastAsia="仿宋" w:cs="宋体"/>
          <w:kern w:val="0"/>
          <w:sz w:val="32"/>
          <w:szCs w:val="32"/>
        </w:rPr>
        <w:t>受理消费者申（投）诉</w:t>
      </w:r>
    </w:p>
    <w:p>
      <w:pPr>
        <w:pStyle w:val="12"/>
        <w:numPr>
          <w:ilvl w:val="0"/>
          <w:numId w:val="113"/>
        </w:numPr>
        <w:ind w:left="0" w:firstLine="640"/>
        <w:rPr>
          <w:rFonts w:ascii="仿宋" w:hAnsi="仿宋" w:eastAsia="仿宋"/>
          <w:sz w:val="32"/>
          <w:szCs w:val="32"/>
        </w:rPr>
      </w:pPr>
      <w:r>
        <w:rPr>
          <w:rFonts w:hint="eastAsia" w:ascii="仿宋" w:hAnsi="仿宋" w:eastAsia="仿宋" w:cs="宋体"/>
          <w:kern w:val="0"/>
          <w:sz w:val="32"/>
          <w:szCs w:val="32"/>
        </w:rPr>
        <w:t>对商标注册人使用注册商标过程不当行为的管理</w:t>
      </w:r>
    </w:p>
    <w:p>
      <w:pPr>
        <w:pStyle w:val="12"/>
        <w:numPr>
          <w:ilvl w:val="0"/>
          <w:numId w:val="113"/>
        </w:numPr>
        <w:ind w:left="0" w:firstLine="640"/>
        <w:rPr>
          <w:rFonts w:ascii="仿宋" w:hAnsi="仿宋" w:eastAsia="仿宋"/>
          <w:sz w:val="32"/>
          <w:szCs w:val="32"/>
        </w:rPr>
      </w:pPr>
      <w:r>
        <w:rPr>
          <w:rFonts w:hint="eastAsia" w:ascii="仿宋" w:hAnsi="仿宋" w:eastAsia="仿宋" w:cs="宋体"/>
          <w:kern w:val="0"/>
          <w:sz w:val="32"/>
          <w:szCs w:val="32"/>
        </w:rPr>
        <w:t>对特殊标志侵权的民事赔偿的主持调解</w:t>
      </w:r>
    </w:p>
    <w:p>
      <w:pPr>
        <w:pStyle w:val="12"/>
        <w:numPr>
          <w:ilvl w:val="0"/>
          <w:numId w:val="113"/>
        </w:numPr>
        <w:ind w:left="0" w:firstLine="640"/>
        <w:rPr>
          <w:rFonts w:ascii="仿宋" w:hAnsi="仿宋" w:eastAsia="仿宋"/>
          <w:sz w:val="32"/>
          <w:szCs w:val="32"/>
        </w:rPr>
      </w:pPr>
      <w:r>
        <w:rPr>
          <w:rFonts w:hint="eastAsia" w:ascii="仿宋" w:hAnsi="仿宋" w:eastAsia="仿宋" w:cs="宋体"/>
          <w:kern w:val="0"/>
          <w:sz w:val="32"/>
          <w:szCs w:val="32"/>
        </w:rPr>
        <w:t>对奥林匹克标志侵权民事赔偿的行政调解</w:t>
      </w:r>
    </w:p>
    <w:p>
      <w:pPr>
        <w:pStyle w:val="12"/>
        <w:numPr>
          <w:ilvl w:val="0"/>
          <w:numId w:val="113"/>
        </w:numPr>
        <w:ind w:left="0" w:firstLine="640"/>
        <w:rPr>
          <w:rFonts w:ascii="仿宋" w:hAnsi="仿宋" w:eastAsia="仿宋"/>
          <w:sz w:val="32"/>
          <w:szCs w:val="32"/>
        </w:rPr>
      </w:pPr>
      <w:r>
        <w:rPr>
          <w:rFonts w:hint="eastAsia" w:ascii="仿宋" w:hAnsi="仿宋" w:eastAsia="仿宋" w:cs="宋体"/>
          <w:kern w:val="0"/>
          <w:sz w:val="32"/>
          <w:szCs w:val="32"/>
        </w:rPr>
        <w:t>对世博会标志侵权民事赔偿的行政调解</w:t>
      </w:r>
    </w:p>
    <w:p>
      <w:pPr>
        <w:pStyle w:val="12"/>
        <w:numPr>
          <w:ilvl w:val="0"/>
          <w:numId w:val="113"/>
        </w:numPr>
        <w:ind w:left="0" w:firstLine="640"/>
        <w:rPr>
          <w:rFonts w:ascii="仿宋" w:hAnsi="仿宋" w:eastAsia="仿宋"/>
          <w:sz w:val="32"/>
          <w:szCs w:val="32"/>
        </w:rPr>
      </w:pPr>
      <w:r>
        <w:rPr>
          <w:rFonts w:hint="eastAsia" w:ascii="仿宋" w:hAnsi="仿宋" w:eastAsia="仿宋" w:cs="宋体"/>
          <w:kern w:val="0"/>
          <w:sz w:val="32"/>
          <w:szCs w:val="32"/>
        </w:rPr>
        <w:t>对申请驰名商标保护的核实和审查</w:t>
      </w:r>
    </w:p>
    <w:p>
      <w:pPr>
        <w:pStyle w:val="12"/>
        <w:numPr>
          <w:ilvl w:val="0"/>
          <w:numId w:val="113"/>
        </w:numPr>
        <w:ind w:left="0" w:firstLine="640"/>
        <w:rPr>
          <w:rFonts w:ascii="仿宋" w:hAnsi="仿宋" w:eastAsia="仿宋"/>
          <w:sz w:val="32"/>
          <w:szCs w:val="32"/>
        </w:rPr>
      </w:pPr>
      <w:r>
        <w:rPr>
          <w:rFonts w:hint="eastAsia" w:ascii="仿宋" w:hAnsi="仿宋" w:eastAsia="仿宋" w:cs="宋体"/>
          <w:kern w:val="0"/>
          <w:sz w:val="32"/>
          <w:szCs w:val="32"/>
        </w:rPr>
        <w:t>对商标代理组织和商标代理人的代理行为的监管</w:t>
      </w:r>
    </w:p>
    <w:p>
      <w:pPr>
        <w:pStyle w:val="12"/>
        <w:numPr>
          <w:ilvl w:val="0"/>
          <w:numId w:val="113"/>
        </w:numPr>
        <w:ind w:left="0" w:firstLine="640"/>
        <w:rPr>
          <w:rFonts w:ascii="仿宋" w:hAnsi="仿宋" w:eastAsia="仿宋"/>
          <w:sz w:val="32"/>
          <w:szCs w:val="32"/>
        </w:rPr>
      </w:pPr>
      <w:r>
        <w:rPr>
          <w:rFonts w:hint="eastAsia" w:ascii="仿宋" w:hAnsi="仿宋" w:eastAsia="仿宋" w:cs="宋体"/>
          <w:kern w:val="0"/>
          <w:sz w:val="32"/>
          <w:szCs w:val="32"/>
        </w:rPr>
        <w:t>合同行政监督管理</w:t>
      </w:r>
    </w:p>
    <w:p>
      <w:pPr>
        <w:pStyle w:val="12"/>
        <w:numPr>
          <w:ilvl w:val="0"/>
          <w:numId w:val="113"/>
        </w:numPr>
        <w:ind w:left="0" w:firstLine="640"/>
        <w:rPr>
          <w:rFonts w:ascii="仿宋" w:hAnsi="仿宋" w:eastAsia="仿宋"/>
          <w:sz w:val="32"/>
          <w:szCs w:val="32"/>
        </w:rPr>
      </w:pPr>
      <w:r>
        <w:rPr>
          <w:rFonts w:hint="eastAsia" w:ascii="仿宋" w:hAnsi="仿宋" w:eastAsia="仿宋" w:cs="宋体"/>
          <w:kern w:val="0"/>
          <w:sz w:val="32"/>
          <w:szCs w:val="32"/>
        </w:rPr>
        <w:t>拍卖行为监督管理</w:t>
      </w:r>
    </w:p>
    <w:p>
      <w:pPr>
        <w:pStyle w:val="12"/>
        <w:numPr>
          <w:ilvl w:val="0"/>
          <w:numId w:val="113"/>
        </w:numPr>
        <w:ind w:left="0" w:firstLine="640"/>
        <w:rPr>
          <w:rFonts w:ascii="仿宋" w:hAnsi="仿宋" w:eastAsia="仿宋"/>
          <w:sz w:val="32"/>
          <w:szCs w:val="32"/>
        </w:rPr>
      </w:pPr>
      <w:r>
        <w:rPr>
          <w:rFonts w:hint="eastAsia" w:ascii="仿宋" w:hAnsi="仿宋" w:eastAsia="仿宋" w:cs="宋体"/>
          <w:kern w:val="0"/>
          <w:sz w:val="32"/>
          <w:szCs w:val="32"/>
        </w:rPr>
        <w:t>网络商品交易及有关服务的监督管理</w:t>
      </w:r>
    </w:p>
    <w:p>
      <w:pPr>
        <w:pStyle w:val="12"/>
        <w:numPr>
          <w:ilvl w:val="0"/>
          <w:numId w:val="113"/>
        </w:numPr>
        <w:ind w:left="0" w:firstLine="640"/>
        <w:rPr>
          <w:rFonts w:ascii="仿宋" w:hAnsi="仿宋" w:eastAsia="仿宋"/>
          <w:sz w:val="32"/>
          <w:szCs w:val="32"/>
        </w:rPr>
      </w:pPr>
      <w:r>
        <w:rPr>
          <w:rFonts w:hint="eastAsia" w:ascii="仿宋" w:hAnsi="仿宋" w:eastAsia="仿宋" w:cs="宋体"/>
          <w:kern w:val="0"/>
          <w:sz w:val="32"/>
          <w:szCs w:val="32"/>
        </w:rPr>
        <w:t>网络商品经营者及有关服务经营者信用分类监管</w:t>
      </w:r>
    </w:p>
    <w:p>
      <w:pPr>
        <w:pStyle w:val="12"/>
        <w:numPr>
          <w:ilvl w:val="0"/>
          <w:numId w:val="113"/>
        </w:numPr>
        <w:ind w:left="0" w:firstLine="640"/>
        <w:rPr>
          <w:rFonts w:ascii="仿宋" w:hAnsi="仿宋" w:eastAsia="仿宋"/>
          <w:sz w:val="32"/>
          <w:szCs w:val="32"/>
        </w:rPr>
      </w:pPr>
      <w:r>
        <w:rPr>
          <w:rFonts w:hint="eastAsia" w:ascii="仿宋" w:hAnsi="仿宋" w:eastAsia="仿宋" w:cs="宋体"/>
          <w:kern w:val="0"/>
          <w:sz w:val="32"/>
          <w:szCs w:val="32"/>
        </w:rPr>
        <w:t>网络商品交易及有关服务违法行为管辖权协调</w:t>
      </w:r>
    </w:p>
    <w:p>
      <w:pPr>
        <w:pStyle w:val="12"/>
        <w:numPr>
          <w:ilvl w:val="0"/>
          <w:numId w:val="113"/>
        </w:numPr>
        <w:ind w:left="0" w:firstLine="640"/>
        <w:rPr>
          <w:rFonts w:ascii="仿宋" w:hAnsi="仿宋" w:eastAsia="仿宋"/>
          <w:sz w:val="32"/>
          <w:szCs w:val="32"/>
        </w:rPr>
      </w:pPr>
      <w:r>
        <w:rPr>
          <w:rFonts w:hint="eastAsia" w:ascii="仿宋" w:hAnsi="仿宋" w:eastAsia="仿宋" w:cs="宋体"/>
          <w:kern w:val="0"/>
          <w:sz w:val="32"/>
          <w:szCs w:val="32"/>
        </w:rPr>
        <w:t>综合运用建议、约谈、示范等方式实施行政指导</w:t>
      </w:r>
    </w:p>
    <w:p>
      <w:pPr>
        <w:pStyle w:val="12"/>
        <w:numPr>
          <w:ilvl w:val="0"/>
          <w:numId w:val="113"/>
        </w:numPr>
        <w:ind w:left="0" w:firstLine="640"/>
        <w:rPr>
          <w:rFonts w:ascii="仿宋" w:hAnsi="仿宋" w:eastAsia="仿宋"/>
          <w:sz w:val="32"/>
          <w:szCs w:val="32"/>
        </w:rPr>
      </w:pPr>
      <w:r>
        <w:rPr>
          <w:rFonts w:hint="eastAsia" w:ascii="仿宋" w:hAnsi="仿宋" w:eastAsia="仿宋" w:cs="宋体"/>
          <w:kern w:val="0"/>
          <w:sz w:val="32"/>
          <w:szCs w:val="32"/>
        </w:rPr>
        <w:t>核对参加医疗设备集中采购企业的营业执照信息</w:t>
      </w:r>
    </w:p>
    <w:p>
      <w:pPr>
        <w:pStyle w:val="12"/>
        <w:numPr>
          <w:ilvl w:val="0"/>
          <w:numId w:val="113"/>
        </w:numPr>
        <w:ind w:left="0" w:firstLine="640"/>
        <w:rPr>
          <w:rFonts w:ascii="仿宋" w:hAnsi="仿宋" w:eastAsia="仿宋"/>
          <w:sz w:val="32"/>
          <w:szCs w:val="32"/>
        </w:rPr>
      </w:pPr>
      <w:r>
        <w:rPr>
          <w:rFonts w:hint="eastAsia" w:ascii="仿宋" w:hAnsi="仿宋" w:eastAsia="仿宋"/>
          <w:sz w:val="32"/>
          <w:szCs w:val="32"/>
        </w:rPr>
        <w:t>计量检定机构授权</w:t>
      </w:r>
    </w:p>
    <w:p>
      <w:pPr>
        <w:pStyle w:val="12"/>
        <w:numPr>
          <w:ilvl w:val="0"/>
          <w:numId w:val="113"/>
        </w:numPr>
        <w:ind w:left="0" w:firstLine="640"/>
        <w:rPr>
          <w:rFonts w:ascii="仿宋" w:hAnsi="仿宋" w:eastAsia="仿宋"/>
          <w:sz w:val="32"/>
          <w:szCs w:val="32"/>
        </w:rPr>
      </w:pPr>
      <w:r>
        <w:rPr>
          <w:rFonts w:hint="eastAsia" w:ascii="仿宋" w:hAnsi="仿宋" w:eastAsia="仿宋"/>
          <w:sz w:val="32"/>
          <w:szCs w:val="32"/>
        </w:rPr>
        <w:t>计量标准器具核准</w:t>
      </w:r>
    </w:p>
    <w:p>
      <w:pPr>
        <w:pStyle w:val="12"/>
        <w:numPr>
          <w:ilvl w:val="0"/>
          <w:numId w:val="113"/>
        </w:numPr>
        <w:ind w:left="0" w:firstLine="640"/>
        <w:rPr>
          <w:rFonts w:ascii="仿宋" w:hAnsi="仿宋" w:eastAsia="仿宋"/>
          <w:sz w:val="32"/>
          <w:szCs w:val="32"/>
        </w:rPr>
      </w:pPr>
      <w:r>
        <w:rPr>
          <w:rFonts w:hint="eastAsia" w:ascii="仿宋" w:hAnsi="仿宋" w:eastAsia="仿宋"/>
          <w:sz w:val="32"/>
          <w:szCs w:val="32"/>
        </w:rPr>
        <w:t>对企业名称争议的裁决</w:t>
      </w: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880" w:firstLineChars="200"/>
        <w:jc w:val="center"/>
        <w:rPr>
          <w:rFonts w:ascii="黑体" w:hAnsi="黑体" w:eastAsia="黑体" w:cs="方正小标宋简体"/>
          <w:sz w:val="44"/>
          <w:szCs w:val="44"/>
        </w:rPr>
      </w:pPr>
      <w:r>
        <w:rPr>
          <w:rFonts w:hint="eastAsia" w:ascii="黑体" w:hAnsi="黑体" w:eastAsia="黑体" w:cs="方正小标宋简体"/>
          <w:sz w:val="44"/>
          <w:szCs w:val="44"/>
        </w:rPr>
        <w:t>濮阳县统计局行政职权事项目录</w:t>
      </w:r>
    </w:p>
    <w:p>
      <w:pPr>
        <w:ind w:firstLine="640" w:firstLineChars="200"/>
        <w:jc w:val="center"/>
        <w:rPr>
          <w:rFonts w:ascii="楷体" w:hAnsi="楷体" w:eastAsia="楷体" w:cs="楷体"/>
          <w:sz w:val="32"/>
          <w:szCs w:val="32"/>
        </w:rPr>
      </w:pPr>
      <w:r>
        <w:rPr>
          <w:rFonts w:hint="eastAsia" w:ascii="楷体" w:hAnsi="楷体" w:eastAsia="楷体" w:cs="楷体"/>
          <w:sz w:val="32"/>
          <w:szCs w:val="32"/>
        </w:rPr>
        <w:t>（共14项）</w:t>
      </w:r>
    </w:p>
    <w:p>
      <w:pPr>
        <w:ind w:firstLine="640" w:firstLineChars="200"/>
        <w:jc w:val="center"/>
        <w:rPr>
          <w:rFonts w:ascii="仿宋" w:hAnsi="仿宋" w:eastAsia="仿宋" w:cs="楷体"/>
          <w:sz w:val="32"/>
          <w:szCs w:val="32"/>
        </w:rPr>
      </w:pPr>
    </w:p>
    <w:p>
      <w:pPr>
        <w:pStyle w:val="12"/>
        <w:numPr>
          <w:ilvl w:val="0"/>
          <w:numId w:val="114"/>
        </w:numPr>
        <w:ind w:firstLineChars="0"/>
        <w:rPr>
          <w:rFonts w:ascii="黑体" w:hAnsi="黑体" w:eastAsia="黑体" w:cs="黑体"/>
          <w:sz w:val="32"/>
          <w:szCs w:val="32"/>
        </w:rPr>
      </w:pPr>
      <w:r>
        <w:rPr>
          <w:rFonts w:hint="eastAsia" w:ascii="黑体" w:hAnsi="黑体" w:eastAsia="黑体" w:cs="黑体"/>
          <w:sz w:val="32"/>
          <w:szCs w:val="32"/>
        </w:rPr>
        <w:t>行政许可（</w:t>
      </w:r>
      <w:r>
        <w:rPr>
          <w:rFonts w:hint="eastAsia" w:ascii="黑体" w:hAnsi="黑体" w:eastAsia="黑体" w:cs="黑体"/>
          <w:sz w:val="32"/>
          <w:szCs w:val="32"/>
          <w:lang w:eastAsia="zh-CN"/>
        </w:rPr>
        <w:t>共</w:t>
      </w:r>
      <w:r>
        <w:rPr>
          <w:rFonts w:hint="eastAsia" w:ascii="黑体" w:hAnsi="黑体" w:eastAsia="黑体" w:cs="黑体"/>
          <w:sz w:val="32"/>
          <w:szCs w:val="32"/>
        </w:rPr>
        <w:t>0项）</w:t>
      </w:r>
    </w:p>
    <w:p>
      <w:pPr>
        <w:pStyle w:val="12"/>
        <w:numPr>
          <w:ilvl w:val="0"/>
          <w:numId w:val="114"/>
        </w:numPr>
        <w:ind w:firstLineChars="0"/>
        <w:rPr>
          <w:rFonts w:ascii="黑体" w:hAnsi="黑体" w:eastAsia="黑体" w:cs="黑体"/>
          <w:sz w:val="32"/>
          <w:szCs w:val="32"/>
        </w:rPr>
      </w:pPr>
      <w:r>
        <w:rPr>
          <w:rFonts w:hint="eastAsia" w:ascii="黑体" w:hAnsi="黑体" w:eastAsia="黑体" w:cs="黑体"/>
          <w:sz w:val="32"/>
          <w:szCs w:val="32"/>
        </w:rPr>
        <w:t>行政处罚（</w:t>
      </w:r>
      <w:r>
        <w:rPr>
          <w:rFonts w:hint="eastAsia" w:ascii="黑体" w:hAnsi="黑体" w:eastAsia="黑体" w:cs="黑体"/>
          <w:sz w:val="32"/>
          <w:szCs w:val="32"/>
          <w:lang w:eastAsia="zh-CN"/>
        </w:rPr>
        <w:t>共</w:t>
      </w:r>
      <w:r>
        <w:rPr>
          <w:rFonts w:hint="eastAsia" w:ascii="黑体" w:hAnsi="黑体" w:eastAsia="黑体" w:cs="黑体"/>
          <w:sz w:val="32"/>
          <w:szCs w:val="32"/>
        </w:rPr>
        <w:t>7项）</w:t>
      </w:r>
    </w:p>
    <w:p>
      <w:pPr>
        <w:pStyle w:val="12"/>
        <w:numPr>
          <w:ilvl w:val="0"/>
          <w:numId w:val="115"/>
        </w:numPr>
        <w:ind w:left="0" w:firstLine="640"/>
        <w:rPr>
          <w:rFonts w:ascii="仿宋" w:hAnsi="仿宋" w:eastAsia="仿宋" w:cs="黑体"/>
          <w:sz w:val="32"/>
          <w:szCs w:val="32"/>
        </w:rPr>
      </w:pPr>
      <w:r>
        <w:rPr>
          <w:rFonts w:hint="eastAsia" w:ascii="仿宋" w:hAnsi="仿宋" w:eastAsia="仿宋" w:cs="黑体"/>
          <w:sz w:val="32"/>
          <w:szCs w:val="32"/>
        </w:rPr>
        <w:t>统计调查对象拒绝提供统计资料，提供不真实、不完整统计资料，拒绝、阻碍统计检查等违法行为的处罚</w:t>
      </w:r>
    </w:p>
    <w:p>
      <w:pPr>
        <w:pStyle w:val="12"/>
        <w:numPr>
          <w:ilvl w:val="0"/>
          <w:numId w:val="115"/>
        </w:numPr>
        <w:ind w:left="0" w:firstLine="640"/>
        <w:rPr>
          <w:rFonts w:ascii="仿宋" w:hAnsi="仿宋" w:eastAsia="仿宋" w:cs="黑体"/>
          <w:sz w:val="32"/>
          <w:szCs w:val="32"/>
        </w:rPr>
      </w:pPr>
      <w:r>
        <w:rPr>
          <w:rFonts w:hint="eastAsia" w:ascii="仿宋" w:hAnsi="仿宋" w:eastAsia="仿宋" w:cs="黑体"/>
          <w:sz w:val="32"/>
          <w:szCs w:val="32"/>
        </w:rPr>
        <w:t>统计调查对象迟报统计资料，或者未按照国家有关规定设置原始记录、统计台账的处罚</w:t>
      </w:r>
    </w:p>
    <w:p>
      <w:pPr>
        <w:pStyle w:val="12"/>
        <w:numPr>
          <w:ilvl w:val="0"/>
          <w:numId w:val="115"/>
        </w:numPr>
        <w:ind w:left="0" w:firstLine="640"/>
        <w:rPr>
          <w:rFonts w:ascii="仿宋" w:hAnsi="仿宋" w:eastAsia="仿宋" w:cs="黑体"/>
          <w:sz w:val="32"/>
          <w:szCs w:val="32"/>
        </w:rPr>
      </w:pPr>
      <w:r>
        <w:rPr>
          <w:rFonts w:hint="eastAsia" w:ascii="仿宋" w:hAnsi="仿宋" w:eastAsia="仿宋" w:cs="黑体"/>
          <w:sz w:val="32"/>
          <w:szCs w:val="32"/>
        </w:rPr>
        <w:t>经济普查对象拒绝或妨碍调查，提供虚假或者不完整的经济普查资料，未按时提供有关资料经催报后仍未提供的处罚</w:t>
      </w:r>
    </w:p>
    <w:p>
      <w:pPr>
        <w:pStyle w:val="12"/>
        <w:numPr>
          <w:ilvl w:val="0"/>
          <w:numId w:val="115"/>
        </w:numPr>
        <w:ind w:left="0" w:firstLine="640"/>
        <w:rPr>
          <w:rFonts w:ascii="仿宋" w:hAnsi="仿宋" w:eastAsia="仿宋" w:cs="黑体"/>
          <w:sz w:val="32"/>
          <w:szCs w:val="32"/>
        </w:rPr>
      </w:pPr>
      <w:r>
        <w:rPr>
          <w:rFonts w:hint="eastAsia" w:ascii="仿宋" w:hAnsi="仿宋" w:eastAsia="仿宋" w:cs="黑体"/>
          <w:sz w:val="32"/>
          <w:szCs w:val="32"/>
        </w:rPr>
        <w:t>农业普查对象提供虚假或者不完整的农业普查资料等违法行为的处罚</w:t>
      </w:r>
    </w:p>
    <w:p>
      <w:pPr>
        <w:pStyle w:val="12"/>
        <w:numPr>
          <w:ilvl w:val="0"/>
          <w:numId w:val="115"/>
        </w:numPr>
        <w:ind w:left="0" w:firstLine="640"/>
        <w:rPr>
          <w:rFonts w:ascii="仿宋" w:hAnsi="仿宋" w:eastAsia="仿宋" w:cs="黑体"/>
          <w:sz w:val="32"/>
          <w:szCs w:val="32"/>
        </w:rPr>
      </w:pPr>
      <w:r>
        <w:rPr>
          <w:rFonts w:hint="eastAsia" w:ascii="仿宋" w:hAnsi="仿宋" w:eastAsia="仿宋" w:cs="黑体"/>
          <w:sz w:val="32"/>
          <w:szCs w:val="32"/>
        </w:rPr>
        <w:t>统计调查对象未按规定建立或者变更统计调查关系的处罚</w:t>
      </w:r>
    </w:p>
    <w:p>
      <w:pPr>
        <w:pStyle w:val="12"/>
        <w:numPr>
          <w:ilvl w:val="0"/>
          <w:numId w:val="115"/>
        </w:numPr>
        <w:ind w:left="0" w:firstLine="640"/>
        <w:rPr>
          <w:rFonts w:ascii="仿宋" w:hAnsi="仿宋" w:eastAsia="仿宋" w:cs="黑体"/>
          <w:sz w:val="32"/>
          <w:szCs w:val="32"/>
        </w:rPr>
      </w:pPr>
      <w:r>
        <w:rPr>
          <w:rFonts w:hint="eastAsia" w:ascii="仿宋" w:hAnsi="仿宋" w:eastAsia="仿宋" w:cs="黑体"/>
          <w:sz w:val="32"/>
          <w:szCs w:val="32"/>
        </w:rPr>
        <w:t>统计调查对象未在规定期限内领依法制发的统计调查表、未按照要求将有关资料送至指定地点接收检查的处罚</w:t>
      </w:r>
    </w:p>
    <w:p>
      <w:pPr>
        <w:pStyle w:val="12"/>
        <w:numPr>
          <w:ilvl w:val="0"/>
          <w:numId w:val="115"/>
        </w:numPr>
        <w:ind w:left="0" w:firstLine="640"/>
        <w:rPr>
          <w:rFonts w:ascii="仿宋" w:hAnsi="仿宋" w:eastAsia="仿宋" w:cs="黑体"/>
          <w:sz w:val="32"/>
          <w:szCs w:val="32"/>
        </w:rPr>
      </w:pPr>
      <w:r>
        <w:rPr>
          <w:rFonts w:hint="eastAsia" w:ascii="仿宋" w:hAnsi="仿宋" w:eastAsia="仿宋" w:cs="黑体"/>
          <w:sz w:val="32"/>
          <w:szCs w:val="32"/>
        </w:rPr>
        <w:t>对伪造、变造或者冒用统计调查证的处罚</w:t>
      </w:r>
    </w:p>
    <w:p>
      <w:pPr>
        <w:pStyle w:val="12"/>
        <w:numPr>
          <w:ilvl w:val="0"/>
          <w:numId w:val="114"/>
        </w:numPr>
        <w:ind w:firstLineChars="0"/>
        <w:rPr>
          <w:rFonts w:ascii="黑体" w:hAnsi="黑体" w:eastAsia="黑体" w:cs="黑体"/>
          <w:sz w:val="32"/>
          <w:szCs w:val="32"/>
        </w:rPr>
      </w:pPr>
      <w:r>
        <w:rPr>
          <w:rFonts w:hint="eastAsia" w:ascii="黑体" w:hAnsi="黑体" w:eastAsia="黑体" w:cs="黑体"/>
          <w:sz w:val="32"/>
          <w:szCs w:val="32"/>
        </w:rPr>
        <w:t>行政强制（</w:t>
      </w:r>
      <w:r>
        <w:rPr>
          <w:rFonts w:hint="eastAsia" w:ascii="黑体" w:hAnsi="黑体" w:eastAsia="黑体" w:cs="黑体"/>
          <w:sz w:val="32"/>
          <w:szCs w:val="32"/>
          <w:lang w:eastAsia="zh-CN"/>
        </w:rPr>
        <w:t>共</w:t>
      </w:r>
      <w:r>
        <w:rPr>
          <w:rFonts w:hint="eastAsia" w:ascii="黑体" w:hAnsi="黑体" w:eastAsia="黑体" w:cs="黑体"/>
          <w:sz w:val="32"/>
          <w:szCs w:val="32"/>
        </w:rPr>
        <w:t>1项）</w:t>
      </w:r>
    </w:p>
    <w:p>
      <w:pPr>
        <w:pStyle w:val="12"/>
        <w:numPr>
          <w:ilvl w:val="0"/>
          <w:numId w:val="116"/>
        </w:numPr>
        <w:ind w:left="0" w:firstLine="640"/>
        <w:rPr>
          <w:rFonts w:ascii="仿宋" w:hAnsi="仿宋" w:eastAsia="仿宋" w:cs="黑体"/>
          <w:sz w:val="32"/>
          <w:szCs w:val="32"/>
        </w:rPr>
      </w:pPr>
      <w:r>
        <w:rPr>
          <w:rFonts w:hint="eastAsia" w:ascii="仿宋" w:hAnsi="仿宋" w:eastAsia="仿宋" w:cs="黑体"/>
          <w:sz w:val="32"/>
          <w:szCs w:val="32"/>
        </w:rPr>
        <w:t>登记保存检查对象的有关原始记录和凭证、统计台账、统计调查表、会计资料等其他相关证明材料</w:t>
      </w:r>
    </w:p>
    <w:p>
      <w:pPr>
        <w:pStyle w:val="12"/>
        <w:numPr>
          <w:ilvl w:val="0"/>
          <w:numId w:val="114"/>
        </w:numPr>
        <w:ind w:firstLineChars="0"/>
        <w:rPr>
          <w:rFonts w:ascii="黑体" w:hAnsi="黑体" w:eastAsia="黑体" w:cs="黑体"/>
          <w:sz w:val="32"/>
          <w:szCs w:val="32"/>
        </w:rPr>
      </w:pPr>
      <w:r>
        <w:rPr>
          <w:rFonts w:hint="eastAsia" w:ascii="黑体" w:hAnsi="黑体" w:eastAsia="黑体" w:cs="黑体"/>
          <w:sz w:val="32"/>
          <w:szCs w:val="32"/>
        </w:rPr>
        <w:t>行政征收（</w:t>
      </w:r>
      <w:r>
        <w:rPr>
          <w:rFonts w:hint="eastAsia" w:ascii="黑体" w:hAnsi="黑体" w:eastAsia="黑体" w:cs="黑体"/>
          <w:sz w:val="32"/>
          <w:szCs w:val="32"/>
          <w:lang w:eastAsia="zh-CN"/>
        </w:rPr>
        <w:t>共</w:t>
      </w:r>
      <w:r>
        <w:rPr>
          <w:rFonts w:hint="eastAsia" w:ascii="黑体" w:hAnsi="黑体" w:eastAsia="黑体" w:cs="黑体"/>
          <w:sz w:val="32"/>
          <w:szCs w:val="32"/>
        </w:rPr>
        <w:t>0项）</w:t>
      </w:r>
    </w:p>
    <w:p>
      <w:pPr>
        <w:pStyle w:val="12"/>
        <w:numPr>
          <w:ilvl w:val="0"/>
          <w:numId w:val="114"/>
        </w:numPr>
        <w:ind w:firstLineChars="0"/>
        <w:rPr>
          <w:rFonts w:ascii="黑体" w:hAnsi="黑体" w:eastAsia="黑体" w:cs="黑体"/>
          <w:sz w:val="32"/>
          <w:szCs w:val="32"/>
        </w:rPr>
      </w:pPr>
      <w:r>
        <w:rPr>
          <w:rFonts w:hint="eastAsia" w:ascii="黑体" w:hAnsi="黑体" w:eastAsia="黑体" w:cs="黑体"/>
          <w:sz w:val="32"/>
          <w:szCs w:val="32"/>
        </w:rPr>
        <w:t>行政给付（</w:t>
      </w:r>
      <w:r>
        <w:rPr>
          <w:rFonts w:hint="eastAsia" w:ascii="黑体" w:hAnsi="黑体" w:eastAsia="黑体" w:cs="黑体"/>
          <w:sz w:val="32"/>
          <w:szCs w:val="32"/>
          <w:lang w:eastAsia="zh-CN"/>
        </w:rPr>
        <w:t>共</w:t>
      </w:r>
      <w:r>
        <w:rPr>
          <w:rFonts w:hint="eastAsia" w:ascii="黑体" w:hAnsi="黑体" w:eastAsia="黑体" w:cs="黑体"/>
          <w:sz w:val="32"/>
          <w:szCs w:val="32"/>
        </w:rPr>
        <w:t>0项）</w:t>
      </w:r>
    </w:p>
    <w:p>
      <w:pPr>
        <w:pStyle w:val="12"/>
        <w:numPr>
          <w:ilvl w:val="0"/>
          <w:numId w:val="114"/>
        </w:numPr>
        <w:ind w:firstLineChars="0"/>
        <w:rPr>
          <w:rFonts w:ascii="黑体" w:hAnsi="黑体" w:eastAsia="黑体" w:cs="黑体"/>
          <w:sz w:val="32"/>
          <w:szCs w:val="32"/>
        </w:rPr>
      </w:pPr>
      <w:r>
        <w:rPr>
          <w:rFonts w:hint="eastAsia" w:ascii="黑体" w:hAnsi="黑体" w:eastAsia="黑体" w:cs="黑体"/>
          <w:sz w:val="32"/>
          <w:szCs w:val="32"/>
        </w:rPr>
        <w:t>行政检查（</w:t>
      </w:r>
      <w:r>
        <w:rPr>
          <w:rFonts w:hint="eastAsia" w:ascii="黑体" w:hAnsi="黑体" w:eastAsia="黑体" w:cs="黑体"/>
          <w:sz w:val="32"/>
          <w:szCs w:val="32"/>
          <w:lang w:eastAsia="zh-CN"/>
        </w:rPr>
        <w:t>共</w:t>
      </w:r>
      <w:r>
        <w:rPr>
          <w:rFonts w:hint="eastAsia" w:ascii="黑体" w:hAnsi="黑体" w:eastAsia="黑体" w:cs="黑体"/>
          <w:sz w:val="32"/>
          <w:szCs w:val="32"/>
        </w:rPr>
        <w:t>1项）</w:t>
      </w:r>
    </w:p>
    <w:p>
      <w:pPr>
        <w:pStyle w:val="12"/>
        <w:numPr>
          <w:ilvl w:val="0"/>
          <w:numId w:val="117"/>
        </w:numPr>
        <w:ind w:firstLineChars="0"/>
        <w:rPr>
          <w:rFonts w:ascii="仿宋" w:hAnsi="仿宋" w:eastAsia="仿宋" w:cs="仿宋"/>
          <w:sz w:val="32"/>
          <w:szCs w:val="32"/>
        </w:rPr>
      </w:pPr>
      <w:r>
        <w:rPr>
          <w:rFonts w:hint="eastAsia" w:ascii="仿宋" w:hAnsi="仿宋" w:eastAsia="仿宋" w:cs="宋体"/>
          <w:kern w:val="0"/>
          <w:sz w:val="32"/>
          <w:szCs w:val="32"/>
        </w:rPr>
        <w:t>统计监督检查</w:t>
      </w:r>
    </w:p>
    <w:p>
      <w:pPr>
        <w:pStyle w:val="12"/>
        <w:numPr>
          <w:ilvl w:val="0"/>
          <w:numId w:val="114"/>
        </w:numPr>
        <w:ind w:firstLineChars="0"/>
        <w:rPr>
          <w:rFonts w:ascii="黑体" w:hAnsi="黑体" w:eastAsia="黑体" w:cs="黑体"/>
          <w:sz w:val="32"/>
          <w:szCs w:val="32"/>
        </w:rPr>
      </w:pPr>
      <w:r>
        <w:rPr>
          <w:rFonts w:hint="eastAsia" w:ascii="黑体" w:hAnsi="黑体" w:eastAsia="黑体" w:cs="黑体"/>
          <w:sz w:val="32"/>
          <w:szCs w:val="32"/>
        </w:rPr>
        <w:t>行政确认（</w:t>
      </w:r>
      <w:r>
        <w:rPr>
          <w:rFonts w:hint="eastAsia" w:ascii="黑体" w:hAnsi="黑体" w:eastAsia="黑体" w:cs="黑体"/>
          <w:sz w:val="32"/>
          <w:szCs w:val="32"/>
          <w:lang w:eastAsia="zh-CN"/>
        </w:rPr>
        <w:t>共</w:t>
      </w:r>
      <w:r>
        <w:rPr>
          <w:rFonts w:hint="eastAsia" w:ascii="黑体" w:hAnsi="黑体" w:eastAsia="黑体" w:cs="黑体"/>
          <w:sz w:val="32"/>
          <w:szCs w:val="32"/>
        </w:rPr>
        <w:t>0项）</w:t>
      </w:r>
    </w:p>
    <w:p>
      <w:pPr>
        <w:pStyle w:val="12"/>
        <w:numPr>
          <w:ilvl w:val="0"/>
          <w:numId w:val="114"/>
        </w:numPr>
        <w:ind w:firstLineChars="0"/>
        <w:rPr>
          <w:rFonts w:ascii="黑体" w:hAnsi="黑体" w:eastAsia="黑体" w:cs="黑体"/>
          <w:sz w:val="32"/>
          <w:szCs w:val="32"/>
        </w:rPr>
      </w:pPr>
      <w:r>
        <w:rPr>
          <w:rFonts w:hint="eastAsia" w:ascii="黑体" w:hAnsi="黑体" w:eastAsia="黑体" w:cs="黑体"/>
          <w:sz w:val="32"/>
          <w:szCs w:val="32"/>
        </w:rPr>
        <w:t>其他职权（</w:t>
      </w:r>
      <w:r>
        <w:rPr>
          <w:rFonts w:hint="eastAsia" w:ascii="黑体" w:hAnsi="黑体" w:eastAsia="黑体" w:cs="黑体"/>
          <w:sz w:val="32"/>
          <w:szCs w:val="32"/>
          <w:lang w:eastAsia="zh-CN"/>
        </w:rPr>
        <w:t>共</w:t>
      </w:r>
      <w:r>
        <w:rPr>
          <w:rFonts w:hint="eastAsia" w:ascii="黑体" w:hAnsi="黑体" w:eastAsia="黑体" w:cs="黑体"/>
          <w:sz w:val="32"/>
          <w:szCs w:val="32"/>
        </w:rPr>
        <w:t>5项）</w:t>
      </w:r>
    </w:p>
    <w:p>
      <w:pPr>
        <w:pStyle w:val="12"/>
        <w:numPr>
          <w:ilvl w:val="0"/>
          <w:numId w:val="118"/>
        </w:numPr>
        <w:ind w:left="0" w:firstLine="640"/>
        <w:rPr>
          <w:rFonts w:ascii="仿宋" w:hAnsi="仿宋" w:eastAsia="仿宋" w:cs="黑体"/>
          <w:sz w:val="32"/>
          <w:szCs w:val="32"/>
        </w:rPr>
      </w:pPr>
      <w:r>
        <w:rPr>
          <w:rFonts w:hint="eastAsia" w:ascii="仿宋" w:hAnsi="仿宋" w:eastAsia="仿宋"/>
          <w:sz w:val="32"/>
          <w:szCs w:val="32"/>
        </w:rPr>
        <w:t>政府部门公布统计数据备案</w:t>
      </w:r>
    </w:p>
    <w:p>
      <w:pPr>
        <w:pStyle w:val="12"/>
        <w:numPr>
          <w:ilvl w:val="0"/>
          <w:numId w:val="118"/>
        </w:numPr>
        <w:ind w:left="0" w:firstLine="640"/>
        <w:rPr>
          <w:rFonts w:ascii="仿宋" w:hAnsi="仿宋" w:eastAsia="仿宋" w:cs="黑体"/>
          <w:sz w:val="32"/>
          <w:szCs w:val="32"/>
        </w:rPr>
      </w:pPr>
      <w:r>
        <w:rPr>
          <w:rFonts w:hint="eastAsia" w:ascii="仿宋" w:hAnsi="仿宋" w:eastAsia="仿宋"/>
          <w:sz w:val="32"/>
          <w:szCs w:val="32"/>
        </w:rPr>
        <w:t>对统计人员或者集体给予奖励</w:t>
      </w:r>
    </w:p>
    <w:p>
      <w:pPr>
        <w:pStyle w:val="12"/>
        <w:numPr>
          <w:ilvl w:val="0"/>
          <w:numId w:val="118"/>
        </w:numPr>
        <w:ind w:left="0" w:firstLine="640"/>
        <w:rPr>
          <w:rFonts w:ascii="仿宋" w:hAnsi="仿宋" w:eastAsia="仿宋" w:cs="黑体"/>
          <w:sz w:val="32"/>
          <w:szCs w:val="32"/>
        </w:rPr>
      </w:pPr>
      <w:r>
        <w:rPr>
          <w:rFonts w:hint="eastAsia" w:ascii="仿宋" w:hAnsi="仿宋" w:eastAsia="仿宋"/>
          <w:sz w:val="32"/>
          <w:szCs w:val="32"/>
        </w:rPr>
        <w:t>统计调查项目审批</w:t>
      </w:r>
    </w:p>
    <w:p>
      <w:pPr>
        <w:pStyle w:val="12"/>
        <w:numPr>
          <w:ilvl w:val="0"/>
          <w:numId w:val="118"/>
        </w:numPr>
        <w:ind w:left="0" w:firstLine="640"/>
        <w:rPr>
          <w:rFonts w:ascii="仿宋" w:hAnsi="仿宋" w:eastAsia="仿宋" w:cs="黑体"/>
          <w:sz w:val="32"/>
          <w:szCs w:val="32"/>
        </w:rPr>
      </w:pPr>
      <w:r>
        <w:rPr>
          <w:rFonts w:hint="eastAsia" w:ascii="仿宋" w:hAnsi="仿宋" w:eastAsia="仿宋"/>
          <w:sz w:val="32"/>
          <w:szCs w:val="32"/>
        </w:rPr>
        <w:t>组织实施统计调查和搜集统计资料</w:t>
      </w:r>
    </w:p>
    <w:p>
      <w:pPr>
        <w:pStyle w:val="12"/>
        <w:numPr>
          <w:ilvl w:val="0"/>
          <w:numId w:val="118"/>
        </w:numPr>
        <w:ind w:left="0" w:firstLine="640"/>
        <w:rPr>
          <w:rFonts w:ascii="仿宋" w:hAnsi="仿宋" w:eastAsia="仿宋" w:cs="黑体"/>
          <w:sz w:val="32"/>
          <w:szCs w:val="32"/>
        </w:rPr>
      </w:pPr>
      <w:r>
        <w:rPr>
          <w:rFonts w:hint="eastAsia" w:ascii="仿宋" w:hAnsi="仿宋" w:eastAsia="仿宋"/>
          <w:sz w:val="32"/>
          <w:szCs w:val="32"/>
        </w:rPr>
        <w:t>约谈下级人民政府统计机构主要负责人和下级人民政府主要负责人</w:t>
      </w: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880" w:firstLineChars="200"/>
        <w:jc w:val="center"/>
        <w:rPr>
          <w:rFonts w:ascii="黑体" w:hAnsi="黑体" w:eastAsia="黑体" w:cs="方正小标宋简体"/>
          <w:sz w:val="44"/>
          <w:szCs w:val="44"/>
        </w:rPr>
      </w:pPr>
      <w:r>
        <w:rPr>
          <w:rFonts w:hint="eastAsia" w:ascii="黑体" w:hAnsi="黑体" w:eastAsia="黑体" w:cs="方正小标宋简体"/>
          <w:sz w:val="44"/>
          <w:szCs w:val="44"/>
        </w:rPr>
        <w:t>濮阳县医疗保障局行政职权事项目录</w:t>
      </w:r>
    </w:p>
    <w:p>
      <w:pPr>
        <w:ind w:firstLine="640" w:firstLineChars="200"/>
        <w:jc w:val="center"/>
        <w:rPr>
          <w:rFonts w:ascii="仿宋" w:hAnsi="仿宋" w:eastAsia="仿宋" w:cs="楷体"/>
          <w:sz w:val="32"/>
          <w:szCs w:val="32"/>
        </w:rPr>
      </w:pPr>
      <w:r>
        <w:rPr>
          <w:rFonts w:hint="eastAsia" w:ascii="楷体" w:hAnsi="楷体" w:eastAsia="楷体" w:cs="楷体"/>
          <w:sz w:val="32"/>
          <w:szCs w:val="32"/>
        </w:rPr>
        <w:t>（共27项）</w:t>
      </w:r>
    </w:p>
    <w:p>
      <w:pPr>
        <w:ind w:firstLine="640" w:firstLineChars="200"/>
        <w:jc w:val="center"/>
        <w:rPr>
          <w:rFonts w:ascii="仿宋" w:hAnsi="仿宋" w:eastAsia="仿宋"/>
          <w:sz w:val="32"/>
          <w:szCs w:val="32"/>
        </w:rPr>
      </w:pPr>
    </w:p>
    <w:p>
      <w:pPr>
        <w:pStyle w:val="12"/>
        <w:numPr>
          <w:ilvl w:val="0"/>
          <w:numId w:val="119"/>
        </w:numPr>
        <w:ind w:firstLineChars="0"/>
        <w:rPr>
          <w:rFonts w:ascii="黑体" w:hAnsi="黑体" w:eastAsia="黑体" w:cs="黑体"/>
          <w:bCs/>
          <w:sz w:val="32"/>
          <w:szCs w:val="32"/>
        </w:rPr>
      </w:pPr>
      <w:r>
        <w:rPr>
          <w:rFonts w:hint="eastAsia" w:ascii="黑体" w:hAnsi="黑体" w:eastAsia="黑体" w:cs="黑体"/>
          <w:bCs/>
          <w:sz w:val="32"/>
          <w:szCs w:val="32"/>
        </w:rPr>
        <w:t>行政许可（</w:t>
      </w:r>
      <w:r>
        <w:rPr>
          <w:rFonts w:hint="eastAsia" w:ascii="黑体" w:hAnsi="黑体" w:eastAsia="黑体" w:cs="黑体"/>
          <w:sz w:val="32"/>
          <w:szCs w:val="32"/>
        </w:rPr>
        <w:t>共2项</w:t>
      </w:r>
      <w:r>
        <w:rPr>
          <w:rFonts w:hint="eastAsia" w:ascii="黑体" w:hAnsi="黑体" w:eastAsia="黑体" w:cs="黑体"/>
          <w:bCs/>
          <w:sz w:val="32"/>
          <w:szCs w:val="32"/>
        </w:rPr>
        <w:t>）</w:t>
      </w:r>
    </w:p>
    <w:p>
      <w:pPr>
        <w:numPr>
          <w:ilvl w:val="0"/>
          <w:numId w:val="120"/>
        </w:numPr>
        <w:ind w:firstLine="640" w:firstLineChars="200"/>
        <w:rPr>
          <w:rFonts w:ascii="仿宋" w:hAnsi="仿宋" w:eastAsia="仿宋"/>
          <w:bCs/>
          <w:sz w:val="32"/>
          <w:szCs w:val="32"/>
        </w:rPr>
      </w:pPr>
      <w:r>
        <w:rPr>
          <w:rFonts w:hint="eastAsia" w:ascii="仿宋" w:hAnsi="仿宋" w:eastAsia="仿宋"/>
          <w:sz w:val="32"/>
          <w:szCs w:val="32"/>
        </w:rPr>
        <w:t>城镇职工、城乡居民基本医疗保险重症慢性病鉴定</w:t>
      </w:r>
    </w:p>
    <w:p>
      <w:pPr>
        <w:numPr>
          <w:ilvl w:val="0"/>
          <w:numId w:val="120"/>
        </w:numPr>
        <w:ind w:firstLine="640" w:firstLineChars="200"/>
        <w:rPr>
          <w:rFonts w:ascii="仿宋" w:hAnsi="仿宋" w:eastAsia="仿宋"/>
          <w:bCs/>
          <w:sz w:val="32"/>
          <w:szCs w:val="32"/>
        </w:rPr>
      </w:pPr>
      <w:r>
        <w:rPr>
          <w:rFonts w:hint="eastAsia" w:ascii="仿宋" w:hAnsi="仿宋" w:eastAsia="仿宋"/>
          <w:sz w:val="32"/>
          <w:szCs w:val="32"/>
        </w:rPr>
        <w:t>城乡医疗救助待遇审批</w:t>
      </w:r>
    </w:p>
    <w:p>
      <w:pPr>
        <w:pStyle w:val="12"/>
        <w:numPr>
          <w:ilvl w:val="0"/>
          <w:numId w:val="119"/>
        </w:numPr>
        <w:ind w:firstLineChars="0"/>
        <w:rPr>
          <w:rFonts w:ascii="黑体" w:hAnsi="黑体" w:eastAsia="黑体" w:cs="黑体"/>
          <w:bCs/>
          <w:sz w:val="32"/>
          <w:szCs w:val="32"/>
        </w:rPr>
      </w:pPr>
      <w:r>
        <w:rPr>
          <w:rFonts w:hint="eastAsia" w:ascii="黑体" w:hAnsi="黑体" w:eastAsia="黑体" w:cs="黑体"/>
          <w:bCs/>
          <w:sz w:val="32"/>
          <w:szCs w:val="32"/>
        </w:rPr>
        <w:t>行政处罚（共2项）</w:t>
      </w:r>
    </w:p>
    <w:p>
      <w:pPr>
        <w:ind w:firstLine="640" w:firstLineChars="200"/>
        <w:rPr>
          <w:rFonts w:ascii="仿宋" w:hAnsi="仿宋" w:eastAsia="仿宋" w:cs="仿宋_GB2312"/>
          <w:bCs/>
          <w:kern w:val="0"/>
          <w:sz w:val="32"/>
          <w:szCs w:val="32"/>
          <w:lang w:bidi="ar"/>
        </w:rPr>
      </w:pPr>
      <w:r>
        <w:rPr>
          <w:rFonts w:hint="eastAsia" w:ascii="仿宋" w:hAnsi="仿宋" w:eastAsia="仿宋" w:cs="仿宋_GB2312"/>
          <w:bCs/>
          <w:sz w:val="32"/>
          <w:szCs w:val="32"/>
        </w:rPr>
        <w:t>1.骗取医疗保障基金行为的处罚</w:t>
      </w:r>
    </w:p>
    <w:p>
      <w:pPr>
        <w:ind w:firstLine="640" w:firstLineChars="200"/>
        <w:rPr>
          <w:rFonts w:ascii="仿宋" w:hAnsi="仿宋" w:eastAsia="仿宋" w:cs="黑体"/>
          <w:bCs/>
          <w:spacing w:val="-20"/>
          <w:sz w:val="32"/>
          <w:szCs w:val="32"/>
        </w:rPr>
      </w:pPr>
      <w:r>
        <w:rPr>
          <w:rFonts w:hint="eastAsia" w:ascii="仿宋" w:hAnsi="仿宋" w:eastAsia="仿宋" w:cs="仿宋_GB2312"/>
          <w:bCs/>
          <w:sz w:val="32"/>
          <w:szCs w:val="32"/>
        </w:rPr>
        <w:t>2.</w:t>
      </w:r>
      <w:r>
        <w:rPr>
          <w:rFonts w:hint="eastAsia" w:ascii="仿宋" w:hAnsi="仿宋" w:eastAsia="仿宋" w:cs="仿宋_GB2312"/>
          <w:bCs/>
          <w:spacing w:val="-20"/>
          <w:sz w:val="32"/>
          <w:szCs w:val="32"/>
        </w:rPr>
        <w:t>用人单位不办理社会保险（医疗保障）登记行为的处罚</w:t>
      </w:r>
    </w:p>
    <w:p>
      <w:pPr>
        <w:pStyle w:val="12"/>
        <w:numPr>
          <w:ilvl w:val="0"/>
          <w:numId w:val="119"/>
        </w:numPr>
        <w:ind w:firstLineChars="0"/>
        <w:rPr>
          <w:rFonts w:ascii="黑体" w:hAnsi="黑体" w:eastAsia="黑体" w:cs="黑体"/>
          <w:bCs/>
          <w:sz w:val="32"/>
          <w:szCs w:val="32"/>
        </w:rPr>
      </w:pPr>
      <w:r>
        <w:rPr>
          <w:rFonts w:hint="eastAsia" w:ascii="黑体" w:hAnsi="黑体" w:eastAsia="黑体" w:cs="黑体"/>
          <w:bCs/>
          <w:sz w:val="32"/>
          <w:szCs w:val="32"/>
        </w:rPr>
        <w:t>行政强制（</w:t>
      </w:r>
      <w:r>
        <w:rPr>
          <w:rFonts w:hint="eastAsia" w:ascii="黑体" w:hAnsi="黑体" w:eastAsia="黑体" w:cs="黑体"/>
          <w:sz w:val="32"/>
          <w:szCs w:val="32"/>
        </w:rPr>
        <w:t>共3项</w:t>
      </w:r>
      <w:r>
        <w:rPr>
          <w:rFonts w:hint="eastAsia" w:ascii="黑体" w:hAnsi="黑体" w:eastAsia="黑体" w:cs="黑体"/>
          <w:bCs/>
          <w:sz w:val="32"/>
          <w:szCs w:val="32"/>
        </w:rPr>
        <w:t>）</w:t>
      </w:r>
    </w:p>
    <w:p>
      <w:pPr>
        <w:ind w:firstLine="640" w:firstLineChars="200"/>
        <w:rPr>
          <w:rFonts w:ascii="仿宋" w:hAnsi="仿宋" w:eastAsia="仿宋"/>
          <w:bCs/>
          <w:sz w:val="32"/>
          <w:szCs w:val="32"/>
        </w:rPr>
      </w:pPr>
      <w:r>
        <w:rPr>
          <w:rFonts w:hint="eastAsia" w:ascii="仿宋" w:hAnsi="仿宋" w:eastAsia="仿宋"/>
          <w:sz w:val="32"/>
          <w:szCs w:val="32"/>
        </w:rPr>
        <w:t>1.划拨社会医疗保险费及申请人民法院查封、扣押、冻结未足额缴纳社会医疗保险费且未提供担保用人单位财产</w:t>
      </w:r>
    </w:p>
    <w:p>
      <w:pPr>
        <w:ind w:firstLine="640" w:firstLineChars="200"/>
        <w:rPr>
          <w:rFonts w:ascii="仿宋" w:hAnsi="仿宋" w:eastAsia="仿宋"/>
          <w:bCs/>
          <w:sz w:val="32"/>
          <w:szCs w:val="32"/>
        </w:rPr>
      </w:pPr>
      <w:r>
        <w:rPr>
          <w:rFonts w:hint="eastAsia" w:ascii="仿宋" w:hAnsi="仿宋" w:eastAsia="仿宋"/>
          <w:bCs/>
          <w:sz w:val="32"/>
          <w:szCs w:val="32"/>
        </w:rPr>
        <w:t>2.收取参保单位因欠缴医疗、生育保险费滞纳金</w:t>
      </w:r>
    </w:p>
    <w:p>
      <w:pPr>
        <w:ind w:firstLine="640" w:firstLineChars="200"/>
        <w:rPr>
          <w:rFonts w:ascii="仿宋" w:hAnsi="仿宋" w:eastAsia="仿宋"/>
          <w:bCs/>
          <w:sz w:val="32"/>
          <w:szCs w:val="32"/>
        </w:rPr>
      </w:pPr>
      <w:r>
        <w:rPr>
          <w:rFonts w:hint="eastAsia" w:ascii="仿宋" w:hAnsi="仿宋" w:eastAsia="仿宋"/>
          <w:bCs/>
          <w:sz w:val="32"/>
          <w:szCs w:val="32"/>
        </w:rPr>
        <w:t>3.封存与社会保险（医疗保障）基金收支、管理和投资运营相关的资料</w:t>
      </w:r>
    </w:p>
    <w:p>
      <w:pPr>
        <w:pStyle w:val="12"/>
        <w:numPr>
          <w:ilvl w:val="0"/>
          <w:numId w:val="119"/>
        </w:numPr>
        <w:ind w:firstLineChars="0"/>
        <w:rPr>
          <w:rFonts w:ascii="黑体" w:hAnsi="黑体" w:eastAsia="黑体" w:cs="黑体"/>
          <w:bCs/>
          <w:sz w:val="32"/>
          <w:szCs w:val="32"/>
        </w:rPr>
      </w:pPr>
      <w:r>
        <w:rPr>
          <w:rFonts w:hint="eastAsia" w:ascii="黑体" w:hAnsi="黑体" w:eastAsia="黑体" w:cs="黑体"/>
          <w:bCs/>
          <w:sz w:val="32"/>
          <w:szCs w:val="32"/>
        </w:rPr>
        <w:t>行政征收（</w:t>
      </w:r>
      <w:r>
        <w:rPr>
          <w:rFonts w:hint="eastAsia" w:ascii="黑体" w:hAnsi="黑体" w:eastAsia="黑体" w:cs="黑体"/>
          <w:bCs/>
          <w:sz w:val="32"/>
          <w:szCs w:val="32"/>
          <w:lang w:eastAsia="zh-CN"/>
        </w:rPr>
        <w:t>共</w:t>
      </w:r>
      <w:r>
        <w:rPr>
          <w:rFonts w:hint="eastAsia" w:ascii="黑体" w:hAnsi="黑体" w:eastAsia="黑体" w:cs="黑体"/>
          <w:bCs/>
          <w:sz w:val="32"/>
          <w:szCs w:val="32"/>
        </w:rPr>
        <w:t>0项）</w:t>
      </w:r>
    </w:p>
    <w:p>
      <w:pPr>
        <w:pStyle w:val="12"/>
        <w:numPr>
          <w:ilvl w:val="0"/>
          <w:numId w:val="119"/>
        </w:numPr>
        <w:ind w:firstLineChars="0"/>
        <w:rPr>
          <w:rFonts w:ascii="黑体" w:hAnsi="黑体" w:eastAsia="黑体" w:cs="黑体"/>
          <w:bCs/>
          <w:sz w:val="32"/>
          <w:szCs w:val="32"/>
        </w:rPr>
      </w:pPr>
      <w:r>
        <w:rPr>
          <w:rFonts w:hint="eastAsia" w:ascii="黑体" w:hAnsi="黑体" w:eastAsia="黑体" w:cs="黑体"/>
          <w:bCs/>
          <w:sz w:val="32"/>
          <w:szCs w:val="32"/>
        </w:rPr>
        <w:t>行政给付（共3项）</w:t>
      </w:r>
    </w:p>
    <w:p>
      <w:pPr>
        <w:numPr>
          <w:ilvl w:val="0"/>
          <w:numId w:val="121"/>
        </w:numPr>
        <w:ind w:firstLine="640" w:firstLineChars="200"/>
        <w:rPr>
          <w:rFonts w:ascii="仿宋" w:hAnsi="仿宋" w:eastAsia="仿宋"/>
          <w:bCs/>
          <w:sz w:val="32"/>
          <w:szCs w:val="32"/>
        </w:rPr>
      </w:pPr>
      <w:r>
        <w:rPr>
          <w:rFonts w:hint="eastAsia" w:ascii="仿宋" w:hAnsi="仿宋" w:eastAsia="仿宋"/>
          <w:sz w:val="32"/>
          <w:szCs w:val="32"/>
        </w:rPr>
        <w:t>生育保险待遇支付</w:t>
      </w:r>
    </w:p>
    <w:p>
      <w:pPr>
        <w:numPr>
          <w:ilvl w:val="0"/>
          <w:numId w:val="121"/>
        </w:numPr>
        <w:ind w:firstLine="640" w:firstLineChars="200"/>
        <w:rPr>
          <w:rFonts w:ascii="仿宋" w:hAnsi="仿宋" w:eastAsia="仿宋"/>
          <w:bCs/>
          <w:sz w:val="32"/>
          <w:szCs w:val="32"/>
        </w:rPr>
      </w:pPr>
      <w:r>
        <w:rPr>
          <w:rFonts w:hint="eastAsia" w:ascii="仿宋" w:hAnsi="仿宋" w:eastAsia="仿宋"/>
          <w:bCs/>
          <w:sz w:val="32"/>
          <w:szCs w:val="32"/>
        </w:rPr>
        <w:t>医疗保障待遇支付</w:t>
      </w:r>
    </w:p>
    <w:p>
      <w:pPr>
        <w:numPr>
          <w:ilvl w:val="0"/>
          <w:numId w:val="121"/>
        </w:numPr>
        <w:ind w:firstLine="640" w:firstLineChars="200"/>
        <w:rPr>
          <w:rFonts w:ascii="仿宋" w:hAnsi="仿宋" w:eastAsia="仿宋"/>
          <w:bCs/>
          <w:sz w:val="32"/>
          <w:szCs w:val="32"/>
        </w:rPr>
      </w:pPr>
      <w:r>
        <w:rPr>
          <w:rFonts w:hint="eastAsia" w:ascii="仿宋" w:hAnsi="仿宋" w:eastAsia="仿宋"/>
          <w:sz w:val="32"/>
          <w:szCs w:val="32"/>
        </w:rPr>
        <w:t>城乡医疗救助金发放</w:t>
      </w:r>
    </w:p>
    <w:p>
      <w:pPr>
        <w:pStyle w:val="12"/>
        <w:numPr>
          <w:ilvl w:val="0"/>
          <w:numId w:val="119"/>
        </w:numPr>
        <w:ind w:firstLineChars="0"/>
        <w:rPr>
          <w:rFonts w:ascii="黑体" w:hAnsi="黑体" w:eastAsia="黑体" w:cs="黑体"/>
          <w:bCs/>
          <w:sz w:val="32"/>
          <w:szCs w:val="32"/>
        </w:rPr>
      </w:pPr>
      <w:r>
        <w:rPr>
          <w:rFonts w:hint="eastAsia" w:ascii="黑体" w:hAnsi="黑体" w:eastAsia="黑体" w:cs="黑体"/>
          <w:bCs/>
          <w:sz w:val="32"/>
          <w:szCs w:val="32"/>
        </w:rPr>
        <w:t>行政检查（</w:t>
      </w:r>
      <w:r>
        <w:rPr>
          <w:rFonts w:hint="eastAsia" w:ascii="黑体" w:hAnsi="黑体" w:eastAsia="黑体" w:cs="黑体"/>
          <w:sz w:val="32"/>
          <w:szCs w:val="32"/>
        </w:rPr>
        <w:t>共4项</w:t>
      </w:r>
      <w:r>
        <w:rPr>
          <w:rFonts w:hint="eastAsia" w:ascii="黑体" w:hAnsi="黑体" w:eastAsia="黑体" w:cs="黑体"/>
          <w:bCs/>
          <w:sz w:val="32"/>
          <w:szCs w:val="32"/>
        </w:rPr>
        <w:t>）</w:t>
      </w:r>
    </w:p>
    <w:p>
      <w:pPr>
        <w:keepNext w:val="0"/>
        <w:keepLines w:val="0"/>
        <w:pageBreakBefore w:val="0"/>
        <w:widowControl w:val="0"/>
        <w:numPr>
          <w:ilvl w:val="0"/>
          <w:numId w:val="51"/>
        </w:numPr>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社会医疗保险稽核</w:t>
      </w:r>
    </w:p>
    <w:p>
      <w:pPr>
        <w:keepNext w:val="0"/>
        <w:keepLines w:val="0"/>
        <w:pageBreakBefore w:val="0"/>
        <w:widowControl w:val="0"/>
        <w:numPr>
          <w:ilvl w:val="0"/>
          <w:numId w:val="51"/>
        </w:numPr>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定点零售药店、医疗机构检查</w:t>
      </w:r>
    </w:p>
    <w:p>
      <w:pPr>
        <w:keepNext w:val="0"/>
        <w:keepLines w:val="0"/>
        <w:pageBreakBefore w:val="0"/>
        <w:widowControl w:val="0"/>
        <w:numPr>
          <w:ilvl w:val="0"/>
          <w:numId w:val="51"/>
        </w:numPr>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生育保险稽核</w:t>
      </w:r>
    </w:p>
    <w:p>
      <w:pPr>
        <w:keepNext w:val="0"/>
        <w:keepLines w:val="0"/>
        <w:pageBreakBefore w:val="0"/>
        <w:widowControl w:val="0"/>
        <w:numPr>
          <w:ilvl w:val="0"/>
          <w:numId w:val="51"/>
        </w:numPr>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bCs/>
          <w:sz w:val="32"/>
          <w:szCs w:val="32"/>
        </w:rPr>
        <w:t>对医疗保障基金使用情况进行监督检查</w:t>
      </w:r>
    </w:p>
    <w:p>
      <w:pPr>
        <w:pStyle w:val="12"/>
        <w:keepNext w:val="0"/>
        <w:keepLines w:val="0"/>
        <w:pageBreakBefore w:val="0"/>
        <w:widowControl w:val="0"/>
        <w:numPr>
          <w:ilvl w:val="0"/>
          <w:numId w:val="119"/>
        </w:numPr>
        <w:kinsoku/>
        <w:wordWrap/>
        <w:overflowPunct/>
        <w:topLinePunct w:val="0"/>
        <w:autoSpaceDE/>
        <w:autoSpaceDN/>
        <w:bidi w:val="0"/>
        <w:adjustRightInd/>
        <w:snapToGrid/>
        <w:spacing w:line="580" w:lineRule="exact"/>
        <w:ind w:firstLineChars="0"/>
        <w:textAlignment w:val="auto"/>
        <w:rPr>
          <w:rFonts w:ascii="黑体" w:hAnsi="黑体" w:eastAsia="黑体" w:cs="黑体"/>
          <w:bCs/>
          <w:sz w:val="32"/>
          <w:szCs w:val="32"/>
        </w:rPr>
      </w:pPr>
      <w:r>
        <w:rPr>
          <w:rFonts w:hint="eastAsia" w:ascii="黑体" w:hAnsi="黑体" w:eastAsia="黑体" w:cs="黑体"/>
          <w:bCs/>
          <w:sz w:val="32"/>
          <w:szCs w:val="32"/>
        </w:rPr>
        <w:t>行政确认（共2项）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bCs/>
          <w:sz w:val="32"/>
          <w:szCs w:val="32"/>
        </w:rPr>
      </w:pPr>
      <w:r>
        <w:rPr>
          <w:rFonts w:hint="eastAsia" w:ascii="仿宋" w:hAnsi="仿宋" w:eastAsia="仿宋" w:cs="仿宋_GB2312"/>
          <w:bCs/>
          <w:sz w:val="32"/>
          <w:szCs w:val="32"/>
        </w:rPr>
        <w:t>1.缴费单位应缴的社会保险（医疗保障）费数额核定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黑体"/>
          <w:bCs/>
          <w:sz w:val="32"/>
          <w:szCs w:val="32"/>
        </w:rPr>
      </w:pPr>
      <w:r>
        <w:rPr>
          <w:rFonts w:hint="eastAsia" w:ascii="仿宋" w:hAnsi="仿宋" w:eastAsia="仿宋" w:cs="仿宋_GB2312"/>
          <w:bCs/>
          <w:sz w:val="32"/>
          <w:szCs w:val="32"/>
        </w:rPr>
        <w:t>2.对医保医师的资格认定审核</w:t>
      </w:r>
    </w:p>
    <w:p>
      <w:pPr>
        <w:pStyle w:val="12"/>
        <w:keepNext w:val="0"/>
        <w:keepLines w:val="0"/>
        <w:pageBreakBefore w:val="0"/>
        <w:widowControl w:val="0"/>
        <w:numPr>
          <w:ilvl w:val="0"/>
          <w:numId w:val="119"/>
        </w:numPr>
        <w:kinsoku/>
        <w:wordWrap/>
        <w:overflowPunct/>
        <w:topLinePunct w:val="0"/>
        <w:autoSpaceDE/>
        <w:autoSpaceDN/>
        <w:bidi w:val="0"/>
        <w:adjustRightInd/>
        <w:snapToGrid/>
        <w:spacing w:line="580" w:lineRule="exact"/>
        <w:ind w:firstLineChars="0"/>
        <w:textAlignment w:val="auto"/>
        <w:rPr>
          <w:rFonts w:ascii="黑体" w:hAnsi="黑体" w:eastAsia="黑体" w:cs="黑体"/>
          <w:bCs/>
          <w:sz w:val="32"/>
          <w:szCs w:val="32"/>
        </w:rPr>
      </w:pPr>
      <w:r>
        <w:rPr>
          <w:rFonts w:hint="eastAsia" w:ascii="黑体" w:hAnsi="黑体" w:eastAsia="黑体" w:cs="黑体"/>
          <w:bCs/>
          <w:sz w:val="32"/>
          <w:szCs w:val="32"/>
        </w:rPr>
        <w:t>其他职权（</w:t>
      </w:r>
      <w:r>
        <w:rPr>
          <w:rFonts w:hint="eastAsia" w:ascii="黑体" w:hAnsi="黑体" w:eastAsia="黑体" w:cs="黑体"/>
          <w:sz w:val="32"/>
          <w:szCs w:val="32"/>
        </w:rPr>
        <w:t>共11项</w:t>
      </w:r>
      <w:r>
        <w:rPr>
          <w:rFonts w:hint="eastAsia" w:ascii="黑体" w:hAnsi="黑体" w:eastAsia="黑体" w:cs="黑体"/>
          <w:bCs/>
          <w:sz w:val="32"/>
          <w:szCs w:val="32"/>
        </w:rPr>
        <w:t>）</w:t>
      </w:r>
    </w:p>
    <w:p>
      <w:pPr>
        <w:keepNext w:val="0"/>
        <w:keepLines w:val="0"/>
        <w:pageBreakBefore w:val="0"/>
        <w:widowControl w:val="0"/>
        <w:numPr>
          <w:ilvl w:val="0"/>
          <w:numId w:val="122"/>
        </w:numPr>
        <w:kinsoku/>
        <w:wordWrap/>
        <w:overflowPunct/>
        <w:topLinePunct w:val="0"/>
        <w:autoSpaceDE/>
        <w:autoSpaceDN/>
        <w:bidi w:val="0"/>
        <w:adjustRightInd/>
        <w:snapToGrid/>
        <w:spacing w:line="580" w:lineRule="exact"/>
        <w:ind w:left="0" w:firstLine="640" w:firstLineChars="200"/>
        <w:textAlignment w:val="auto"/>
        <w:rPr>
          <w:rFonts w:ascii="仿宋" w:hAnsi="仿宋" w:eastAsia="仿宋"/>
          <w:sz w:val="32"/>
          <w:szCs w:val="32"/>
        </w:rPr>
      </w:pPr>
      <w:r>
        <w:rPr>
          <w:rFonts w:hint="eastAsia" w:ascii="仿宋" w:hAnsi="仿宋" w:eastAsia="仿宋"/>
          <w:sz w:val="32"/>
          <w:szCs w:val="32"/>
        </w:rPr>
        <w:t>选择县直基本医疗保险定点医疗机构和定点零售药店，并签订服务协议</w:t>
      </w:r>
    </w:p>
    <w:p>
      <w:pPr>
        <w:keepNext w:val="0"/>
        <w:keepLines w:val="0"/>
        <w:pageBreakBefore w:val="0"/>
        <w:widowControl w:val="0"/>
        <w:numPr>
          <w:ilvl w:val="0"/>
          <w:numId w:val="122"/>
        </w:numPr>
        <w:kinsoku/>
        <w:wordWrap/>
        <w:overflowPunct/>
        <w:topLinePunct w:val="0"/>
        <w:autoSpaceDE/>
        <w:autoSpaceDN/>
        <w:bidi w:val="0"/>
        <w:adjustRightInd/>
        <w:snapToGrid/>
        <w:spacing w:line="580" w:lineRule="exact"/>
        <w:ind w:left="0" w:firstLine="640" w:firstLineChars="200"/>
        <w:textAlignment w:val="auto"/>
        <w:rPr>
          <w:rFonts w:ascii="仿宋" w:hAnsi="仿宋" w:eastAsia="仿宋"/>
          <w:sz w:val="32"/>
          <w:szCs w:val="32"/>
        </w:rPr>
      </w:pPr>
      <w:r>
        <w:rPr>
          <w:rFonts w:hint="eastAsia" w:ascii="仿宋" w:hAnsi="仿宋" w:eastAsia="仿宋"/>
          <w:sz w:val="32"/>
          <w:szCs w:val="32"/>
        </w:rPr>
        <w:t>县直基本医疗保险参保职工、城乡居民转诊转院办理</w:t>
      </w:r>
    </w:p>
    <w:p>
      <w:pPr>
        <w:keepNext w:val="0"/>
        <w:keepLines w:val="0"/>
        <w:pageBreakBefore w:val="0"/>
        <w:widowControl w:val="0"/>
        <w:numPr>
          <w:ilvl w:val="0"/>
          <w:numId w:val="122"/>
        </w:numPr>
        <w:kinsoku/>
        <w:wordWrap/>
        <w:overflowPunct/>
        <w:topLinePunct w:val="0"/>
        <w:autoSpaceDE/>
        <w:autoSpaceDN/>
        <w:bidi w:val="0"/>
        <w:adjustRightInd/>
        <w:snapToGrid/>
        <w:spacing w:line="580" w:lineRule="exact"/>
        <w:ind w:left="0" w:firstLine="640" w:firstLineChars="200"/>
        <w:textAlignment w:val="auto"/>
        <w:rPr>
          <w:rFonts w:ascii="仿宋" w:hAnsi="仿宋" w:eastAsia="仿宋"/>
          <w:sz w:val="32"/>
          <w:szCs w:val="32"/>
        </w:rPr>
      </w:pPr>
      <w:r>
        <w:rPr>
          <w:rFonts w:hint="eastAsia" w:ascii="仿宋" w:hAnsi="仿宋" w:eastAsia="仿宋"/>
          <w:sz w:val="32"/>
          <w:szCs w:val="32"/>
        </w:rPr>
        <w:t>研究逐步将医保对医疗机构医疗服务的监管延伸到对医务人员医疗服务行为的监管</w:t>
      </w:r>
    </w:p>
    <w:p>
      <w:pPr>
        <w:keepNext w:val="0"/>
        <w:keepLines w:val="0"/>
        <w:pageBreakBefore w:val="0"/>
        <w:widowControl w:val="0"/>
        <w:numPr>
          <w:ilvl w:val="0"/>
          <w:numId w:val="122"/>
        </w:numPr>
        <w:kinsoku/>
        <w:wordWrap/>
        <w:overflowPunct/>
        <w:topLinePunct w:val="0"/>
        <w:autoSpaceDE/>
        <w:autoSpaceDN/>
        <w:bidi w:val="0"/>
        <w:adjustRightInd/>
        <w:snapToGrid/>
        <w:spacing w:line="580" w:lineRule="exact"/>
        <w:ind w:left="0" w:firstLine="640" w:firstLineChars="200"/>
        <w:textAlignment w:val="auto"/>
        <w:rPr>
          <w:rFonts w:ascii="仿宋" w:hAnsi="仿宋" w:eastAsia="仿宋"/>
          <w:sz w:val="32"/>
          <w:szCs w:val="32"/>
        </w:rPr>
      </w:pPr>
      <w:r>
        <w:rPr>
          <w:rFonts w:hint="eastAsia" w:ascii="仿宋" w:hAnsi="仿宋" w:eastAsia="仿宋"/>
          <w:sz w:val="32"/>
          <w:szCs w:val="32"/>
        </w:rPr>
        <w:t>积极探索建立医保经办机构与医疗机构、药品供应商的谈判机制</w:t>
      </w:r>
    </w:p>
    <w:p>
      <w:pPr>
        <w:keepNext w:val="0"/>
        <w:keepLines w:val="0"/>
        <w:pageBreakBefore w:val="0"/>
        <w:widowControl w:val="0"/>
        <w:numPr>
          <w:ilvl w:val="0"/>
          <w:numId w:val="122"/>
        </w:numPr>
        <w:kinsoku/>
        <w:wordWrap/>
        <w:overflowPunct/>
        <w:topLinePunct w:val="0"/>
        <w:autoSpaceDE/>
        <w:autoSpaceDN/>
        <w:bidi w:val="0"/>
        <w:adjustRightInd/>
        <w:snapToGrid/>
        <w:spacing w:line="580" w:lineRule="exact"/>
        <w:ind w:left="0" w:firstLine="640" w:firstLineChars="200"/>
        <w:textAlignment w:val="auto"/>
        <w:rPr>
          <w:rFonts w:ascii="仿宋" w:hAnsi="仿宋" w:eastAsia="仿宋"/>
          <w:sz w:val="32"/>
          <w:szCs w:val="32"/>
        </w:rPr>
      </w:pPr>
      <w:r>
        <w:rPr>
          <w:rFonts w:hint="eastAsia" w:ascii="仿宋" w:hAnsi="仿宋" w:eastAsia="仿宋"/>
          <w:sz w:val="32"/>
          <w:szCs w:val="32"/>
        </w:rPr>
        <w:t>选择城乡居民基本医疗保险定点医疗机构并签订服务协议</w:t>
      </w:r>
    </w:p>
    <w:p>
      <w:pPr>
        <w:keepNext w:val="0"/>
        <w:keepLines w:val="0"/>
        <w:pageBreakBefore w:val="0"/>
        <w:widowControl w:val="0"/>
        <w:numPr>
          <w:ilvl w:val="0"/>
          <w:numId w:val="122"/>
        </w:numPr>
        <w:kinsoku/>
        <w:wordWrap/>
        <w:overflowPunct/>
        <w:topLinePunct w:val="0"/>
        <w:autoSpaceDE/>
        <w:autoSpaceDN/>
        <w:bidi w:val="0"/>
        <w:adjustRightInd/>
        <w:snapToGrid/>
        <w:spacing w:line="580" w:lineRule="exact"/>
        <w:ind w:left="0" w:firstLine="640" w:firstLineChars="200"/>
        <w:textAlignment w:val="auto"/>
        <w:rPr>
          <w:rFonts w:ascii="仿宋" w:hAnsi="仿宋" w:eastAsia="仿宋"/>
          <w:sz w:val="32"/>
          <w:szCs w:val="32"/>
        </w:rPr>
      </w:pPr>
      <w:r>
        <w:rPr>
          <w:rFonts w:hint="eastAsia" w:ascii="仿宋" w:hAnsi="仿宋" w:eastAsia="仿宋"/>
          <w:sz w:val="32"/>
          <w:szCs w:val="32"/>
        </w:rPr>
        <w:t>基本医疗保险定点医药机构协议管理</w:t>
      </w:r>
    </w:p>
    <w:p>
      <w:pPr>
        <w:keepNext w:val="0"/>
        <w:keepLines w:val="0"/>
        <w:pageBreakBefore w:val="0"/>
        <w:widowControl w:val="0"/>
        <w:numPr>
          <w:ilvl w:val="0"/>
          <w:numId w:val="122"/>
        </w:numPr>
        <w:kinsoku/>
        <w:wordWrap/>
        <w:overflowPunct/>
        <w:topLinePunct w:val="0"/>
        <w:autoSpaceDE/>
        <w:autoSpaceDN/>
        <w:bidi w:val="0"/>
        <w:adjustRightInd/>
        <w:snapToGrid/>
        <w:spacing w:line="580" w:lineRule="exact"/>
        <w:ind w:left="0" w:firstLine="640" w:firstLineChars="200"/>
        <w:textAlignment w:val="auto"/>
        <w:rPr>
          <w:rFonts w:ascii="仿宋" w:hAnsi="仿宋" w:eastAsia="仿宋"/>
          <w:bCs/>
          <w:sz w:val="32"/>
          <w:szCs w:val="32"/>
        </w:rPr>
      </w:pPr>
      <w:r>
        <w:rPr>
          <w:rFonts w:hint="eastAsia" w:ascii="仿宋" w:hAnsi="仿宋" w:eastAsia="仿宋" w:cs="仿宋_GB2312"/>
          <w:bCs/>
          <w:sz w:val="32"/>
          <w:szCs w:val="32"/>
        </w:rPr>
        <w:t>公立医疗机构提供的基本医疗服务价格成本调查</w:t>
      </w:r>
    </w:p>
    <w:p>
      <w:pPr>
        <w:keepNext w:val="0"/>
        <w:keepLines w:val="0"/>
        <w:pageBreakBefore w:val="0"/>
        <w:widowControl w:val="0"/>
        <w:numPr>
          <w:ilvl w:val="0"/>
          <w:numId w:val="122"/>
        </w:numPr>
        <w:kinsoku/>
        <w:wordWrap/>
        <w:overflowPunct/>
        <w:topLinePunct w:val="0"/>
        <w:autoSpaceDE/>
        <w:autoSpaceDN/>
        <w:bidi w:val="0"/>
        <w:adjustRightInd/>
        <w:snapToGrid/>
        <w:spacing w:line="580" w:lineRule="exact"/>
        <w:ind w:left="0" w:firstLine="640" w:firstLineChars="200"/>
        <w:textAlignment w:val="auto"/>
        <w:rPr>
          <w:rFonts w:ascii="仿宋" w:hAnsi="仿宋" w:eastAsia="仿宋"/>
          <w:bCs/>
          <w:sz w:val="32"/>
          <w:szCs w:val="32"/>
        </w:rPr>
      </w:pPr>
      <w:r>
        <w:rPr>
          <w:rFonts w:hint="eastAsia" w:ascii="仿宋" w:hAnsi="仿宋" w:eastAsia="仿宋" w:cs="仿宋_GB2312"/>
          <w:bCs/>
          <w:sz w:val="32"/>
          <w:szCs w:val="32"/>
        </w:rPr>
        <w:t>公立医疗机构提供的基本医疗服务价格项目审批</w:t>
      </w:r>
    </w:p>
    <w:p>
      <w:pPr>
        <w:keepNext w:val="0"/>
        <w:keepLines w:val="0"/>
        <w:pageBreakBefore w:val="0"/>
        <w:widowControl w:val="0"/>
        <w:numPr>
          <w:ilvl w:val="0"/>
          <w:numId w:val="122"/>
        </w:numPr>
        <w:kinsoku/>
        <w:wordWrap/>
        <w:overflowPunct/>
        <w:topLinePunct w:val="0"/>
        <w:autoSpaceDE/>
        <w:autoSpaceDN/>
        <w:bidi w:val="0"/>
        <w:adjustRightInd/>
        <w:snapToGrid/>
        <w:spacing w:line="580" w:lineRule="exact"/>
        <w:ind w:left="0" w:firstLine="640" w:firstLineChars="200"/>
        <w:textAlignment w:val="auto"/>
        <w:rPr>
          <w:rFonts w:ascii="仿宋" w:hAnsi="仿宋" w:eastAsia="仿宋"/>
          <w:bCs/>
          <w:sz w:val="32"/>
          <w:szCs w:val="32"/>
        </w:rPr>
      </w:pPr>
      <w:r>
        <w:rPr>
          <w:rFonts w:hint="eastAsia" w:ascii="仿宋" w:hAnsi="仿宋" w:eastAsia="仿宋" w:cs="仿宋_GB2312"/>
          <w:bCs/>
          <w:sz w:val="32"/>
          <w:szCs w:val="32"/>
        </w:rPr>
        <w:t>对欺诈骗取医疗保障基金行为的举报奖励</w:t>
      </w:r>
    </w:p>
    <w:p>
      <w:pPr>
        <w:keepNext w:val="0"/>
        <w:keepLines w:val="0"/>
        <w:pageBreakBefore w:val="0"/>
        <w:widowControl w:val="0"/>
        <w:numPr>
          <w:ilvl w:val="0"/>
          <w:numId w:val="122"/>
        </w:numPr>
        <w:kinsoku/>
        <w:wordWrap/>
        <w:overflowPunct/>
        <w:topLinePunct w:val="0"/>
        <w:autoSpaceDE/>
        <w:autoSpaceDN/>
        <w:bidi w:val="0"/>
        <w:adjustRightInd/>
        <w:snapToGrid/>
        <w:spacing w:line="580" w:lineRule="exact"/>
        <w:ind w:left="0" w:firstLine="640" w:firstLineChars="200"/>
        <w:textAlignment w:val="auto"/>
        <w:rPr>
          <w:rFonts w:ascii="仿宋" w:hAnsi="仿宋" w:eastAsia="仿宋"/>
          <w:bCs/>
          <w:sz w:val="32"/>
          <w:szCs w:val="32"/>
        </w:rPr>
      </w:pPr>
      <w:r>
        <w:rPr>
          <w:rFonts w:hint="eastAsia" w:ascii="仿宋" w:hAnsi="仿宋" w:eastAsia="仿宋" w:cs="仿宋_GB2312"/>
          <w:bCs/>
          <w:sz w:val="32"/>
          <w:szCs w:val="32"/>
        </w:rPr>
        <w:t>社会保险（医疗保障）登记</w:t>
      </w:r>
    </w:p>
    <w:p>
      <w:pPr>
        <w:keepNext w:val="0"/>
        <w:keepLines w:val="0"/>
        <w:pageBreakBefore w:val="0"/>
        <w:widowControl w:val="0"/>
        <w:numPr>
          <w:ilvl w:val="0"/>
          <w:numId w:val="122"/>
        </w:numPr>
        <w:kinsoku/>
        <w:wordWrap/>
        <w:overflowPunct/>
        <w:topLinePunct w:val="0"/>
        <w:autoSpaceDE/>
        <w:autoSpaceDN/>
        <w:bidi w:val="0"/>
        <w:adjustRightInd/>
        <w:snapToGrid/>
        <w:spacing w:line="580" w:lineRule="exact"/>
        <w:ind w:left="0" w:firstLine="640" w:firstLineChars="200"/>
        <w:textAlignment w:val="auto"/>
        <w:rPr>
          <w:rFonts w:ascii="仿宋" w:hAnsi="仿宋" w:eastAsia="仿宋"/>
          <w:bCs/>
          <w:sz w:val="32"/>
          <w:szCs w:val="32"/>
        </w:rPr>
      </w:pPr>
      <w:r>
        <w:rPr>
          <w:rFonts w:hint="eastAsia" w:ascii="仿宋" w:hAnsi="仿宋" w:eastAsia="仿宋" w:cs="仿宋_GB2312"/>
          <w:bCs/>
          <w:sz w:val="32"/>
          <w:szCs w:val="32"/>
        </w:rPr>
        <w:t>调整职工、居民基本医疗保障筹资政策和待遇标准</w:t>
      </w:r>
    </w:p>
    <w:p>
      <w:pPr>
        <w:pStyle w:val="5"/>
        <w:ind w:firstLine="800" w:firstLineChars="200"/>
        <w:rPr>
          <w:rFonts w:ascii="黑体" w:hAnsi="黑体" w:eastAsia="黑体"/>
          <w:b w:val="0"/>
          <w:bCs/>
          <w:spacing w:val="-20"/>
          <w:sz w:val="44"/>
          <w:szCs w:val="44"/>
        </w:rPr>
      </w:pPr>
      <w:r>
        <w:rPr>
          <w:rFonts w:hint="eastAsia" w:ascii="黑体" w:hAnsi="黑体" w:eastAsia="黑体"/>
          <w:b w:val="0"/>
          <w:bCs/>
          <w:spacing w:val="-20"/>
          <w:sz w:val="44"/>
          <w:szCs w:val="44"/>
        </w:rPr>
        <w:t>濮阳县扶贫开发办公室行政职权事项目录</w:t>
      </w:r>
    </w:p>
    <w:p>
      <w:pPr>
        <w:ind w:firstLine="4320" w:firstLineChars="1350"/>
        <w:jc w:val="both"/>
        <w:rPr>
          <w:rFonts w:ascii="仿宋" w:hAnsi="仿宋" w:eastAsia="仿宋" w:cs="楷体"/>
          <w:sz w:val="32"/>
          <w:szCs w:val="32"/>
        </w:rPr>
      </w:pPr>
      <w:r>
        <w:rPr>
          <w:rFonts w:hint="eastAsia" w:ascii="楷体" w:hAnsi="楷体" w:eastAsia="楷体" w:cs="楷体"/>
          <w:sz w:val="32"/>
          <w:szCs w:val="32"/>
        </w:rPr>
        <w:t>（共4项）</w:t>
      </w:r>
    </w:p>
    <w:p>
      <w:pPr>
        <w:ind w:firstLine="640" w:firstLineChars="200"/>
        <w:jc w:val="center"/>
        <w:rPr>
          <w:rFonts w:ascii="仿宋" w:hAnsi="仿宋" w:eastAsia="仿宋" w:cs="楷体"/>
          <w:sz w:val="32"/>
          <w:szCs w:val="32"/>
        </w:rPr>
      </w:pPr>
    </w:p>
    <w:p>
      <w:pPr>
        <w:pStyle w:val="12"/>
        <w:numPr>
          <w:ilvl w:val="0"/>
          <w:numId w:val="123"/>
        </w:numPr>
        <w:ind w:left="0" w:firstLine="640"/>
        <w:rPr>
          <w:rFonts w:ascii="黑体" w:hAnsi="黑体" w:eastAsia="黑体"/>
          <w:sz w:val="32"/>
          <w:szCs w:val="32"/>
        </w:rPr>
      </w:pPr>
      <w:r>
        <w:rPr>
          <w:rFonts w:hint="eastAsia" w:ascii="黑体" w:hAnsi="黑体" w:eastAsia="黑体"/>
          <w:sz w:val="32"/>
          <w:szCs w:val="32"/>
        </w:rPr>
        <w:t>行政许可（</w:t>
      </w:r>
      <w:r>
        <w:rPr>
          <w:rFonts w:hint="eastAsia" w:ascii="黑体" w:hAnsi="黑体" w:eastAsia="黑体"/>
          <w:sz w:val="32"/>
          <w:szCs w:val="32"/>
          <w:lang w:eastAsia="zh-CN"/>
        </w:rPr>
        <w:t>共</w:t>
      </w:r>
      <w:r>
        <w:rPr>
          <w:rFonts w:hint="eastAsia" w:ascii="黑体" w:hAnsi="黑体" w:eastAsia="黑体"/>
          <w:sz w:val="32"/>
          <w:szCs w:val="32"/>
        </w:rPr>
        <w:t>0项）</w:t>
      </w:r>
    </w:p>
    <w:p>
      <w:pPr>
        <w:pStyle w:val="12"/>
        <w:numPr>
          <w:ilvl w:val="0"/>
          <w:numId w:val="123"/>
        </w:numPr>
        <w:ind w:left="0" w:firstLine="640"/>
        <w:rPr>
          <w:rFonts w:ascii="黑体" w:hAnsi="黑体" w:eastAsia="黑体"/>
          <w:sz w:val="32"/>
          <w:szCs w:val="32"/>
        </w:rPr>
      </w:pPr>
      <w:r>
        <w:rPr>
          <w:rFonts w:hint="eastAsia" w:ascii="黑体" w:hAnsi="黑体" w:eastAsia="黑体"/>
          <w:sz w:val="32"/>
          <w:szCs w:val="32"/>
        </w:rPr>
        <w:t>行政处罚（</w:t>
      </w:r>
      <w:r>
        <w:rPr>
          <w:rFonts w:hint="eastAsia" w:ascii="黑体" w:hAnsi="黑体" w:eastAsia="黑体"/>
          <w:sz w:val="32"/>
          <w:szCs w:val="32"/>
          <w:lang w:eastAsia="zh-CN"/>
        </w:rPr>
        <w:t>共</w:t>
      </w:r>
      <w:r>
        <w:rPr>
          <w:rFonts w:hint="eastAsia" w:ascii="黑体" w:hAnsi="黑体" w:eastAsia="黑体"/>
          <w:sz w:val="32"/>
          <w:szCs w:val="32"/>
        </w:rPr>
        <w:t>0项）</w:t>
      </w:r>
    </w:p>
    <w:p>
      <w:pPr>
        <w:pStyle w:val="12"/>
        <w:numPr>
          <w:ilvl w:val="0"/>
          <w:numId w:val="123"/>
        </w:numPr>
        <w:ind w:left="0" w:firstLine="640"/>
        <w:rPr>
          <w:rFonts w:ascii="黑体" w:hAnsi="黑体" w:eastAsia="黑体"/>
          <w:sz w:val="32"/>
          <w:szCs w:val="32"/>
        </w:rPr>
      </w:pPr>
      <w:r>
        <w:rPr>
          <w:rFonts w:hint="eastAsia" w:ascii="黑体" w:hAnsi="黑体" w:eastAsia="黑体"/>
          <w:sz w:val="32"/>
          <w:szCs w:val="32"/>
        </w:rPr>
        <w:t>行政强制（</w:t>
      </w:r>
      <w:r>
        <w:rPr>
          <w:rFonts w:hint="eastAsia" w:ascii="黑体" w:hAnsi="黑体" w:eastAsia="黑体"/>
          <w:sz w:val="32"/>
          <w:szCs w:val="32"/>
          <w:lang w:eastAsia="zh-CN"/>
        </w:rPr>
        <w:t>共</w:t>
      </w:r>
      <w:r>
        <w:rPr>
          <w:rFonts w:hint="eastAsia" w:ascii="黑体" w:hAnsi="黑体" w:eastAsia="黑体"/>
          <w:sz w:val="32"/>
          <w:szCs w:val="32"/>
        </w:rPr>
        <w:t>0项）</w:t>
      </w:r>
    </w:p>
    <w:p>
      <w:pPr>
        <w:pStyle w:val="12"/>
        <w:numPr>
          <w:ilvl w:val="0"/>
          <w:numId w:val="123"/>
        </w:numPr>
        <w:ind w:left="0" w:firstLine="640"/>
        <w:rPr>
          <w:rFonts w:ascii="黑体" w:hAnsi="黑体" w:eastAsia="黑体"/>
          <w:sz w:val="32"/>
          <w:szCs w:val="32"/>
        </w:rPr>
      </w:pPr>
      <w:r>
        <w:rPr>
          <w:rFonts w:hint="eastAsia" w:ascii="黑体" w:hAnsi="黑体" w:eastAsia="黑体"/>
          <w:sz w:val="32"/>
          <w:szCs w:val="32"/>
        </w:rPr>
        <w:t>行政征收（</w:t>
      </w:r>
      <w:r>
        <w:rPr>
          <w:rFonts w:hint="eastAsia" w:ascii="黑体" w:hAnsi="黑体" w:eastAsia="黑体"/>
          <w:sz w:val="32"/>
          <w:szCs w:val="32"/>
          <w:lang w:eastAsia="zh-CN"/>
        </w:rPr>
        <w:t>共</w:t>
      </w:r>
      <w:r>
        <w:rPr>
          <w:rFonts w:hint="eastAsia" w:ascii="黑体" w:hAnsi="黑体" w:eastAsia="黑体"/>
          <w:sz w:val="32"/>
          <w:szCs w:val="32"/>
        </w:rPr>
        <w:t>0项）</w:t>
      </w:r>
    </w:p>
    <w:p>
      <w:pPr>
        <w:pStyle w:val="12"/>
        <w:numPr>
          <w:ilvl w:val="0"/>
          <w:numId w:val="123"/>
        </w:numPr>
        <w:ind w:left="0" w:firstLine="640"/>
        <w:rPr>
          <w:rFonts w:ascii="黑体" w:hAnsi="黑体" w:eastAsia="黑体"/>
          <w:sz w:val="32"/>
          <w:szCs w:val="32"/>
        </w:rPr>
      </w:pPr>
      <w:r>
        <w:rPr>
          <w:rFonts w:hint="eastAsia" w:ascii="黑体" w:hAnsi="黑体" w:eastAsia="黑体"/>
          <w:sz w:val="32"/>
          <w:szCs w:val="32"/>
        </w:rPr>
        <w:t>行政给付（</w:t>
      </w:r>
      <w:r>
        <w:rPr>
          <w:rFonts w:hint="eastAsia" w:ascii="黑体" w:hAnsi="黑体" w:eastAsia="黑体"/>
          <w:sz w:val="32"/>
          <w:szCs w:val="32"/>
          <w:lang w:eastAsia="zh-CN"/>
        </w:rPr>
        <w:t>共</w:t>
      </w:r>
      <w:r>
        <w:rPr>
          <w:rFonts w:hint="eastAsia" w:ascii="黑体" w:hAnsi="黑体" w:eastAsia="黑体"/>
          <w:sz w:val="32"/>
          <w:szCs w:val="32"/>
        </w:rPr>
        <w:t>0项）</w:t>
      </w:r>
    </w:p>
    <w:p>
      <w:pPr>
        <w:pStyle w:val="12"/>
        <w:numPr>
          <w:ilvl w:val="0"/>
          <w:numId w:val="123"/>
        </w:numPr>
        <w:ind w:left="0" w:firstLine="640"/>
        <w:rPr>
          <w:rFonts w:ascii="黑体" w:hAnsi="黑体" w:eastAsia="黑体"/>
          <w:sz w:val="32"/>
          <w:szCs w:val="32"/>
        </w:rPr>
      </w:pPr>
      <w:r>
        <w:rPr>
          <w:rFonts w:hint="eastAsia" w:ascii="黑体" w:hAnsi="黑体" w:eastAsia="黑体"/>
          <w:sz w:val="32"/>
          <w:szCs w:val="32"/>
        </w:rPr>
        <w:t>行政检查（</w:t>
      </w:r>
      <w:r>
        <w:rPr>
          <w:rFonts w:hint="eastAsia" w:ascii="黑体" w:hAnsi="黑体" w:eastAsia="黑体"/>
          <w:sz w:val="32"/>
          <w:szCs w:val="32"/>
          <w:lang w:eastAsia="zh-CN"/>
        </w:rPr>
        <w:t>共</w:t>
      </w:r>
      <w:r>
        <w:rPr>
          <w:rFonts w:hint="eastAsia" w:ascii="黑体" w:hAnsi="黑体" w:eastAsia="黑体"/>
          <w:sz w:val="32"/>
          <w:szCs w:val="32"/>
        </w:rPr>
        <w:t>0项）</w:t>
      </w:r>
    </w:p>
    <w:p>
      <w:pPr>
        <w:pStyle w:val="12"/>
        <w:numPr>
          <w:ilvl w:val="0"/>
          <w:numId w:val="123"/>
        </w:numPr>
        <w:ind w:left="0" w:firstLine="640"/>
        <w:rPr>
          <w:rFonts w:ascii="黑体" w:hAnsi="黑体" w:eastAsia="黑体"/>
          <w:sz w:val="32"/>
          <w:szCs w:val="32"/>
        </w:rPr>
      </w:pPr>
      <w:r>
        <w:rPr>
          <w:rFonts w:hint="eastAsia" w:ascii="黑体" w:hAnsi="黑体" w:eastAsia="黑体"/>
          <w:sz w:val="32"/>
          <w:szCs w:val="32"/>
        </w:rPr>
        <w:t>行政确认（</w:t>
      </w:r>
      <w:r>
        <w:rPr>
          <w:rFonts w:hint="eastAsia" w:ascii="黑体" w:hAnsi="黑体" w:eastAsia="黑体"/>
          <w:sz w:val="32"/>
          <w:szCs w:val="32"/>
          <w:lang w:eastAsia="zh-CN"/>
        </w:rPr>
        <w:t>共</w:t>
      </w:r>
      <w:r>
        <w:rPr>
          <w:rFonts w:hint="eastAsia" w:ascii="黑体" w:hAnsi="黑体" w:eastAsia="黑体"/>
          <w:sz w:val="32"/>
          <w:szCs w:val="32"/>
        </w:rPr>
        <w:t>0项）</w:t>
      </w:r>
    </w:p>
    <w:p>
      <w:pPr>
        <w:pStyle w:val="12"/>
        <w:numPr>
          <w:ilvl w:val="0"/>
          <w:numId w:val="123"/>
        </w:numPr>
        <w:ind w:left="0" w:firstLine="640"/>
        <w:rPr>
          <w:rFonts w:ascii="黑体" w:hAnsi="黑体" w:eastAsia="黑体"/>
          <w:sz w:val="32"/>
          <w:szCs w:val="32"/>
        </w:rPr>
      </w:pPr>
      <w:r>
        <w:rPr>
          <w:rFonts w:hint="eastAsia" w:ascii="黑体" w:hAnsi="黑体" w:eastAsia="黑体"/>
          <w:sz w:val="32"/>
          <w:szCs w:val="32"/>
        </w:rPr>
        <w:t>其他职权（</w:t>
      </w:r>
      <w:r>
        <w:rPr>
          <w:rFonts w:hint="eastAsia" w:ascii="黑体" w:hAnsi="黑体" w:eastAsia="黑体" w:cs="黑体"/>
          <w:sz w:val="32"/>
          <w:szCs w:val="32"/>
        </w:rPr>
        <w:t>共4项</w:t>
      </w:r>
      <w:r>
        <w:rPr>
          <w:rFonts w:hint="eastAsia" w:ascii="黑体" w:hAnsi="黑体" w:eastAsia="黑体"/>
          <w:sz w:val="32"/>
          <w:szCs w:val="32"/>
        </w:rPr>
        <w:t>）</w:t>
      </w:r>
    </w:p>
    <w:p>
      <w:pPr>
        <w:pStyle w:val="12"/>
        <w:numPr>
          <w:ilvl w:val="0"/>
          <w:numId w:val="124"/>
        </w:numPr>
        <w:ind w:left="0" w:firstLine="640"/>
        <w:rPr>
          <w:rFonts w:ascii="仿宋" w:hAnsi="仿宋" w:eastAsia="仿宋"/>
          <w:sz w:val="32"/>
          <w:szCs w:val="32"/>
        </w:rPr>
      </w:pPr>
      <w:r>
        <w:rPr>
          <w:rFonts w:hint="eastAsia" w:ascii="仿宋" w:hAnsi="仿宋" w:eastAsia="仿宋"/>
          <w:sz w:val="32"/>
          <w:szCs w:val="32"/>
        </w:rPr>
        <w:t>财政扶贫资金贫困村基础设施及公共服务项目核准</w:t>
      </w:r>
    </w:p>
    <w:p>
      <w:pPr>
        <w:pStyle w:val="12"/>
        <w:numPr>
          <w:ilvl w:val="0"/>
          <w:numId w:val="124"/>
        </w:numPr>
        <w:ind w:left="0" w:firstLine="640"/>
        <w:rPr>
          <w:rFonts w:ascii="仿宋" w:hAnsi="仿宋" w:eastAsia="仿宋"/>
          <w:sz w:val="32"/>
          <w:szCs w:val="32"/>
        </w:rPr>
      </w:pPr>
      <w:r>
        <w:rPr>
          <w:rFonts w:hint="eastAsia" w:ascii="仿宋" w:hAnsi="仿宋" w:eastAsia="仿宋"/>
          <w:sz w:val="32"/>
          <w:szCs w:val="32"/>
        </w:rPr>
        <w:t>财政扶贫资金小额信贷贴息到户项目核准</w:t>
      </w:r>
    </w:p>
    <w:p>
      <w:pPr>
        <w:pStyle w:val="12"/>
        <w:numPr>
          <w:ilvl w:val="0"/>
          <w:numId w:val="124"/>
        </w:numPr>
        <w:ind w:left="0" w:firstLine="640"/>
        <w:rPr>
          <w:rFonts w:ascii="仿宋" w:hAnsi="仿宋" w:eastAsia="仿宋"/>
          <w:sz w:val="32"/>
          <w:szCs w:val="32"/>
        </w:rPr>
      </w:pPr>
      <w:r>
        <w:rPr>
          <w:rFonts w:hint="eastAsia" w:ascii="仿宋" w:hAnsi="仿宋" w:eastAsia="仿宋"/>
          <w:sz w:val="32"/>
          <w:szCs w:val="32"/>
        </w:rPr>
        <w:t>财政扶贫资金雨露计划培训到人项目核准</w:t>
      </w:r>
    </w:p>
    <w:p>
      <w:pPr>
        <w:pStyle w:val="12"/>
        <w:numPr>
          <w:ilvl w:val="0"/>
          <w:numId w:val="124"/>
        </w:numPr>
        <w:ind w:left="0" w:firstLine="640"/>
        <w:rPr>
          <w:rFonts w:ascii="仿宋" w:hAnsi="仿宋" w:eastAsia="仿宋"/>
          <w:sz w:val="32"/>
          <w:szCs w:val="32"/>
        </w:rPr>
      </w:pPr>
      <w:r>
        <w:rPr>
          <w:rFonts w:hint="eastAsia" w:ascii="仿宋" w:hAnsi="仿宋" w:eastAsia="仿宋"/>
          <w:sz w:val="32"/>
          <w:szCs w:val="32"/>
        </w:rPr>
        <w:t>财政扶贫资金搬迁扶贫补助到户项目核准</w:t>
      </w:r>
    </w:p>
    <w:p>
      <w:pPr>
        <w:rPr>
          <w:rFonts w:ascii="黑体" w:hAnsi="黑体" w:eastAsia="黑体"/>
          <w:sz w:val="36"/>
        </w:rPr>
      </w:pPr>
    </w:p>
    <w:p>
      <w:pPr>
        <w:rPr>
          <w:rFonts w:ascii="黑体" w:hAnsi="黑体" w:eastAsia="黑体"/>
          <w:sz w:val="36"/>
        </w:rPr>
      </w:pPr>
    </w:p>
    <w:p>
      <w:pPr>
        <w:rPr>
          <w:rFonts w:ascii="黑体" w:hAnsi="黑体" w:eastAsia="黑体"/>
          <w:sz w:val="36"/>
        </w:rPr>
      </w:pPr>
    </w:p>
    <w:p>
      <w:pPr>
        <w:ind w:firstLine="5440" w:firstLineChars="1700"/>
        <w:jc w:val="left"/>
        <w:rPr>
          <w:rFonts w:ascii="仿宋_GB2312" w:hAnsi="仿宋_GB2312" w:eastAsia="仿宋_GB2312" w:cs="仿宋_GB2312"/>
          <w:sz w:val="32"/>
          <w:szCs w:val="32"/>
        </w:rPr>
      </w:pPr>
    </w:p>
    <w:p>
      <w:pPr>
        <w:ind w:firstLine="160" w:firstLineChars="50"/>
        <w:jc w:val="left"/>
        <w:rPr>
          <w:rFonts w:ascii="仿宋_GB2312" w:hAnsi="文星标宋" w:eastAsia="仿宋_GB2312"/>
          <w:sz w:val="32"/>
          <w:szCs w:val="32"/>
        </w:rPr>
      </w:pPr>
      <w:r>
        <w:rPr>
          <w:rFonts w:hint="eastAsia" w:ascii="仿宋_GB2312" w:hAnsi="文星标宋"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367665</wp:posOffset>
                </wp:positionV>
                <wp:extent cx="5695950" cy="0"/>
                <wp:effectExtent l="0" t="0" r="19050" b="1905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35pt;margin-top:28.95pt;height:0pt;width:448.5pt;z-index:251660288;mso-width-relative:page;mso-height-relative:page;" filled="f" stroked="t" coordsize="21600,21600" o:gfxdata="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iVvyzUAAAABwEAAA8AAAAAAAAAAQAg&#10;AAAAIgAAAGRycy9kb3ducmV2LnhtbFBLAQIUABQAAAAIAIdO4kBsA8yy2QEAAHADAAAOAAAAAAAA&#10;AAEAIAAAACMBAABkcnMvZTJvRG9jLnhtbFBLBQYAAAAABgAGAFkBAABuBQAAAAA=&#10;">
                <v:fill on="f" focussize="0,0"/>
                <v:stroke color="#000000" joinstyle="round"/>
                <v:imagedata o:title=""/>
                <o:lock v:ext="edit" aspectratio="f"/>
              </v:shape>
            </w:pict>
          </mc:Fallback>
        </mc:AlternateContent>
      </w:r>
      <w:r>
        <w:rPr>
          <w:rFonts w:hint="eastAsia" w:ascii="仿宋_GB2312" w:hAnsi="文星标宋"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15240</wp:posOffset>
                </wp:positionV>
                <wp:extent cx="5695950" cy="0"/>
                <wp:effectExtent l="0" t="0" r="19050" b="1905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pt;margin-top:1.2pt;height:0pt;width:448.5pt;z-index:251659264;mso-width-relative:page;mso-height-relative:page;" filled="f" stroked="t" coordsize="21600,21600" o:gfxdata="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0Gfsa0gAAAAUBAAAPAAAAAAAAAAEAIAAA&#10;ACIAAABkcnMvZG93bnJldi54bWxQSwECFAAUAAAACACHTuJA57Hk4NkBAABwAwAADgAAAAAAAAAB&#10;ACAAAAAhAQAAZHJzL2Uyb0RvYy54bWxQSwUGAAAAAAYABgBZAQAAbAUAAAAA&#10;">
                <v:fill on="f" focussize="0,0"/>
                <v:stroke color="#000000" joinstyle="round"/>
                <v:imagedata o:title=""/>
                <o:lock v:ext="edit" aspectratio="f"/>
              </v:shape>
            </w:pict>
          </mc:Fallback>
        </mc:AlternateContent>
      </w:r>
      <w:r>
        <w:rPr>
          <w:rFonts w:hint="eastAsia" w:ascii="仿宋_GB2312" w:hAnsi="文星标宋" w:eastAsia="仿宋_GB2312"/>
          <w:sz w:val="32"/>
          <w:szCs w:val="32"/>
        </w:rPr>
        <w:t>中共濮阳县委机构编制委员会办公室   2019年11月25日印发</w:t>
      </w:r>
    </w:p>
    <w:p>
      <w:pPr>
        <w:rPr>
          <w:rFonts w:ascii="黑体" w:hAnsi="黑体" w:eastAsia="黑体"/>
          <w:sz w:val="36"/>
        </w:rPr>
      </w:pPr>
      <w:r>
        <w:rPr>
          <w:rFonts w:ascii="黑体" w:hAnsi="黑体" w:eastAsia="黑体"/>
          <w:sz w:val="36"/>
        </w:rPr>
        <w:drawing>
          <wp:anchor distT="0" distB="0" distL="114300" distR="114300" simplePos="0" relativeHeight="251661312" behindDoc="1" locked="0" layoutInCell="1" allowOverlap="1">
            <wp:simplePos x="0" y="0"/>
            <wp:positionH relativeFrom="column">
              <wp:posOffset>3785870</wp:posOffset>
            </wp:positionH>
            <wp:positionV relativeFrom="paragraph">
              <wp:posOffset>59055</wp:posOffset>
            </wp:positionV>
            <wp:extent cx="1790700" cy="476250"/>
            <wp:effectExtent l="0" t="0" r="0" b="0"/>
            <wp:wrapTight wrapText="bothSides">
              <wp:wrapPolygon>
                <wp:start x="0" y="0"/>
                <wp:lineTo x="0" y="20736"/>
                <wp:lineTo x="21370" y="20736"/>
                <wp:lineTo x="21370" y="0"/>
                <wp:lineTo x="0" y="0"/>
              </wp:wrapPolygon>
            </wp:wrapTight>
            <wp:docPr id="2" name="图片 2" descr="C:\Users\a\Desktop\濮县编〔2019〕40号.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esktop\濮县编〔2019〕40号.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790700" cy="476250"/>
                    </a:xfrm>
                    <a:prstGeom prst="rect">
                      <a:avLst/>
                    </a:prstGeom>
                    <a:noFill/>
                    <a:ln>
                      <a:noFill/>
                    </a:ln>
                  </pic:spPr>
                </pic:pic>
              </a:graphicData>
            </a:graphic>
          </wp:anchor>
        </w:drawing>
      </w:r>
    </w:p>
    <w:sectPr>
      <w:footerReference r:id="rId3" w:type="default"/>
      <w:footerReference r:id="rId4" w:type="even"/>
      <w:pgSz w:w="11906" w:h="16838"/>
      <w:pgMar w:top="1701" w:right="1418" w:bottom="1701"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F12DA6"/>
    <w:multiLevelType w:val="singleLevel"/>
    <w:tmpl w:val="8FF12DA6"/>
    <w:lvl w:ilvl="0" w:tentative="0">
      <w:start w:val="1"/>
      <w:numFmt w:val="decimal"/>
      <w:suff w:val="nothing"/>
      <w:lvlText w:val="%1．"/>
      <w:lvlJc w:val="left"/>
      <w:pPr>
        <w:ind w:left="26" w:firstLine="400"/>
      </w:pPr>
      <w:rPr>
        <w:rFonts w:hint="default"/>
      </w:rPr>
    </w:lvl>
  </w:abstractNum>
  <w:abstractNum w:abstractNumId="1">
    <w:nsid w:val="918A7146"/>
    <w:multiLevelType w:val="singleLevel"/>
    <w:tmpl w:val="918A7146"/>
    <w:lvl w:ilvl="0" w:tentative="0">
      <w:start w:val="8"/>
      <w:numFmt w:val="chineseCounting"/>
      <w:suff w:val="nothing"/>
      <w:lvlText w:val="%1、"/>
      <w:lvlJc w:val="left"/>
      <w:rPr>
        <w:rFonts w:hint="eastAsia"/>
      </w:rPr>
    </w:lvl>
  </w:abstractNum>
  <w:abstractNum w:abstractNumId="2">
    <w:nsid w:val="A53F6779"/>
    <w:multiLevelType w:val="singleLevel"/>
    <w:tmpl w:val="A53F6779"/>
    <w:lvl w:ilvl="0" w:tentative="0">
      <w:start w:val="3"/>
      <w:numFmt w:val="chineseCounting"/>
      <w:suff w:val="nothing"/>
      <w:lvlText w:val="%1、"/>
      <w:lvlJc w:val="left"/>
      <w:rPr>
        <w:rFonts w:hint="eastAsia"/>
      </w:rPr>
    </w:lvl>
  </w:abstractNum>
  <w:abstractNum w:abstractNumId="3">
    <w:nsid w:val="A90BE031"/>
    <w:multiLevelType w:val="singleLevel"/>
    <w:tmpl w:val="A90BE031"/>
    <w:lvl w:ilvl="0" w:tentative="0">
      <w:start w:val="1"/>
      <w:numFmt w:val="decimal"/>
      <w:suff w:val="nothing"/>
      <w:lvlText w:val="%1．"/>
      <w:lvlJc w:val="left"/>
      <w:pPr>
        <w:ind w:left="0" w:firstLine="400"/>
      </w:pPr>
      <w:rPr>
        <w:rFonts w:hint="default"/>
      </w:rPr>
    </w:lvl>
  </w:abstractNum>
  <w:abstractNum w:abstractNumId="4">
    <w:nsid w:val="BD9E82DE"/>
    <w:multiLevelType w:val="singleLevel"/>
    <w:tmpl w:val="BD9E82DE"/>
    <w:lvl w:ilvl="0" w:tentative="0">
      <w:start w:val="1"/>
      <w:numFmt w:val="decimal"/>
      <w:suff w:val="nothing"/>
      <w:lvlText w:val="%1．"/>
      <w:lvlJc w:val="left"/>
      <w:pPr>
        <w:ind w:left="0" w:firstLine="400"/>
      </w:pPr>
      <w:rPr>
        <w:rFonts w:hint="default"/>
      </w:rPr>
    </w:lvl>
  </w:abstractNum>
  <w:abstractNum w:abstractNumId="5">
    <w:nsid w:val="C1BF2B31"/>
    <w:multiLevelType w:val="singleLevel"/>
    <w:tmpl w:val="C1BF2B31"/>
    <w:lvl w:ilvl="0" w:tentative="0">
      <w:start w:val="1"/>
      <w:numFmt w:val="decimal"/>
      <w:suff w:val="nothing"/>
      <w:lvlText w:val="%1．"/>
      <w:lvlJc w:val="left"/>
      <w:pPr>
        <w:ind w:left="0" w:firstLine="400"/>
      </w:pPr>
      <w:rPr>
        <w:rFonts w:hint="default"/>
      </w:rPr>
    </w:lvl>
  </w:abstractNum>
  <w:abstractNum w:abstractNumId="6">
    <w:nsid w:val="D4F0731C"/>
    <w:multiLevelType w:val="singleLevel"/>
    <w:tmpl w:val="D4F0731C"/>
    <w:lvl w:ilvl="0" w:tentative="0">
      <w:start w:val="6"/>
      <w:numFmt w:val="chineseCounting"/>
      <w:suff w:val="nothing"/>
      <w:lvlText w:val="%1、"/>
      <w:lvlJc w:val="left"/>
      <w:rPr>
        <w:rFonts w:hint="eastAsia"/>
      </w:rPr>
    </w:lvl>
  </w:abstractNum>
  <w:abstractNum w:abstractNumId="7">
    <w:nsid w:val="D6CF1144"/>
    <w:multiLevelType w:val="singleLevel"/>
    <w:tmpl w:val="D6CF1144"/>
    <w:lvl w:ilvl="0" w:tentative="0">
      <w:start w:val="1"/>
      <w:numFmt w:val="decimal"/>
      <w:suff w:val="nothing"/>
      <w:lvlText w:val="%1．"/>
      <w:lvlJc w:val="left"/>
      <w:pPr>
        <w:ind w:left="0" w:firstLine="400"/>
      </w:pPr>
      <w:rPr>
        <w:rFonts w:hint="default"/>
      </w:rPr>
    </w:lvl>
  </w:abstractNum>
  <w:abstractNum w:abstractNumId="8">
    <w:nsid w:val="E82CF5B8"/>
    <w:multiLevelType w:val="singleLevel"/>
    <w:tmpl w:val="E82CF5B8"/>
    <w:lvl w:ilvl="0" w:tentative="0">
      <w:start w:val="3"/>
      <w:numFmt w:val="chineseCounting"/>
      <w:suff w:val="nothing"/>
      <w:lvlText w:val="%1、"/>
      <w:lvlJc w:val="left"/>
      <w:rPr>
        <w:rFonts w:hint="eastAsia"/>
      </w:rPr>
    </w:lvl>
  </w:abstractNum>
  <w:abstractNum w:abstractNumId="9">
    <w:nsid w:val="EABE9366"/>
    <w:multiLevelType w:val="singleLevel"/>
    <w:tmpl w:val="EABE9366"/>
    <w:lvl w:ilvl="0" w:tentative="0">
      <w:start w:val="1"/>
      <w:numFmt w:val="decimal"/>
      <w:suff w:val="nothing"/>
      <w:lvlText w:val="%1．"/>
      <w:lvlJc w:val="left"/>
      <w:pPr>
        <w:ind w:left="0" w:firstLine="400"/>
      </w:pPr>
      <w:rPr>
        <w:rFonts w:hint="default"/>
      </w:rPr>
    </w:lvl>
  </w:abstractNum>
  <w:abstractNum w:abstractNumId="10">
    <w:nsid w:val="F7E6A70C"/>
    <w:multiLevelType w:val="singleLevel"/>
    <w:tmpl w:val="F7E6A70C"/>
    <w:lvl w:ilvl="0" w:tentative="0">
      <w:start w:val="1"/>
      <w:numFmt w:val="decimal"/>
      <w:suff w:val="nothing"/>
      <w:lvlText w:val="%1．"/>
      <w:lvlJc w:val="left"/>
      <w:pPr>
        <w:ind w:left="-258" w:firstLine="400"/>
      </w:pPr>
      <w:rPr>
        <w:rFonts w:hint="default"/>
      </w:rPr>
    </w:lvl>
  </w:abstractNum>
  <w:abstractNum w:abstractNumId="11">
    <w:nsid w:val="FEB5874D"/>
    <w:multiLevelType w:val="singleLevel"/>
    <w:tmpl w:val="FEB5874D"/>
    <w:lvl w:ilvl="0" w:tentative="0">
      <w:start w:val="1"/>
      <w:numFmt w:val="decimal"/>
      <w:suff w:val="nothing"/>
      <w:lvlText w:val="%1．"/>
      <w:lvlJc w:val="left"/>
      <w:pPr>
        <w:ind w:left="0" w:firstLine="400"/>
      </w:pPr>
      <w:rPr>
        <w:rFonts w:hint="default"/>
      </w:rPr>
    </w:lvl>
  </w:abstractNum>
  <w:abstractNum w:abstractNumId="12">
    <w:nsid w:val="FF947EFF"/>
    <w:multiLevelType w:val="singleLevel"/>
    <w:tmpl w:val="FF947EFF"/>
    <w:lvl w:ilvl="0" w:tentative="0">
      <w:start w:val="1"/>
      <w:numFmt w:val="decimal"/>
      <w:suff w:val="nothing"/>
      <w:lvlText w:val="%1．"/>
      <w:lvlJc w:val="left"/>
      <w:pPr>
        <w:ind w:left="0" w:firstLine="400"/>
      </w:pPr>
      <w:rPr>
        <w:rFonts w:hint="default"/>
        <w:b w:val="0"/>
        <w:color w:val="auto"/>
      </w:rPr>
    </w:lvl>
  </w:abstractNum>
  <w:abstractNum w:abstractNumId="13">
    <w:nsid w:val="0000000C"/>
    <w:multiLevelType w:val="multilevel"/>
    <w:tmpl w:val="0000000C"/>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0000000D"/>
    <w:multiLevelType w:val="multilevel"/>
    <w:tmpl w:val="0000000D"/>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5">
    <w:nsid w:val="0000000E"/>
    <w:multiLevelType w:val="multilevel"/>
    <w:tmpl w:val="0000000E"/>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0000000F"/>
    <w:multiLevelType w:val="multilevel"/>
    <w:tmpl w:val="0000000F"/>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7">
    <w:nsid w:val="02034C3B"/>
    <w:multiLevelType w:val="multilevel"/>
    <w:tmpl w:val="02034C3B"/>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8">
    <w:nsid w:val="02D93916"/>
    <w:multiLevelType w:val="singleLevel"/>
    <w:tmpl w:val="02D93916"/>
    <w:lvl w:ilvl="0" w:tentative="0">
      <w:start w:val="1"/>
      <w:numFmt w:val="chineseCounting"/>
      <w:suff w:val="nothing"/>
      <w:lvlText w:val="%1、"/>
      <w:lvlJc w:val="left"/>
      <w:rPr>
        <w:rFonts w:hint="eastAsia"/>
      </w:rPr>
    </w:lvl>
  </w:abstractNum>
  <w:abstractNum w:abstractNumId="19">
    <w:nsid w:val="039175A1"/>
    <w:multiLevelType w:val="multilevel"/>
    <w:tmpl w:val="039175A1"/>
    <w:lvl w:ilvl="0" w:tentative="0">
      <w:start w:val="1"/>
      <w:numFmt w:val="chineseCountingThousand"/>
      <w:suff w:val="nothing"/>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6D375C9"/>
    <w:multiLevelType w:val="multilevel"/>
    <w:tmpl w:val="06D375C9"/>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077B28EF"/>
    <w:multiLevelType w:val="multilevel"/>
    <w:tmpl w:val="077B28EF"/>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08F70BA9"/>
    <w:multiLevelType w:val="multilevel"/>
    <w:tmpl w:val="08F70BA9"/>
    <w:lvl w:ilvl="0" w:tentative="0">
      <w:start w:val="1"/>
      <w:numFmt w:val="decimal"/>
      <w:suff w:val="nothing"/>
      <w:lvlText w:val="%1."/>
      <w:lvlJc w:val="left"/>
      <w:pPr>
        <w:ind w:left="1129" w:hanging="420"/>
      </w:pPr>
      <w:rPr>
        <w:rFonts w:hint="eastAsia"/>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23">
    <w:nsid w:val="09761441"/>
    <w:multiLevelType w:val="multilevel"/>
    <w:tmpl w:val="09761441"/>
    <w:lvl w:ilvl="0" w:tentative="0">
      <w:start w:val="1"/>
      <w:numFmt w:val="decimal"/>
      <w:suff w:val="nothing"/>
      <w:lvlText w:val="%1."/>
      <w:lvlJc w:val="left"/>
      <w:pPr>
        <w:ind w:left="1129"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09A92A21"/>
    <w:multiLevelType w:val="singleLevel"/>
    <w:tmpl w:val="09A92A21"/>
    <w:lvl w:ilvl="0" w:tentative="0">
      <w:start w:val="1"/>
      <w:numFmt w:val="decimal"/>
      <w:suff w:val="nothing"/>
      <w:lvlText w:val="%1．"/>
      <w:lvlJc w:val="left"/>
      <w:pPr>
        <w:ind w:left="0" w:firstLine="400"/>
      </w:pPr>
      <w:rPr>
        <w:rFonts w:hint="default"/>
      </w:rPr>
    </w:lvl>
  </w:abstractNum>
  <w:abstractNum w:abstractNumId="25">
    <w:nsid w:val="0A4B0959"/>
    <w:multiLevelType w:val="multilevel"/>
    <w:tmpl w:val="0A4B0959"/>
    <w:lvl w:ilvl="0" w:tentative="0">
      <w:start w:val="1"/>
      <w:numFmt w:val="chineseCountingThousand"/>
      <w:suff w:val="nothing"/>
      <w:lvlText w:val="%1、"/>
      <w:lvlJc w:val="left"/>
      <w:pPr>
        <w:ind w:left="1129" w:hanging="420"/>
      </w:pPr>
      <w:rPr>
        <w:rFonts w:hint="default"/>
      </w:rPr>
    </w:lvl>
    <w:lvl w:ilvl="1" w:tentative="0">
      <w:start w:val="1"/>
      <w:numFmt w:val="lowerLetter"/>
      <w:lvlText w:val="%2)"/>
      <w:lvlJc w:val="left"/>
      <w:pPr>
        <w:ind w:left="1549" w:hanging="420"/>
      </w:pPr>
      <w:rPr>
        <w:rFonts w:hint="eastAsia"/>
      </w:rPr>
    </w:lvl>
    <w:lvl w:ilvl="2" w:tentative="0">
      <w:start w:val="1"/>
      <w:numFmt w:val="lowerRoman"/>
      <w:lvlText w:val="%3."/>
      <w:lvlJc w:val="right"/>
      <w:pPr>
        <w:ind w:left="1969" w:hanging="420"/>
      </w:pPr>
      <w:rPr>
        <w:rFonts w:hint="eastAsia"/>
      </w:rPr>
    </w:lvl>
    <w:lvl w:ilvl="3" w:tentative="0">
      <w:start w:val="1"/>
      <w:numFmt w:val="decimal"/>
      <w:lvlText w:val="%4."/>
      <w:lvlJc w:val="left"/>
      <w:pPr>
        <w:ind w:left="2389" w:hanging="420"/>
      </w:pPr>
      <w:rPr>
        <w:rFonts w:hint="eastAsia"/>
      </w:rPr>
    </w:lvl>
    <w:lvl w:ilvl="4" w:tentative="0">
      <w:start w:val="1"/>
      <w:numFmt w:val="lowerLetter"/>
      <w:lvlText w:val="%5)"/>
      <w:lvlJc w:val="left"/>
      <w:pPr>
        <w:ind w:left="2809" w:hanging="420"/>
      </w:pPr>
      <w:rPr>
        <w:rFonts w:hint="eastAsia"/>
      </w:rPr>
    </w:lvl>
    <w:lvl w:ilvl="5" w:tentative="0">
      <w:start w:val="1"/>
      <w:numFmt w:val="lowerRoman"/>
      <w:lvlText w:val="%6."/>
      <w:lvlJc w:val="right"/>
      <w:pPr>
        <w:ind w:left="3229" w:hanging="420"/>
      </w:pPr>
      <w:rPr>
        <w:rFonts w:hint="eastAsia"/>
      </w:rPr>
    </w:lvl>
    <w:lvl w:ilvl="6" w:tentative="0">
      <w:start w:val="1"/>
      <w:numFmt w:val="decimal"/>
      <w:lvlText w:val="%7."/>
      <w:lvlJc w:val="left"/>
      <w:pPr>
        <w:ind w:left="3649" w:hanging="420"/>
      </w:pPr>
      <w:rPr>
        <w:rFonts w:hint="eastAsia"/>
      </w:rPr>
    </w:lvl>
    <w:lvl w:ilvl="7" w:tentative="0">
      <w:start w:val="1"/>
      <w:numFmt w:val="lowerLetter"/>
      <w:lvlText w:val="%8)"/>
      <w:lvlJc w:val="left"/>
      <w:pPr>
        <w:ind w:left="4069" w:hanging="420"/>
      </w:pPr>
      <w:rPr>
        <w:rFonts w:hint="eastAsia"/>
      </w:rPr>
    </w:lvl>
    <w:lvl w:ilvl="8" w:tentative="0">
      <w:start w:val="1"/>
      <w:numFmt w:val="lowerRoman"/>
      <w:lvlText w:val="%9."/>
      <w:lvlJc w:val="right"/>
      <w:pPr>
        <w:ind w:left="4489" w:hanging="420"/>
      </w:pPr>
      <w:rPr>
        <w:rFonts w:hint="eastAsia"/>
      </w:rPr>
    </w:lvl>
  </w:abstractNum>
  <w:abstractNum w:abstractNumId="26">
    <w:nsid w:val="0A981876"/>
    <w:multiLevelType w:val="multilevel"/>
    <w:tmpl w:val="0A981876"/>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7">
    <w:nsid w:val="0C5C4A16"/>
    <w:multiLevelType w:val="multilevel"/>
    <w:tmpl w:val="0C5C4A16"/>
    <w:lvl w:ilvl="0" w:tentative="0">
      <w:start w:val="1"/>
      <w:numFmt w:val="chineseCountingThousand"/>
      <w:suff w:val="nothing"/>
      <w:lvlText w:val="%1、"/>
      <w:lvlJc w:val="left"/>
      <w:pPr>
        <w:ind w:left="1129" w:hanging="420"/>
      </w:pPr>
      <w:rPr>
        <w:rFonts w:hint="default"/>
      </w:rPr>
    </w:lvl>
    <w:lvl w:ilvl="1" w:tentative="0">
      <w:start w:val="1"/>
      <w:numFmt w:val="lowerLetter"/>
      <w:lvlText w:val="%2)"/>
      <w:lvlJc w:val="left"/>
      <w:pPr>
        <w:ind w:left="1549" w:hanging="420"/>
      </w:pPr>
      <w:rPr>
        <w:rFonts w:hint="eastAsia"/>
      </w:rPr>
    </w:lvl>
    <w:lvl w:ilvl="2" w:tentative="0">
      <w:start w:val="1"/>
      <w:numFmt w:val="lowerRoman"/>
      <w:lvlText w:val="%3."/>
      <w:lvlJc w:val="right"/>
      <w:pPr>
        <w:ind w:left="1969" w:hanging="420"/>
      </w:pPr>
      <w:rPr>
        <w:rFonts w:hint="eastAsia"/>
      </w:rPr>
    </w:lvl>
    <w:lvl w:ilvl="3" w:tentative="0">
      <w:start w:val="1"/>
      <w:numFmt w:val="decimal"/>
      <w:lvlText w:val="%4."/>
      <w:lvlJc w:val="left"/>
      <w:pPr>
        <w:ind w:left="2389" w:hanging="420"/>
      </w:pPr>
      <w:rPr>
        <w:rFonts w:hint="eastAsia"/>
      </w:rPr>
    </w:lvl>
    <w:lvl w:ilvl="4" w:tentative="0">
      <w:start w:val="1"/>
      <w:numFmt w:val="lowerLetter"/>
      <w:lvlText w:val="%5)"/>
      <w:lvlJc w:val="left"/>
      <w:pPr>
        <w:ind w:left="2809" w:hanging="420"/>
      </w:pPr>
      <w:rPr>
        <w:rFonts w:hint="eastAsia"/>
      </w:rPr>
    </w:lvl>
    <w:lvl w:ilvl="5" w:tentative="0">
      <w:start w:val="1"/>
      <w:numFmt w:val="lowerRoman"/>
      <w:lvlText w:val="%6."/>
      <w:lvlJc w:val="right"/>
      <w:pPr>
        <w:ind w:left="3229" w:hanging="420"/>
      </w:pPr>
      <w:rPr>
        <w:rFonts w:hint="eastAsia"/>
      </w:rPr>
    </w:lvl>
    <w:lvl w:ilvl="6" w:tentative="0">
      <w:start w:val="1"/>
      <w:numFmt w:val="decimal"/>
      <w:lvlText w:val="%7."/>
      <w:lvlJc w:val="left"/>
      <w:pPr>
        <w:ind w:left="3649" w:hanging="420"/>
      </w:pPr>
      <w:rPr>
        <w:rFonts w:hint="eastAsia"/>
      </w:rPr>
    </w:lvl>
    <w:lvl w:ilvl="7" w:tentative="0">
      <w:start w:val="1"/>
      <w:numFmt w:val="lowerLetter"/>
      <w:lvlText w:val="%8)"/>
      <w:lvlJc w:val="left"/>
      <w:pPr>
        <w:ind w:left="4069" w:hanging="420"/>
      </w:pPr>
      <w:rPr>
        <w:rFonts w:hint="eastAsia"/>
      </w:rPr>
    </w:lvl>
    <w:lvl w:ilvl="8" w:tentative="0">
      <w:start w:val="1"/>
      <w:numFmt w:val="lowerRoman"/>
      <w:lvlText w:val="%9."/>
      <w:lvlJc w:val="right"/>
      <w:pPr>
        <w:ind w:left="4489" w:hanging="420"/>
      </w:pPr>
      <w:rPr>
        <w:rFonts w:hint="eastAsia"/>
      </w:rPr>
    </w:lvl>
  </w:abstractNum>
  <w:abstractNum w:abstractNumId="28">
    <w:nsid w:val="0E545FB3"/>
    <w:multiLevelType w:val="multilevel"/>
    <w:tmpl w:val="0E545FB3"/>
    <w:lvl w:ilvl="0" w:tentative="0">
      <w:start w:val="1"/>
      <w:numFmt w:val="chineseCountingThousand"/>
      <w:suff w:val="nothing"/>
      <w:lvlText w:val="%1、"/>
      <w:lvlJc w:val="left"/>
      <w:pPr>
        <w:ind w:left="987" w:hanging="420"/>
      </w:pPr>
      <w:rPr>
        <w:rFonts w:hint="default"/>
      </w:rPr>
    </w:lvl>
    <w:lvl w:ilvl="1" w:tentative="0">
      <w:start w:val="1"/>
      <w:numFmt w:val="lowerLetter"/>
      <w:lvlText w:val="%2)"/>
      <w:lvlJc w:val="left"/>
      <w:pPr>
        <w:ind w:left="1407" w:hanging="420"/>
      </w:pPr>
      <w:rPr>
        <w:rFonts w:hint="eastAsia"/>
      </w:rPr>
    </w:lvl>
    <w:lvl w:ilvl="2" w:tentative="0">
      <w:start w:val="1"/>
      <w:numFmt w:val="lowerRoman"/>
      <w:lvlText w:val="%3."/>
      <w:lvlJc w:val="right"/>
      <w:pPr>
        <w:ind w:left="1827" w:hanging="420"/>
      </w:pPr>
      <w:rPr>
        <w:rFonts w:hint="eastAsia"/>
      </w:rPr>
    </w:lvl>
    <w:lvl w:ilvl="3" w:tentative="0">
      <w:start w:val="1"/>
      <w:numFmt w:val="decimal"/>
      <w:suff w:val="nothing"/>
      <w:lvlText w:val="%4."/>
      <w:lvlJc w:val="left"/>
      <w:pPr>
        <w:ind w:left="1129" w:hanging="420"/>
      </w:pPr>
      <w:rPr>
        <w:rFonts w:hint="eastAsia"/>
      </w:rPr>
    </w:lvl>
    <w:lvl w:ilvl="4" w:tentative="0">
      <w:start w:val="1"/>
      <w:numFmt w:val="lowerLetter"/>
      <w:lvlText w:val="%5)"/>
      <w:lvlJc w:val="left"/>
      <w:pPr>
        <w:ind w:left="2667" w:hanging="420"/>
      </w:pPr>
      <w:rPr>
        <w:rFonts w:hint="eastAsia"/>
      </w:rPr>
    </w:lvl>
    <w:lvl w:ilvl="5" w:tentative="0">
      <w:start w:val="1"/>
      <w:numFmt w:val="lowerRoman"/>
      <w:lvlText w:val="%6."/>
      <w:lvlJc w:val="right"/>
      <w:pPr>
        <w:ind w:left="3087" w:hanging="420"/>
      </w:pPr>
      <w:rPr>
        <w:rFonts w:hint="eastAsia"/>
      </w:rPr>
    </w:lvl>
    <w:lvl w:ilvl="6" w:tentative="0">
      <w:start w:val="1"/>
      <w:numFmt w:val="decimal"/>
      <w:lvlText w:val="%7."/>
      <w:lvlJc w:val="left"/>
      <w:pPr>
        <w:ind w:left="3507" w:hanging="420"/>
      </w:pPr>
      <w:rPr>
        <w:rFonts w:hint="eastAsia"/>
      </w:rPr>
    </w:lvl>
    <w:lvl w:ilvl="7" w:tentative="0">
      <w:start w:val="1"/>
      <w:numFmt w:val="lowerLetter"/>
      <w:lvlText w:val="%8)"/>
      <w:lvlJc w:val="left"/>
      <w:pPr>
        <w:ind w:left="3927" w:hanging="420"/>
      </w:pPr>
      <w:rPr>
        <w:rFonts w:hint="eastAsia"/>
      </w:rPr>
    </w:lvl>
    <w:lvl w:ilvl="8" w:tentative="0">
      <w:start w:val="1"/>
      <w:numFmt w:val="lowerRoman"/>
      <w:lvlText w:val="%9."/>
      <w:lvlJc w:val="right"/>
      <w:pPr>
        <w:ind w:left="4347" w:hanging="420"/>
      </w:pPr>
      <w:rPr>
        <w:rFonts w:hint="eastAsia"/>
      </w:rPr>
    </w:lvl>
  </w:abstractNum>
  <w:abstractNum w:abstractNumId="29">
    <w:nsid w:val="105836C2"/>
    <w:multiLevelType w:val="multilevel"/>
    <w:tmpl w:val="105836C2"/>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0">
    <w:nsid w:val="10C15E91"/>
    <w:multiLevelType w:val="multilevel"/>
    <w:tmpl w:val="10C15E91"/>
    <w:lvl w:ilvl="0" w:tentative="0">
      <w:start w:val="1"/>
      <w:numFmt w:val="decimal"/>
      <w:suff w:val="nothing"/>
      <w:lvlText w:val="%1."/>
      <w:lvlJc w:val="left"/>
      <w:pPr>
        <w:ind w:left="987" w:hanging="420"/>
      </w:pPr>
      <w:rPr>
        <w:rFonts w:hint="eastAsia"/>
      </w:rPr>
    </w:lvl>
    <w:lvl w:ilvl="1" w:tentative="0">
      <w:start w:val="1"/>
      <w:numFmt w:val="lowerLetter"/>
      <w:lvlText w:val="%2)"/>
      <w:lvlJc w:val="left"/>
      <w:pPr>
        <w:ind w:left="1407" w:hanging="420"/>
      </w:pPr>
      <w:rPr>
        <w:rFonts w:hint="eastAsia"/>
      </w:rPr>
    </w:lvl>
    <w:lvl w:ilvl="2" w:tentative="0">
      <w:start w:val="1"/>
      <w:numFmt w:val="lowerRoman"/>
      <w:lvlText w:val="%3."/>
      <w:lvlJc w:val="right"/>
      <w:pPr>
        <w:ind w:left="1827" w:hanging="420"/>
      </w:pPr>
      <w:rPr>
        <w:rFonts w:hint="eastAsia"/>
      </w:rPr>
    </w:lvl>
    <w:lvl w:ilvl="3" w:tentative="0">
      <w:start w:val="1"/>
      <w:numFmt w:val="decimal"/>
      <w:lvlText w:val="%4."/>
      <w:lvlJc w:val="left"/>
      <w:pPr>
        <w:ind w:left="2247" w:hanging="420"/>
      </w:pPr>
      <w:rPr>
        <w:rFonts w:hint="eastAsia"/>
      </w:rPr>
    </w:lvl>
    <w:lvl w:ilvl="4" w:tentative="0">
      <w:start w:val="1"/>
      <w:numFmt w:val="lowerLetter"/>
      <w:lvlText w:val="%5)"/>
      <w:lvlJc w:val="left"/>
      <w:pPr>
        <w:ind w:left="2667" w:hanging="420"/>
      </w:pPr>
      <w:rPr>
        <w:rFonts w:hint="eastAsia"/>
      </w:rPr>
    </w:lvl>
    <w:lvl w:ilvl="5" w:tentative="0">
      <w:start w:val="1"/>
      <w:numFmt w:val="lowerRoman"/>
      <w:lvlText w:val="%6."/>
      <w:lvlJc w:val="right"/>
      <w:pPr>
        <w:ind w:left="3087" w:hanging="420"/>
      </w:pPr>
      <w:rPr>
        <w:rFonts w:hint="eastAsia"/>
      </w:rPr>
    </w:lvl>
    <w:lvl w:ilvl="6" w:tentative="0">
      <w:start w:val="1"/>
      <w:numFmt w:val="decimal"/>
      <w:lvlText w:val="%7."/>
      <w:lvlJc w:val="left"/>
      <w:pPr>
        <w:ind w:left="3507" w:hanging="420"/>
      </w:pPr>
      <w:rPr>
        <w:rFonts w:hint="eastAsia"/>
      </w:rPr>
    </w:lvl>
    <w:lvl w:ilvl="7" w:tentative="0">
      <w:start w:val="1"/>
      <w:numFmt w:val="lowerLetter"/>
      <w:lvlText w:val="%8)"/>
      <w:lvlJc w:val="left"/>
      <w:pPr>
        <w:ind w:left="3927" w:hanging="420"/>
      </w:pPr>
      <w:rPr>
        <w:rFonts w:hint="eastAsia"/>
      </w:rPr>
    </w:lvl>
    <w:lvl w:ilvl="8" w:tentative="0">
      <w:start w:val="1"/>
      <w:numFmt w:val="lowerRoman"/>
      <w:lvlText w:val="%9."/>
      <w:lvlJc w:val="right"/>
      <w:pPr>
        <w:ind w:left="4347" w:hanging="420"/>
      </w:pPr>
      <w:rPr>
        <w:rFonts w:hint="eastAsia"/>
      </w:rPr>
    </w:lvl>
  </w:abstractNum>
  <w:abstractNum w:abstractNumId="31">
    <w:nsid w:val="11A469DC"/>
    <w:multiLevelType w:val="multilevel"/>
    <w:tmpl w:val="11A469DC"/>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2">
    <w:nsid w:val="15DD7D41"/>
    <w:multiLevelType w:val="multilevel"/>
    <w:tmpl w:val="15DD7D41"/>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161306B5"/>
    <w:multiLevelType w:val="multilevel"/>
    <w:tmpl w:val="161306B5"/>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1266" w:hanging="420"/>
      </w:pPr>
      <w:rPr>
        <w:rFonts w:hint="eastAsia"/>
      </w:rPr>
    </w:lvl>
    <w:lvl w:ilvl="2" w:tentative="0">
      <w:start w:val="1"/>
      <w:numFmt w:val="lowerRoman"/>
      <w:lvlText w:val="%3."/>
      <w:lvlJc w:val="right"/>
      <w:pPr>
        <w:ind w:left="1686" w:hanging="420"/>
      </w:pPr>
      <w:rPr>
        <w:rFonts w:hint="eastAsia"/>
      </w:rPr>
    </w:lvl>
    <w:lvl w:ilvl="3" w:tentative="0">
      <w:start w:val="1"/>
      <w:numFmt w:val="decimal"/>
      <w:lvlText w:val="%4."/>
      <w:lvlJc w:val="left"/>
      <w:pPr>
        <w:ind w:left="2106" w:hanging="420"/>
      </w:pPr>
      <w:rPr>
        <w:rFonts w:hint="eastAsia"/>
      </w:rPr>
    </w:lvl>
    <w:lvl w:ilvl="4" w:tentative="0">
      <w:start w:val="1"/>
      <w:numFmt w:val="lowerLetter"/>
      <w:lvlText w:val="%5)"/>
      <w:lvlJc w:val="left"/>
      <w:pPr>
        <w:ind w:left="2526" w:hanging="420"/>
      </w:pPr>
      <w:rPr>
        <w:rFonts w:hint="eastAsia"/>
      </w:rPr>
    </w:lvl>
    <w:lvl w:ilvl="5" w:tentative="0">
      <w:start w:val="1"/>
      <w:numFmt w:val="lowerRoman"/>
      <w:lvlText w:val="%6."/>
      <w:lvlJc w:val="right"/>
      <w:pPr>
        <w:ind w:left="2946" w:hanging="420"/>
      </w:pPr>
      <w:rPr>
        <w:rFonts w:hint="eastAsia"/>
      </w:rPr>
    </w:lvl>
    <w:lvl w:ilvl="6" w:tentative="0">
      <w:start w:val="1"/>
      <w:numFmt w:val="decimal"/>
      <w:lvlText w:val="%7."/>
      <w:lvlJc w:val="left"/>
      <w:pPr>
        <w:ind w:left="3366" w:hanging="420"/>
      </w:pPr>
      <w:rPr>
        <w:rFonts w:hint="eastAsia"/>
      </w:rPr>
    </w:lvl>
    <w:lvl w:ilvl="7" w:tentative="0">
      <w:start w:val="1"/>
      <w:numFmt w:val="lowerLetter"/>
      <w:lvlText w:val="%8)"/>
      <w:lvlJc w:val="left"/>
      <w:pPr>
        <w:ind w:left="3786" w:hanging="420"/>
      </w:pPr>
      <w:rPr>
        <w:rFonts w:hint="eastAsia"/>
      </w:rPr>
    </w:lvl>
    <w:lvl w:ilvl="8" w:tentative="0">
      <w:start w:val="1"/>
      <w:numFmt w:val="lowerRoman"/>
      <w:lvlText w:val="%9."/>
      <w:lvlJc w:val="right"/>
      <w:pPr>
        <w:ind w:left="4206" w:hanging="420"/>
      </w:pPr>
      <w:rPr>
        <w:rFonts w:hint="eastAsia"/>
      </w:rPr>
    </w:lvl>
  </w:abstractNum>
  <w:abstractNum w:abstractNumId="34">
    <w:nsid w:val="161A0B62"/>
    <w:multiLevelType w:val="multilevel"/>
    <w:tmpl w:val="161A0B62"/>
    <w:lvl w:ilvl="0" w:tentative="0">
      <w:start w:val="1"/>
      <w:numFmt w:val="decimal"/>
      <w:suff w:val="nothing"/>
      <w:lvlText w:val="%1."/>
      <w:lvlJc w:val="left"/>
      <w:pPr>
        <w:ind w:left="1129" w:hanging="420"/>
      </w:pPr>
      <w:rPr>
        <w:rFonts w:hint="eastAsia"/>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35">
    <w:nsid w:val="183A0FB7"/>
    <w:multiLevelType w:val="multilevel"/>
    <w:tmpl w:val="183A0FB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1A05A783"/>
    <w:multiLevelType w:val="singleLevel"/>
    <w:tmpl w:val="1A05A783"/>
    <w:lvl w:ilvl="0" w:tentative="0">
      <w:start w:val="1"/>
      <w:numFmt w:val="decimal"/>
      <w:suff w:val="nothing"/>
      <w:lvlText w:val="%1．"/>
      <w:lvlJc w:val="left"/>
      <w:pPr>
        <w:ind w:left="0" w:firstLine="400"/>
      </w:pPr>
      <w:rPr>
        <w:rFonts w:hint="default"/>
      </w:rPr>
    </w:lvl>
  </w:abstractNum>
  <w:abstractNum w:abstractNumId="37">
    <w:nsid w:val="1CE4185F"/>
    <w:multiLevelType w:val="multilevel"/>
    <w:tmpl w:val="1CE4185F"/>
    <w:lvl w:ilvl="0" w:tentative="0">
      <w:start w:val="1"/>
      <w:numFmt w:val="decimal"/>
      <w:suff w:val="nothing"/>
      <w:lvlText w:val="%1."/>
      <w:lvlJc w:val="left"/>
      <w:pPr>
        <w:ind w:left="1086" w:hanging="420"/>
      </w:pPr>
      <w:rPr>
        <w:rFonts w:hint="eastAsia"/>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38">
    <w:nsid w:val="1E8509FE"/>
    <w:multiLevelType w:val="multilevel"/>
    <w:tmpl w:val="1E8509FE"/>
    <w:lvl w:ilvl="0" w:tentative="0">
      <w:start w:val="1"/>
      <w:numFmt w:val="decimal"/>
      <w:suff w:val="nothing"/>
      <w:lvlText w:val="%1."/>
      <w:lvlJc w:val="left"/>
      <w:pPr>
        <w:ind w:left="704" w:hanging="420"/>
      </w:pPr>
      <w:rPr>
        <w:rFonts w:hint="eastAsia"/>
      </w:rPr>
    </w:lvl>
    <w:lvl w:ilvl="1" w:tentative="0">
      <w:start w:val="1"/>
      <w:numFmt w:val="lowerLetter"/>
      <w:lvlText w:val="%2)"/>
      <w:lvlJc w:val="left"/>
      <w:pPr>
        <w:ind w:left="1124" w:hanging="420"/>
      </w:pPr>
      <w:rPr>
        <w:rFonts w:hint="eastAsia"/>
      </w:rPr>
    </w:lvl>
    <w:lvl w:ilvl="2" w:tentative="0">
      <w:start w:val="1"/>
      <w:numFmt w:val="lowerRoman"/>
      <w:lvlText w:val="%3."/>
      <w:lvlJc w:val="right"/>
      <w:pPr>
        <w:ind w:left="1544" w:hanging="420"/>
      </w:pPr>
      <w:rPr>
        <w:rFonts w:hint="eastAsia"/>
      </w:rPr>
    </w:lvl>
    <w:lvl w:ilvl="3" w:tentative="0">
      <w:start w:val="1"/>
      <w:numFmt w:val="decimal"/>
      <w:lvlText w:val="%4."/>
      <w:lvlJc w:val="left"/>
      <w:pPr>
        <w:ind w:left="1964" w:hanging="420"/>
      </w:pPr>
      <w:rPr>
        <w:rFonts w:hint="eastAsia"/>
      </w:rPr>
    </w:lvl>
    <w:lvl w:ilvl="4" w:tentative="0">
      <w:start w:val="1"/>
      <w:numFmt w:val="lowerLetter"/>
      <w:lvlText w:val="%5)"/>
      <w:lvlJc w:val="left"/>
      <w:pPr>
        <w:ind w:left="2384" w:hanging="420"/>
      </w:pPr>
      <w:rPr>
        <w:rFonts w:hint="eastAsia"/>
      </w:rPr>
    </w:lvl>
    <w:lvl w:ilvl="5" w:tentative="0">
      <w:start w:val="1"/>
      <w:numFmt w:val="lowerRoman"/>
      <w:lvlText w:val="%6."/>
      <w:lvlJc w:val="right"/>
      <w:pPr>
        <w:ind w:left="2804" w:hanging="420"/>
      </w:pPr>
      <w:rPr>
        <w:rFonts w:hint="eastAsia"/>
      </w:rPr>
    </w:lvl>
    <w:lvl w:ilvl="6" w:tentative="0">
      <w:start w:val="1"/>
      <w:numFmt w:val="decimal"/>
      <w:lvlText w:val="%7."/>
      <w:lvlJc w:val="left"/>
      <w:pPr>
        <w:ind w:left="3224" w:hanging="420"/>
      </w:pPr>
      <w:rPr>
        <w:rFonts w:hint="eastAsia"/>
      </w:rPr>
    </w:lvl>
    <w:lvl w:ilvl="7" w:tentative="0">
      <w:start w:val="1"/>
      <w:numFmt w:val="lowerLetter"/>
      <w:lvlText w:val="%8)"/>
      <w:lvlJc w:val="left"/>
      <w:pPr>
        <w:ind w:left="3644" w:hanging="420"/>
      </w:pPr>
      <w:rPr>
        <w:rFonts w:hint="eastAsia"/>
      </w:rPr>
    </w:lvl>
    <w:lvl w:ilvl="8" w:tentative="0">
      <w:start w:val="1"/>
      <w:numFmt w:val="lowerRoman"/>
      <w:lvlText w:val="%9."/>
      <w:lvlJc w:val="right"/>
      <w:pPr>
        <w:ind w:left="4064" w:hanging="420"/>
      </w:pPr>
      <w:rPr>
        <w:rFonts w:hint="eastAsia"/>
      </w:rPr>
    </w:lvl>
  </w:abstractNum>
  <w:abstractNum w:abstractNumId="39">
    <w:nsid w:val="1F427A52"/>
    <w:multiLevelType w:val="singleLevel"/>
    <w:tmpl w:val="1F427A52"/>
    <w:lvl w:ilvl="0" w:tentative="0">
      <w:start w:val="1"/>
      <w:numFmt w:val="decimal"/>
      <w:suff w:val="nothing"/>
      <w:lvlText w:val="%1．"/>
      <w:lvlJc w:val="left"/>
      <w:pPr>
        <w:ind w:left="0" w:firstLine="400"/>
      </w:pPr>
      <w:rPr>
        <w:rFonts w:hint="default"/>
      </w:rPr>
    </w:lvl>
  </w:abstractNum>
  <w:abstractNum w:abstractNumId="40">
    <w:nsid w:val="1F8207A7"/>
    <w:multiLevelType w:val="multilevel"/>
    <w:tmpl w:val="1F8207A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21ED2809"/>
    <w:multiLevelType w:val="multilevel"/>
    <w:tmpl w:val="21ED2809"/>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2">
    <w:nsid w:val="225A0702"/>
    <w:multiLevelType w:val="multilevel"/>
    <w:tmpl w:val="225A0702"/>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43">
    <w:nsid w:val="22C479EF"/>
    <w:multiLevelType w:val="multilevel"/>
    <w:tmpl w:val="22C479EF"/>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4">
    <w:nsid w:val="23012311"/>
    <w:multiLevelType w:val="multilevel"/>
    <w:tmpl w:val="2301231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5">
    <w:nsid w:val="25241306"/>
    <w:multiLevelType w:val="multilevel"/>
    <w:tmpl w:val="25241306"/>
    <w:lvl w:ilvl="0" w:tentative="0">
      <w:start w:val="1"/>
      <w:numFmt w:val="decimal"/>
      <w:suff w:val="nothing"/>
      <w:lvlText w:val="%1."/>
      <w:lvlJc w:val="left"/>
      <w:pPr>
        <w:ind w:left="1060" w:hanging="420"/>
      </w:pPr>
      <w:rPr>
        <w:rFonts w:hint="eastAsia"/>
        <w:b w:val="0"/>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6">
    <w:nsid w:val="25574168"/>
    <w:multiLevelType w:val="multilevel"/>
    <w:tmpl w:val="25574168"/>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47">
    <w:nsid w:val="27007D4B"/>
    <w:multiLevelType w:val="singleLevel"/>
    <w:tmpl w:val="27007D4B"/>
    <w:lvl w:ilvl="0" w:tentative="0">
      <w:start w:val="1"/>
      <w:numFmt w:val="decimal"/>
      <w:suff w:val="nothing"/>
      <w:lvlText w:val="%1．"/>
      <w:lvlJc w:val="left"/>
      <w:pPr>
        <w:ind w:left="0" w:firstLine="400"/>
      </w:pPr>
      <w:rPr>
        <w:rFonts w:hint="default"/>
      </w:rPr>
    </w:lvl>
  </w:abstractNum>
  <w:abstractNum w:abstractNumId="48">
    <w:nsid w:val="279A8416"/>
    <w:multiLevelType w:val="singleLevel"/>
    <w:tmpl w:val="279A8416"/>
    <w:lvl w:ilvl="0" w:tentative="0">
      <w:start w:val="1"/>
      <w:numFmt w:val="decimal"/>
      <w:suff w:val="nothing"/>
      <w:lvlText w:val="%1．"/>
      <w:lvlJc w:val="left"/>
      <w:pPr>
        <w:ind w:left="0" w:firstLine="400"/>
      </w:pPr>
      <w:rPr>
        <w:rFonts w:hint="default"/>
        <w:b w:val="0"/>
      </w:rPr>
    </w:lvl>
  </w:abstractNum>
  <w:abstractNum w:abstractNumId="49">
    <w:nsid w:val="27AA4F31"/>
    <w:multiLevelType w:val="multilevel"/>
    <w:tmpl w:val="27AA4F31"/>
    <w:lvl w:ilvl="0" w:tentative="0">
      <w:start w:val="1"/>
      <w:numFmt w:val="chineseCountingThousand"/>
      <w:suff w:val="nothing"/>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0">
    <w:nsid w:val="294C7799"/>
    <w:multiLevelType w:val="singleLevel"/>
    <w:tmpl w:val="294C7799"/>
    <w:lvl w:ilvl="0" w:tentative="0">
      <w:start w:val="2"/>
      <w:numFmt w:val="chineseCounting"/>
      <w:suff w:val="nothing"/>
      <w:lvlText w:val="%1、"/>
      <w:lvlJc w:val="left"/>
      <w:rPr>
        <w:rFonts w:hint="eastAsia"/>
      </w:rPr>
    </w:lvl>
  </w:abstractNum>
  <w:abstractNum w:abstractNumId="51">
    <w:nsid w:val="29AC69F4"/>
    <w:multiLevelType w:val="multilevel"/>
    <w:tmpl w:val="29AC69F4"/>
    <w:lvl w:ilvl="0" w:tentative="0">
      <w:start w:val="1"/>
      <w:numFmt w:val="decimal"/>
      <w:suff w:val="nothing"/>
      <w:lvlText w:val="%1."/>
      <w:lvlJc w:val="left"/>
      <w:pPr>
        <w:ind w:left="1129"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2">
    <w:nsid w:val="2A05B529"/>
    <w:multiLevelType w:val="singleLevel"/>
    <w:tmpl w:val="2A05B529"/>
    <w:lvl w:ilvl="0" w:tentative="0">
      <w:start w:val="1"/>
      <w:numFmt w:val="decimal"/>
      <w:suff w:val="nothing"/>
      <w:lvlText w:val="%1．"/>
      <w:lvlJc w:val="left"/>
      <w:pPr>
        <w:ind w:left="0" w:firstLine="400"/>
      </w:pPr>
      <w:rPr>
        <w:rFonts w:hint="default"/>
      </w:rPr>
    </w:lvl>
  </w:abstractNum>
  <w:abstractNum w:abstractNumId="53">
    <w:nsid w:val="2B354549"/>
    <w:multiLevelType w:val="multilevel"/>
    <w:tmpl w:val="2B354549"/>
    <w:lvl w:ilvl="0" w:tentative="0">
      <w:start w:val="1"/>
      <w:numFmt w:val="decimal"/>
      <w:suff w:val="nothing"/>
      <w:lvlText w:val="%1."/>
      <w:lvlJc w:val="left"/>
      <w:pPr>
        <w:ind w:left="327" w:firstLine="313"/>
      </w:pPr>
      <w:rPr>
        <w:rFonts w:hint="eastAsia"/>
        <w:b w:val="0"/>
      </w:rPr>
    </w:lvl>
    <w:lvl w:ilvl="1" w:tentative="0">
      <w:start w:val="1"/>
      <w:numFmt w:val="lowerLetter"/>
      <w:lvlText w:val="%2)"/>
      <w:lvlJc w:val="left"/>
      <w:pPr>
        <w:ind w:left="1720" w:hanging="420"/>
      </w:pPr>
    </w:lvl>
    <w:lvl w:ilvl="2" w:tentative="0">
      <w:start w:val="1"/>
      <w:numFmt w:val="lowerRoman"/>
      <w:lvlText w:val="%3."/>
      <w:lvlJc w:val="right"/>
      <w:pPr>
        <w:ind w:left="2140" w:hanging="420"/>
      </w:pPr>
    </w:lvl>
    <w:lvl w:ilvl="3" w:tentative="0">
      <w:start w:val="1"/>
      <w:numFmt w:val="decimal"/>
      <w:lvlText w:val="%4."/>
      <w:lvlJc w:val="left"/>
      <w:pPr>
        <w:ind w:left="2560" w:hanging="420"/>
      </w:pPr>
    </w:lvl>
    <w:lvl w:ilvl="4" w:tentative="0">
      <w:start w:val="1"/>
      <w:numFmt w:val="lowerLetter"/>
      <w:lvlText w:val="%5)"/>
      <w:lvlJc w:val="left"/>
      <w:pPr>
        <w:ind w:left="2980" w:hanging="420"/>
      </w:pPr>
    </w:lvl>
    <w:lvl w:ilvl="5" w:tentative="0">
      <w:start w:val="1"/>
      <w:numFmt w:val="lowerRoman"/>
      <w:lvlText w:val="%6."/>
      <w:lvlJc w:val="right"/>
      <w:pPr>
        <w:ind w:left="3400" w:hanging="420"/>
      </w:pPr>
    </w:lvl>
    <w:lvl w:ilvl="6" w:tentative="0">
      <w:start w:val="1"/>
      <w:numFmt w:val="decimal"/>
      <w:lvlText w:val="%7."/>
      <w:lvlJc w:val="left"/>
      <w:pPr>
        <w:ind w:left="3820" w:hanging="420"/>
      </w:pPr>
    </w:lvl>
    <w:lvl w:ilvl="7" w:tentative="0">
      <w:start w:val="1"/>
      <w:numFmt w:val="lowerLetter"/>
      <w:lvlText w:val="%8)"/>
      <w:lvlJc w:val="left"/>
      <w:pPr>
        <w:ind w:left="4240" w:hanging="420"/>
      </w:pPr>
    </w:lvl>
    <w:lvl w:ilvl="8" w:tentative="0">
      <w:start w:val="1"/>
      <w:numFmt w:val="lowerRoman"/>
      <w:lvlText w:val="%9."/>
      <w:lvlJc w:val="right"/>
      <w:pPr>
        <w:ind w:left="4660" w:hanging="420"/>
      </w:pPr>
    </w:lvl>
  </w:abstractNum>
  <w:abstractNum w:abstractNumId="54">
    <w:nsid w:val="2B922A32"/>
    <w:multiLevelType w:val="multilevel"/>
    <w:tmpl w:val="2B922A32"/>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5">
    <w:nsid w:val="2C46447E"/>
    <w:multiLevelType w:val="multilevel"/>
    <w:tmpl w:val="2C46447E"/>
    <w:lvl w:ilvl="0" w:tentative="0">
      <w:start w:val="1"/>
      <w:numFmt w:val="chineseCountingThousand"/>
      <w:suff w:val="nothing"/>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6">
    <w:nsid w:val="2D5B3D80"/>
    <w:multiLevelType w:val="multilevel"/>
    <w:tmpl w:val="2D5B3D80"/>
    <w:lvl w:ilvl="0" w:tentative="0">
      <w:start w:val="1"/>
      <w:numFmt w:val="decimal"/>
      <w:suff w:val="nothing"/>
      <w:lvlText w:val="%1."/>
      <w:lvlJc w:val="left"/>
      <w:pPr>
        <w:ind w:left="1129" w:hanging="420"/>
      </w:pPr>
      <w:rPr>
        <w:rFonts w:hint="eastAsia"/>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7">
    <w:nsid w:val="2F9D5689"/>
    <w:multiLevelType w:val="multilevel"/>
    <w:tmpl w:val="2F9D5689"/>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8">
    <w:nsid w:val="2FAB71B0"/>
    <w:multiLevelType w:val="multilevel"/>
    <w:tmpl w:val="2FAB71B0"/>
    <w:lvl w:ilvl="0" w:tentative="0">
      <w:start w:val="1"/>
      <w:numFmt w:val="chineseCountingThousand"/>
      <w:suff w:val="nothing"/>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9">
    <w:nsid w:val="304B595A"/>
    <w:multiLevelType w:val="multilevel"/>
    <w:tmpl w:val="304B595A"/>
    <w:lvl w:ilvl="0" w:tentative="0">
      <w:start w:val="1"/>
      <w:numFmt w:val="chineseCountingThousand"/>
      <w:lvlText w:val="%1."/>
      <w:lvlJc w:val="left"/>
      <w:pPr>
        <w:ind w:left="1129" w:hanging="420"/>
      </w:pPr>
      <w:rPr>
        <w:rFonts w:hint="eastAsia"/>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0">
    <w:nsid w:val="32633099"/>
    <w:multiLevelType w:val="multilevel"/>
    <w:tmpl w:val="32633099"/>
    <w:lvl w:ilvl="0" w:tentative="0">
      <w:start w:val="1"/>
      <w:numFmt w:val="decimal"/>
      <w:suff w:val="nothing"/>
      <w:lvlText w:val="%1."/>
      <w:lvlJc w:val="left"/>
      <w:pPr>
        <w:ind w:left="1129"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1">
    <w:nsid w:val="33615587"/>
    <w:multiLevelType w:val="multilevel"/>
    <w:tmpl w:val="3361558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chineseCountingThousand"/>
      <w:suff w:val="nothing"/>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33B4064F"/>
    <w:multiLevelType w:val="singleLevel"/>
    <w:tmpl w:val="33B4064F"/>
    <w:lvl w:ilvl="0" w:tentative="0">
      <w:start w:val="1"/>
      <w:numFmt w:val="decimal"/>
      <w:suff w:val="nothing"/>
      <w:lvlText w:val="%1．"/>
      <w:lvlJc w:val="left"/>
      <w:pPr>
        <w:ind w:left="0" w:firstLine="400"/>
      </w:pPr>
      <w:rPr>
        <w:rFonts w:hint="default"/>
      </w:rPr>
    </w:lvl>
  </w:abstractNum>
  <w:abstractNum w:abstractNumId="63">
    <w:nsid w:val="3ABB62F7"/>
    <w:multiLevelType w:val="multilevel"/>
    <w:tmpl w:val="3ABB62F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4">
    <w:nsid w:val="3ACBE805"/>
    <w:multiLevelType w:val="singleLevel"/>
    <w:tmpl w:val="3ACBE805"/>
    <w:lvl w:ilvl="0" w:tentative="0">
      <w:start w:val="1"/>
      <w:numFmt w:val="decimal"/>
      <w:suff w:val="nothing"/>
      <w:lvlText w:val="%1．"/>
      <w:lvlJc w:val="left"/>
      <w:pPr>
        <w:ind w:left="0" w:firstLine="400"/>
      </w:pPr>
      <w:rPr>
        <w:rFonts w:hint="default"/>
      </w:rPr>
    </w:lvl>
  </w:abstractNum>
  <w:abstractNum w:abstractNumId="65">
    <w:nsid w:val="3B920128"/>
    <w:multiLevelType w:val="multilevel"/>
    <w:tmpl w:val="3B920128"/>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6">
    <w:nsid w:val="3D9539B9"/>
    <w:multiLevelType w:val="multilevel"/>
    <w:tmpl w:val="3D9539B9"/>
    <w:lvl w:ilvl="0" w:tentative="0">
      <w:start w:val="1"/>
      <w:numFmt w:val="decimal"/>
      <w:suff w:val="nothing"/>
      <w:lvlText w:val="%1."/>
      <w:lvlJc w:val="left"/>
      <w:pPr>
        <w:ind w:left="1129" w:hanging="420"/>
      </w:pPr>
      <w:rPr>
        <w:rFonts w:hint="eastAsia"/>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7">
    <w:nsid w:val="3DD1486E"/>
    <w:multiLevelType w:val="multilevel"/>
    <w:tmpl w:val="3DD1486E"/>
    <w:lvl w:ilvl="0" w:tentative="0">
      <w:start w:val="1"/>
      <w:numFmt w:val="decimal"/>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8">
    <w:nsid w:val="3E5345BB"/>
    <w:multiLevelType w:val="multilevel"/>
    <w:tmpl w:val="3E5345BB"/>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9">
    <w:nsid w:val="3E86947A"/>
    <w:multiLevelType w:val="singleLevel"/>
    <w:tmpl w:val="3E86947A"/>
    <w:lvl w:ilvl="0" w:tentative="0">
      <w:start w:val="1"/>
      <w:numFmt w:val="decimal"/>
      <w:suff w:val="nothing"/>
      <w:lvlText w:val="%1．"/>
      <w:lvlJc w:val="left"/>
      <w:pPr>
        <w:ind w:left="0" w:firstLine="400"/>
      </w:pPr>
      <w:rPr>
        <w:rFonts w:hint="default"/>
      </w:rPr>
    </w:lvl>
  </w:abstractNum>
  <w:abstractNum w:abstractNumId="70">
    <w:nsid w:val="40762686"/>
    <w:multiLevelType w:val="multilevel"/>
    <w:tmpl w:val="40762686"/>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1">
    <w:nsid w:val="41B37815"/>
    <w:multiLevelType w:val="singleLevel"/>
    <w:tmpl w:val="41B37815"/>
    <w:lvl w:ilvl="0" w:tentative="0">
      <w:start w:val="2"/>
      <w:numFmt w:val="chineseCounting"/>
      <w:suff w:val="nothing"/>
      <w:lvlText w:val="%1、"/>
      <w:lvlJc w:val="left"/>
      <w:rPr>
        <w:rFonts w:hint="eastAsia"/>
      </w:rPr>
    </w:lvl>
  </w:abstractNum>
  <w:abstractNum w:abstractNumId="72">
    <w:nsid w:val="428E0F39"/>
    <w:multiLevelType w:val="multilevel"/>
    <w:tmpl w:val="428E0F39"/>
    <w:lvl w:ilvl="0" w:tentative="0">
      <w:start w:val="1"/>
      <w:numFmt w:val="chineseCountingThousand"/>
      <w:suff w:val="nothing"/>
      <w:lvlText w:val="%1、"/>
      <w:lvlJc w:val="left"/>
      <w:pPr>
        <w:ind w:left="987" w:hanging="420"/>
      </w:pPr>
      <w:rPr>
        <w:rFonts w:hint="default"/>
      </w:rPr>
    </w:lvl>
    <w:lvl w:ilvl="1" w:tentative="0">
      <w:start w:val="1"/>
      <w:numFmt w:val="lowerLetter"/>
      <w:lvlText w:val="%2)"/>
      <w:lvlJc w:val="left"/>
      <w:pPr>
        <w:ind w:left="1407" w:hanging="420"/>
      </w:pPr>
      <w:rPr>
        <w:rFonts w:hint="eastAsia"/>
      </w:rPr>
    </w:lvl>
    <w:lvl w:ilvl="2" w:tentative="0">
      <w:start w:val="1"/>
      <w:numFmt w:val="lowerRoman"/>
      <w:lvlText w:val="%3."/>
      <w:lvlJc w:val="right"/>
      <w:pPr>
        <w:ind w:left="1827" w:hanging="420"/>
      </w:pPr>
      <w:rPr>
        <w:rFonts w:hint="eastAsia"/>
      </w:rPr>
    </w:lvl>
    <w:lvl w:ilvl="3" w:tentative="0">
      <w:start w:val="1"/>
      <w:numFmt w:val="decimal"/>
      <w:suff w:val="nothing"/>
      <w:lvlText w:val="%4."/>
      <w:lvlJc w:val="left"/>
      <w:pPr>
        <w:ind w:left="1129" w:hanging="420"/>
      </w:pPr>
      <w:rPr>
        <w:rFonts w:hint="eastAsia"/>
      </w:rPr>
    </w:lvl>
    <w:lvl w:ilvl="4" w:tentative="0">
      <w:start w:val="1"/>
      <w:numFmt w:val="lowerLetter"/>
      <w:lvlText w:val="%5)"/>
      <w:lvlJc w:val="left"/>
      <w:pPr>
        <w:ind w:left="2667" w:hanging="420"/>
      </w:pPr>
      <w:rPr>
        <w:rFonts w:hint="eastAsia"/>
      </w:rPr>
    </w:lvl>
    <w:lvl w:ilvl="5" w:tentative="0">
      <w:start w:val="1"/>
      <w:numFmt w:val="lowerRoman"/>
      <w:lvlText w:val="%6."/>
      <w:lvlJc w:val="right"/>
      <w:pPr>
        <w:ind w:left="3087" w:hanging="420"/>
      </w:pPr>
      <w:rPr>
        <w:rFonts w:hint="eastAsia"/>
      </w:rPr>
    </w:lvl>
    <w:lvl w:ilvl="6" w:tentative="0">
      <w:start w:val="1"/>
      <w:numFmt w:val="decimal"/>
      <w:lvlText w:val="%7."/>
      <w:lvlJc w:val="left"/>
      <w:pPr>
        <w:ind w:left="3507" w:hanging="420"/>
      </w:pPr>
      <w:rPr>
        <w:rFonts w:hint="eastAsia"/>
      </w:rPr>
    </w:lvl>
    <w:lvl w:ilvl="7" w:tentative="0">
      <w:start w:val="1"/>
      <w:numFmt w:val="lowerLetter"/>
      <w:lvlText w:val="%8)"/>
      <w:lvlJc w:val="left"/>
      <w:pPr>
        <w:ind w:left="3927" w:hanging="420"/>
      </w:pPr>
      <w:rPr>
        <w:rFonts w:hint="eastAsia"/>
      </w:rPr>
    </w:lvl>
    <w:lvl w:ilvl="8" w:tentative="0">
      <w:start w:val="1"/>
      <w:numFmt w:val="lowerRoman"/>
      <w:lvlText w:val="%9."/>
      <w:lvlJc w:val="right"/>
      <w:pPr>
        <w:ind w:left="4347" w:hanging="420"/>
      </w:pPr>
      <w:rPr>
        <w:rFonts w:hint="eastAsia"/>
      </w:rPr>
    </w:lvl>
  </w:abstractNum>
  <w:abstractNum w:abstractNumId="73">
    <w:nsid w:val="4355B3C6"/>
    <w:multiLevelType w:val="singleLevel"/>
    <w:tmpl w:val="4355B3C6"/>
    <w:lvl w:ilvl="0" w:tentative="0">
      <w:start w:val="1"/>
      <w:numFmt w:val="decimal"/>
      <w:suff w:val="nothing"/>
      <w:lvlText w:val="%1．"/>
      <w:lvlJc w:val="left"/>
      <w:pPr>
        <w:ind w:left="0" w:firstLine="400"/>
      </w:pPr>
      <w:rPr>
        <w:rFonts w:hint="default"/>
      </w:rPr>
    </w:lvl>
  </w:abstractNum>
  <w:abstractNum w:abstractNumId="74">
    <w:nsid w:val="43BA083A"/>
    <w:multiLevelType w:val="multilevel"/>
    <w:tmpl w:val="43BA083A"/>
    <w:lvl w:ilvl="0" w:tentative="0">
      <w:start w:val="1"/>
      <w:numFmt w:val="decimal"/>
      <w:suff w:val="nothing"/>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43BC415C"/>
    <w:multiLevelType w:val="multilevel"/>
    <w:tmpl w:val="43BC415C"/>
    <w:lvl w:ilvl="0" w:tentative="0">
      <w:start w:val="1"/>
      <w:numFmt w:val="decimal"/>
      <w:suff w:val="space"/>
      <w:lvlText w:val="%1."/>
      <w:lvlJc w:val="left"/>
      <w:pPr>
        <w:ind w:left="1129" w:hanging="420"/>
      </w:pPr>
      <w:rPr>
        <w:rFonts w:hint="eastAsia"/>
      </w:rPr>
    </w:lvl>
    <w:lvl w:ilvl="1" w:tentative="0">
      <w:start w:val="1"/>
      <w:numFmt w:val="lowerLetter"/>
      <w:lvlText w:val="%2)"/>
      <w:lvlJc w:val="left"/>
      <w:pPr>
        <w:ind w:left="1544" w:hanging="420"/>
      </w:pPr>
    </w:lvl>
    <w:lvl w:ilvl="2" w:tentative="0">
      <w:start w:val="1"/>
      <w:numFmt w:val="lowerRoman"/>
      <w:lvlText w:val="%3."/>
      <w:lvlJc w:val="right"/>
      <w:pPr>
        <w:ind w:left="1964" w:hanging="420"/>
      </w:pPr>
    </w:lvl>
    <w:lvl w:ilvl="3" w:tentative="0">
      <w:start w:val="1"/>
      <w:numFmt w:val="decimal"/>
      <w:lvlText w:val="%4."/>
      <w:lvlJc w:val="left"/>
      <w:pPr>
        <w:ind w:left="2384" w:hanging="420"/>
      </w:pPr>
    </w:lvl>
    <w:lvl w:ilvl="4" w:tentative="0">
      <w:start w:val="1"/>
      <w:numFmt w:val="lowerLetter"/>
      <w:lvlText w:val="%5)"/>
      <w:lvlJc w:val="left"/>
      <w:pPr>
        <w:ind w:left="2804" w:hanging="420"/>
      </w:pPr>
    </w:lvl>
    <w:lvl w:ilvl="5" w:tentative="0">
      <w:start w:val="1"/>
      <w:numFmt w:val="lowerRoman"/>
      <w:lvlText w:val="%6."/>
      <w:lvlJc w:val="right"/>
      <w:pPr>
        <w:ind w:left="3224" w:hanging="420"/>
      </w:pPr>
    </w:lvl>
    <w:lvl w:ilvl="6" w:tentative="0">
      <w:start w:val="1"/>
      <w:numFmt w:val="decimal"/>
      <w:lvlText w:val="%7."/>
      <w:lvlJc w:val="left"/>
      <w:pPr>
        <w:ind w:left="3644" w:hanging="420"/>
      </w:pPr>
    </w:lvl>
    <w:lvl w:ilvl="7" w:tentative="0">
      <w:start w:val="1"/>
      <w:numFmt w:val="lowerLetter"/>
      <w:lvlText w:val="%8)"/>
      <w:lvlJc w:val="left"/>
      <w:pPr>
        <w:ind w:left="4064" w:hanging="420"/>
      </w:pPr>
    </w:lvl>
    <w:lvl w:ilvl="8" w:tentative="0">
      <w:start w:val="1"/>
      <w:numFmt w:val="lowerRoman"/>
      <w:lvlText w:val="%9."/>
      <w:lvlJc w:val="right"/>
      <w:pPr>
        <w:ind w:left="4484" w:hanging="420"/>
      </w:pPr>
    </w:lvl>
  </w:abstractNum>
  <w:abstractNum w:abstractNumId="76">
    <w:nsid w:val="43E85BFD"/>
    <w:multiLevelType w:val="multilevel"/>
    <w:tmpl w:val="43E85BFD"/>
    <w:lvl w:ilvl="0" w:tentative="0">
      <w:start w:val="1"/>
      <w:numFmt w:val="decimal"/>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suff w:val="nothing"/>
      <w:lvlText w:val="%4."/>
      <w:lvlJc w:val="left"/>
      <w:pPr>
        <w:ind w:left="840" w:hanging="420"/>
      </w:pPr>
      <w:rPr>
        <w:rFonts w:hint="eastAsia"/>
      </w:r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7">
    <w:nsid w:val="44181F76"/>
    <w:multiLevelType w:val="multilevel"/>
    <w:tmpl w:val="44181F76"/>
    <w:lvl w:ilvl="0" w:tentative="0">
      <w:start w:val="1"/>
      <w:numFmt w:val="decimal"/>
      <w:suff w:val="nothing"/>
      <w:lvlText w:val="%1."/>
      <w:lvlJc w:val="left"/>
      <w:pPr>
        <w:ind w:left="1129" w:hanging="420"/>
      </w:pPr>
      <w:rPr>
        <w:rFonts w:hint="eastAsia"/>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8">
    <w:nsid w:val="45D24BD5"/>
    <w:multiLevelType w:val="multilevel"/>
    <w:tmpl w:val="45D24BD5"/>
    <w:lvl w:ilvl="0" w:tentative="0">
      <w:start w:val="1"/>
      <w:numFmt w:val="decimal"/>
      <w:suff w:val="nothing"/>
      <w:lvlText w:val="%1."/>
      <w:lvlJc w:val="left"/>
      <w:pPr>
        <w:ind w:left="1129" w:hanging="420"/>
      </w:pPr>
      <w:rPr>
        <w:rFonts w:hint="eastAsia"/>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9">
    <w:nsid w:val="4AF14632"/>
    <w:multiLevelType w:val="multilevel"/>
    <w:tmpl w:val="4AF1463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4B1113B3"/>
    <w:multiLevelType w:val="multilevel"/>
    <w:tmpl w:val="4B1113B3"/>
    <w:lvl w:ilvl="0" w:tentative="0">
      <w:start w:val="1"/>
      <w:numFmt w:val="decimal"/>
      <w:suff w:val="nothing"/>
      <w:lvlText w:val="%1."/>
      <w:lvlJc w:val="left"/>
      <w:pPr>
        <w:ind w:left="820" w:hanging="420"/>
      </w:pPr>
      <w:rPr>
        <w:rFonts w:hint="eastAsia"/>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81">
    <w:nsid w:val="4B8D314D"/>
    <w:multiLevelType w:val="multilevel"/>
    <w:tmpl w:val="4B8D314D"/>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2">
    <w:nsid w:val="4D840306"/>
    <w:multiLevelType w:val="multilevel"/>
    <w:tmpl w:val="4D840306"/>
    <w:lvl w:ilvl="0" w:tentative="0">
      <w:start w:val="1"/>
      <w:numFmt w:val="decimal"/>
      <w:suff w:val="nothing"/>
      <w:lvlText w:val="%1."/>
      <w:lvlJc w:val="left"/>
      <w:pPr>
        <w:ind w:left="987" w:hanging="420"/>
      </w:pPr>
      <w:rPr>
        <w:rFonts w:hint="eastAsia"/>
      </w:rPr>
    </w:lvl>
    <w:lvl w:ilvl="1" w:tentative="0">
      <w:start w:val="1"/>
      <w:numFmt w:val="lowerLetter"/>
      <w:lvlText w:val="%2)"/>
      <w:lvlJc w:val="left"/>
      <w:pPr>
        <w:ind w:left="1407" w:hanging="420"/>
      </w:pPr>
      <w:rPr>
        <w:rFonts w:hint="eastAsia"/>
      </w:rPr>
    </w:lvl>
    <w:lvl w:ilvl="2" w:tentative="0">
      <w:start w:val="1"/>
      <w:numFmt w:val="lowerRoman"/>
      <w:lvlText w:val="%3."/>
      <w:lvlJc w:val="right"/>
      <w:pPr>
        <w:ind w:left="1827" w:hanging="420"/>
      </w:pPr>
      <w:rPr>
        <w:rFonts w:hint="eastAsia"/>
      </w:rPr>
    </w:lvl>
    <w:lvl w:ilvl="3" w:tentative="0">
      <w:start w:val="1"/>
      <w:numFmt w:val="decimal"/>
      <w:lvlText w:val="%4."/>
      <w:lvlJc w:val="left"/>
      <w:pPr>
        <w:ind w:left="2247" w:hanging="420"/>
      </w:pPr>
      <w:rPr>
        <w:rFonts w:hint="eastAsia"/>
      </w:rPr>
    </w:lvl>
    <w:lvl w:ilvl="4" w:tentative="0">
      <w:start w:val="1"/>
      <w:numFmt w:val="lowerLetter"/>
      <w:lvlText w:val="%5)"/>
      <w:lvlJc w:val="left"/>
      <w:pPr>
        <w:ind w:left="2667" w:hanging="420"/>
      </w:pPr>
      <w:rPr>
        <w:rFonts w:hint="eastAsia"/>
      </w:rPr>
    </w:lvl>
    <w:lvl w:ilvl="5" w:tentative="0">
      <w:start w:val="1"/>
      <w:numFmt w:val="lowerRoman"/>
      <w:lvlText w:val="%6."/>
      <w:lvlJc w:val="right"/>
      <w:pPr>
        <w:ind w:left="3087" w:hanging="420"/>
      </w:pPr>
      <w:rPr>
        <w:rFonts w:hint="eastAsia"/>
      </w:rPr>
    </w:lvl>
    <w:lvl w:ilvl="6" w:tentative="0">
      <w:start w:val="1"/>
      <w:numFmt w:val="decimal"/>
      <w:lvlText w:val="%7."/>
      <w:lvlJc w:val="left"/>
      <w:pPr>
        <w:ind w:left="3507" w:hanging="420"/>
      </w:pPr>
      <w:rPr>
        <w:rFonts w:hint="eastAsia"/>
      </w:rPr>
    </w:lvl>
    <w:lvl w:ilvl="7" w:tentative="0">
      <w:start w:val="1"/>
      <w:numFmt w:val="lowerLetter"/>
      <w:lvlText w:val="%8)"/>
      <w:lvlJc w:val="left"/>
      <w:pPr>
        <w:ind w:left="3927" w:hanging="420"/>
      </w:pPr>
      <w:rPr>
        <w:rFonts w:hint="eastAsia"/>
      </w:rPr>
    </w:lvl>
    <w:lvl w:ilvl="8" w:tentative="0">
      <w:start w:val="1"/>
      <w:numFmt w:val="lowerRoman"/>
      <w:lvlText w:val="%9."/>
      <w:lvlJc w:val="right"/>
      <w:pPr>
        <w:ind w:left="4347" w:hanging="420"/>
      </w:pPr>
      <w:rPr>
        <w:rFonts w:hint="eastAsia"/>
      </w:rPr>
    </w:lvl>
  </w:abstractNum>
  <w:abstractNum w:abstractNumId="83">
    <w:nsid w:val="4EBB2ACC"/>
    <w:multiLevelType w:val="singleLevel"/>
    <w:tmpl w:val="4EBB2ACC"/>
    <w:lvl w:ilvl="0" w:tentative="0">
      <w:start w:val="1"/>
      <w:numFmt w:val="decimal"/>
      <w:suff w:val="nothing"/>
      <w:lvlText w:val="%1．"/>
      <w:lvlJc w:val="left"/>
      <w:pPr>
        <w:ind w:left="0" w:firstLine="400"/>
      </w:pPr>
      <w:rPr>
        <w:rFonts w:hint="default"/>
      </w:rPr>
    </w:lvl>
  </w:abstractNum>
  <w:abstractNum w:abstractNumId="84">
    <w:nsid w:val="4F1B7AD9"/>
    <w:multiLevelType w:val="multilevel"/>
    <w:tmpl w:val="4F1B7AD9"/>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5">
    <w:nsid w:val="50BA18AE"/>
    <w:multiLevelType w:val="singleLevel"/>
    <w:tmpl w:val="50BA18AE"/>
    <w:lvl w:ilvl="0" w:tentative="0">
      <w:start w:val="7"/>
      <w:numFmt w:val="chineseCounting"/>
      <w:suff w:val="nothing"/>
      <w:lvlText w:val="%1、"/>
      <w:lvlJc w:val="left"/>
      <w:rPr>
        <w:rFonts w:hint="eastAsia"/>
      </w:rPr>
    </w:lvl>
  </w:abstractNum>
  <w:abstractNum w:abstractNumId="86">
    <w:nsid w:val="51A866D0"/>
    <w:multiLevelType w:val="multilevel"/>
    <w:tmpl w:val="51A866D0"/>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7">
    <w:nsid w:val="521F4081"/>
    <w:multiLevelType w:val="multilevel"/>
    <w:tmpl w:val="521F408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88">
    <w:nsid w:val="54B57753"/>
    <w:multiLevelType w:val="multilevel"/>
    <w:tmpl w:val="54B57753"/>
    <w:lvl w:ilvl="0" w:tentative="0">
      <w:start w:val="1"/>
      <w:numFmt w:val="decimal"/>
      <w:suff w:val="nothing"/>
      <w:lvlText w:val="%1."/>
      <w:lvlJc w:val="left"/>
      <w:pPr>
        <w:ind w:left="1129" w:hanging="420"/>
      </w:pPr>
      <w:rPr>
        <w:rFonts w:hint="eastAsia"/>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89">
    <w:nsid w:val="5A10520C"/>
    <w:multiLevelType w:val="singleLevel"/>
    <w:tmpl w:val="5A10520C"/>
    <w:lvl w:ilvl="0" w:tentative="0">
      <w:start w:val="2"/>
      <w:numFmt w:val="chineseCounting"/>
      <w:suff w:val="nothing"/>
      <w:lvlText w:val="%1、"/>
      <w:lvlJc w:val="left"/>
      <w:rPr>
        <w:rFonts w:hint="eastAsia"/>
      </w:rPr>
    </w:lvl>
  </w:abstractNum>
  <w:abstractNum w:abstractNumId="90">
    <w:nsid w:val="5AEE14D5"/>
    <w:multiLevelType w:val="multilevel"/>
    <w:tmpl w:val="5AEE14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1">
    <w:nsid w:val="5B81390F"/>
    <w:multiLevelType w:val="multilevel"/>
    <w:tmpl w:val="5B81390F"/>
    <w:lvl w:ilvl="0" w:tentative="0">
      <w:start w:val="1"/>
      <w:numFmt w:val="chineseCountingThousand"/>
      <w:lvlText w:val="%1、"/>
      <w:lvlJc w:val="left"/>
      <w:pPr>
        <w:ind w:left="987" w:hanging="4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92">
    <w:nsid w:val="5B841B4B"/>
    <w:multiLevelType w:val="multilevel"/>
    <w:tmpl w:val="5B841B4B"/>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3">
    <w:nsid w:val="5DCC1DCD"/>
    <w:multiLevelType w:val="multilevel"/>
    <w:tmpl w:val="5DCC1DCD"/>
    <w:lvl w:ilvl="0" w:tentative="0">
      <w:start w:val="1"/>
      <w:numFmt w:val="decimal"/>
      <w:suff w:val="nothing"/>
      <w:lvlText w:val="%1."/>
      <w:lvlJc w:val="left"/>
      <w:pPr>
        <w:ind w:left="987" w:hanging="420"/>
      </w:pPr>
      <w:rPr>
        <w:rFonts w:hint="eastAsia"/>
      </w:rPr>
    </w:lvl>
    <w:lvl w:ilvl="1" w:tentative="0">
      <w:start w:val="1"/>
      <w:numFmt w:val="lowerLetter"/>
      <w:lvlText w:val="%2)"/>
      <w:lvlJc w:val="left"/>
      <w:pPr>
        <w:ind w:left="1407" w:hanging="420"/>
      </w:pPr>
      <w:rPr>
        <w:rFonts w:hint="eastAsia"/>
      </w:rPr>
    </w:lvl>
    <w:lvl w:ilvl="2" w:tentative="0">
      <w:start w:val="1"/>
      <w:numFmt w:val="lowerRoman"/>
      <w:lvlText w:val="%3."/>
      <w:lvlJc w:val="right"/>
      <w:pPr>
        <w:ind w:left="1827" w:hanging="420"/>
      </w:pPr>
      <w:rPr>
        <w:rFonts w:hint="eastAsia"/>
      </w:rPr>
    </w:lvl>
    <w:lvl w:ilvl="3" w:tentative="0">
      <w:start w:val="1"/>
      <w:numFmt w:val="decimal"/>
      <w:lvlText w:val="%4."/>
      <w:lvlJc w:val="left"/>
      <w:pPr>
        <w:ind w:left="2247" w:hanging="420"/>
      </w:pPr>
      <w:rPr>
        <w:rFonts w:hint="eastAsia"/>
      </w:rPr>
    </w:lvl>
    <w:lvl w:ilvl="4" w:tentative="0">
      <w:start w:val="1"/>
      <w:numFmt w:val="lowerLetter"/>
      <w:lvlText w:val="%5)"/>
      <w:lvlJc w:val="left"/>
      <w:pPr>
        <w:ind w:left="2667" w:hanging="420"/>
      </w:pPr>
      <w:rPr>
        <w:rFonts w:hint="eastAsia"/>
      </w:rPr>
    </w:lvl>
    <w:lvl w:ilvl="5" w:tentative="0">
      <w:start w:val="1"/>
      <w:numFmt w:val="lowerRoman"/>
      <w:lvlText w:val="%6."/>
      <w:lvlJc w:val="right"/>
      <w:pPr>
        <w:ind w:left="3087" w:hanging="420"/>
      </w:pPr>
      <w:rPr>
        <w:rFonts w:hint="eastAsia"/>
      </w:rPr>
    </w:lvl>
    <w:lvl w:ilvl="6" w:tentative="0">
      <w:start w:val="1"/>
      <w:numFmt w:val="decimal"/>
      <w:lvlText w:val="%7."/>
      <w:lvlJc w:val="left"/>
      <w:pPr>
        <w:ind w:left="3507" w:hanging="420"/>
      </w:pPr>
      <w:rPr>
        <w:rFonts w:hint="eastAsia"/>
      </w:rPr>
    </w:lvl>
    <w:lvl w:ilvl="7" w:tentative="0">
      <w:start w:val="1"/>
      <w:numFmt w:val="lowerLetter"/>
      <w:lvlText w:val="%8)"/>
      <w:lvlJc w:val="left"/>
      <w:pPr>
        <w:ind w:left="3927" w:hanging="420"/>
      </w:pPr>
      <w:rPr>
        <w:rFonts w:hint="eastAsia"/>
      </w:rPr>
    </w:lvl>
    <w:lvl w:ilvl="8" w:tentative="0">
      <w:start w:val="1"/>
      <w:numFmt w:val="lowerRoman"/>
      <w:lvlText w:val="%9."/>
      <w:lvlJc w:val="right"/>
      <w:pPr>
        <w:ind w:left="4347" w:hanging="420"/>
      </w:pPr>
      <w:rPr>
        <w:rFonts w:hint="eastAsia"/>
      </w:rPr>
    </w:lvl>
  </w:abstractNum>
  <w:abstractNum w:abstractNumId="94">
    <w:nsid w:val="5EBC223A"/>
    <w:multiLevelType w:val="multilevel"/>
    <w:tmpl w:val="5EBC223A"/>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5">
    <w:nsid w:val="6141C1B3"/>
    <w:multiLevelType w:val="singleLevel"/>
    <w:tmpl w:val="6141C1B3"/>
    <w:lvl w:ilvl="0" w:tentative="0">
      <w:start w:val="1"/>
      <w:numFmt w:val="decimal"/>
      <w:suff w:val="nothing"/>
      <w:lvlText w:val="%1．"/>
      <w:lvlJc w:val="left"/>
      <w:pPr>
        <w:ind w:left="0" w:firstLine="400"/>
      </w:pPr>
      <w:rPr>
        <w:rFonts w:hint="default"/>
      </w:rPr>
    </w:lvl>
  </w:abstractNum>
  <w:abstractNum w:abstractNumId="96">
    <w:nsid w:val="61EC65A5"/>
    <w:multiLevelType w:val="multilevel"/>
    <w:tmpl w:val="61EC65A5"/>
    <w:lvl w:ilvl="0" w:tentative="0">
      <w:start w:val="1"/>
      <w:numFmt w:val="chineseCountingThousand"/>
      <w:suff w:val="nothing"/>
      <w:lvlText w:val="%1、"/>
      <w:lvlJc w:val="left"/>
      <w:pPr>
        <w:ind w:left="141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7">
    <w:nsid w:val="62FC3BD6"/>
    <w:multiLevelType w:val="multilevel"/>
    <w:tmpl w:val="62FC3BD6"/>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8">
    <w:nsid w:val="63411220"/>
    <w:multiLevelType w:val="multilevel"/>
    <w:tmpl w:val="6341122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9">
    <w:nsid w:val="649F626F"/>
    <w:multiLevelType w:val="multilevel"/>
    <w:tmpl w:val="649F626F"/>
    <w:lvl w:ilvl="0" w:tentative="0">
      <w:start w:val="1"/>
      <w:numFmt w:val="decimal"/>
      <w:suff w:val="nothing"/>
      <w:lvlText w:val="%1."/>
      <w:lvlJc w:val="left"/>
      <w:pPr>
        <w:ind w:left="209" w:firstLine="431"/>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0">
    <w:nsid w:val="64B5421A"/>
    <w:multiLevelType w:val="multilevel"/>
    <w:tmpl w:val="64B5421A"/>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1">
    <w:nsid w:val="651D4E07"/>
    <w:multiLevelType w:val="multilevel"/>
    <w:tmpl w:val="651D4E07"/>
    <w:lvl w:ilvl="0" w:tentative="0">
      <w:start w:val="1"/>
      <w:numFmt w:val="decimal"/>
      <w:suff w:val="nothing"/>
      <w:lvlText w:val="%1."/>
      <w:lvlJc w:val="left"/>
      <w:pPr>
        <w:ind w:left="987" w:hanging="420"/>
      </w:pPr>
      <w:rPr>
        <w:rFonts w:hint="eastAsia"/>
      </w:rPr>
    </w:lvl>
    <w:lvl w:ilvl="1" w:tentative="0">
      <w:start w:val="1"/>
      <w:numFmt w:val="lowerLetter"/>
      <w:lvlText w:val="%2)"/>
      <w:lvlJc w:val="left"/>
      <w:pPr>
        <w:ind w:left="1407" w:hanging="420"/>
      </w:pPr>
      <w:rPr>
        <w:rFonts w:hint="eastAsia"/>
      </w:rPr>
    </w:lvl>
    <w:lvl w:ilvl="2" w:tentative="0">
      <w:start w:val="1"/>
      <w:numFmt w:val="lowerRoman"/>
      <w:lvlText w:val="%3."/>
      <w:lvlJc w:val="right"/>
      <w:pPr>
        <w:ind w:left="1827" w:hanging="420"/>
      </w:pPr>
      <w:rPr>
        <w:rFonts w:hint="eastAsia"/>
      </w:rPr>
    </w:lvl>
    <w:lvl w:ilvl="3" w:tentative="0">
      <w:start w:val="1"/>
      <w:numFmt w:val="decimal"/>
      <w:lvlText w:val="%4."/>
      <w:lvlJc w:val="left"/>
      <w:pPr>
        <w:ind w:left="2247" w:hanging="420"/>
      </w:pPr>
      <w:rPr>
        <w:rFonts w:hint="eastAsia"/>
      </w:rPr>
    </w:lvl>
    <w:lvl w:ilvl="4" w:tentative="0">
      <w:start w:val="1"/>
      <w:numFmt w:val="lowerLetter"/>
      <w:lvlText w:val="%5)"/>
      <w:lvlJc w:val="left"/>
      <w:pPr>
        <w:ind w:left="2667" w:hanging="420"/>
      </w:pPr>
      <w:rPr>
        <w:rFonts w:hint="eastAsia"/>
      </w:rPr>
    </w:lvl>
    <w:lvl w:ilvl="5" w:tentative="0">
      <w:start w:val="1"/>
      <w:numFmt w:val="lowerRoman"/>
      <w:lvlText w:val="%6."/>
      <w:lvlJc w:val="right"/>
      <w:pPr>
        <w:ind w:left="3087" w:hanging="420"/>
      </w:pPr>
      <w:rPr>
        <w:rFonts w:hint="eastAsia"/>
      </w:rPr>
    </w:lvl>
    <w:lvl w:ilvl="6" w:tentative="0">
      <w:start w:val="1"/>
      <w:numFmt w:val="decimal"/>
      <w:lvlText w:val="%7."/>
      <w:lvlJc w:val="left"/>
      <w:pPr>
        <w:ind w:left="3507" w:hanging="420"/>
      </w:pPr>
      <w:rPr>
        <w:rFonts w:hint="eastAsia"/>
      </w:rPr>
    </w:lvl>
    <w:lvl w:ilvl="7" w:tentative="0">
      <w:start w:val="1"/>
      <w:numFmt w:val="lowerLetter"/>
      <w:lvlText w:val="%8)"/>
      <w:lvlJc w:val="left"/>
      <w:pPr>
        <w:ind w:left="3927" w:hanging="420"/>
      </w:pPr>
      <w:rPr>
        <w:rFonts w:hint="eastAsia"/>
      </w:rPr>
    </w:lvl>
    <w:lvl w:ilvl="8" w:tentative="0">
      <w:start w:val="1"/>
      <w:numFmt w:val="lowerRoman"/>
      <w:lvlText w:val="%9."/>
      <w:lvlJc w:val="right"/>
      <w:pPr>
        <w:ind w:left="4347" w:hanging="420"/>
      </w:pPr>
      <w:rPr>
        <w:rFonts w:hint="eastAsia"/>
      </w:rPr>
    </w:lvl>
  </w:abstractNum>
  <w:abstractNum w:abstractNumId="102">
    <w:nsid w:val="6800236A"/>
    <w:multiLevelType w:val="multilevel"/>
    <w:tmpl w:val="6800236A"/>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03">
    <w:nsid w:val="6AFE5751"/>
    <w:multiLevelType w:val="multilevel"/>
    <w:tmpl w:val="6AFE575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4">
    <w:nsid w:val="6B8476DC"/>
    <w:multiLevelType w:val="multilevel"/>
    <w:tmpl w:val="6B8476DC"/>
    <w:lvl w:ilvl="0" w:tentative="0">
      <w:start w:val="1"/>
      <w:numFmt w:val="decimal"/>
      <w:suff w:val="nothing"/>
      <w:lvlText w:val="%1."/>
      <w:lvlJc w:val="left"/>
      <w:pPr>
        <w:ind w:left="987" w:hanging="420"/>
      </w:pPr>
      <w:rPr>
        <w:rFonts w:hint="eastAsia"/>
      </w:rPr>
    </w:lvl>
    <w:lvl w:ilvl="1" w:tentative="0">
      <w:start w:val="1"/>
      <w:numFmt w:val="lowerLetter"/>
      <w:lvlText w:val="%2)"/>
      <w:lvlJc w:val="left"/>
      <w:pPr>
        <w:ind w:left="1407" w:hanging="420"/>
      </w:pPr>
      <w:rPr>
        <w:rFonts w:hint="eastAsia"/>
      </w:rPr>
    </w:lvl>
    <w:lvl w:ilvl="2" w:tentative="0">
      <w:start w:val="1"/>
      <w:numFmt w:val="lowerRoman"/>
      <w:lvlText w:val="%3."/>
      <w:lvlJc w:val="right"/>
      <w:pPr>
        <w:ind w:left="1827" w:hanging="420"/>
      </w:pPr>
      <w:rPr>
        <w:rFonts w:hint="eastAsia"/>
      </w:rPr>
    </w:lvl>
    <w:lvl w:ilvl="3" w:tentative="0">
      <w:start w:val="1"/>
      <w:numFmt w:val="decimal"/>
      <w:lvlText w:val="%4."/>
      <w:lvlJc w:val="left"/>
      <w:pPr>
        <w:ind w:left="2247" w:hanging="420"/>
      </w:pPr>
      <w:rPr>
        <w:rFonts w:hint="eastAsia"/>
      </w:rPr>
    </w:lvl>
    <w:lvl w:ilvl="4" w:tentative="0">
      <w:start w:val="1"/>
      <w:numFmt w:val="lowerLetter"/>
      <w:lvlText w:val="%5)"/>
      <w:lvlJc w:val="left"/>
      <w:pPr>
        <w:ind w:left="2667" w:hanging="420"/>
      </w:pPr>
      <w:rPr>
        <w:rFonts w:hint="eastAsia"/>
      </w:rPr>
    </w:lvl>
    <w:lvl w:ilvl="5" w:tentative="0">
      <w:start w:val="1"/>
      <w:numFmt w:val="lowerRoman"/>
      <w:lvlText w:val="%6."/>
      <w:lvlJc w:val="right"/>
      <w:pPr>
        <w:ind w:left="3087" w:hanging="420"/>
      </w:pPr>
      <w:rPr>
        <w:rFonts w:hint="eastAsia"/>
      </w:rPr>
    </w:lvl>
    <w:lvl w:ilvl="6" w:tentative="0">
      <w:start w:val="1"/>
      <w:numFmt w:val="decimal"/>
      <w:lvlText w:val="%7."/>
      <w:lvlJc w:val="left"/>
      <w:pPr>
        <w:ind w:left="3507" w:hanging="420"/>
      </w:pPr>
      <w:rPr>
        <w:rFonts w:hint="eastAsia"/>
      </w:rPr>
    </w:lvl>
    <w:lvl w:ilvl="7" w:tentative="0">
      <w:start w:val="1"/>
      <w:numFmt w:val="lowerLetter"/>
      <w:lvlText w:val="%8)"/>
      <w:lvlJc w:val="left"/>
      <w:pPr>
        <w:ind w:left="3927" w:hanging="420"/>
      </w:pPr>
      <w:rPr>
        <w:rFonts w:hint="eastAsia"/>
      </w:rPr>
    </w:lvl>
    <w:lvl w:ilvl="8" w:tentative="0">
      <w:start w:val="1"/>
      <w:numFmt w:val="lowerRoman"/>
      <w:lvlText w:val="%9."/>
      <w:lvlJc w:val="right"/>
      <w:pPr>
        <w:ind w:left="4347" w:hanging="420"/>
      </w:pPr>
      <w:rPr>
        <w:rFonts w:hint="eastAsia"/>
      </w:rPr>
    </w:lvl>
  </w:abstractNum>
  <w:abstractNum w:abstractNumId="105">
    <w:nsid w:val="6BAF62BC"/>
    <w:multiLevelType w:val="multilevel"/>
    <w:tmpl w:val="6BAF62BC"/>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06">
    <w:nsid w:val="6C1D6B7D"/>
    <w:multiLevelType w:val="multilevel"/>
    <w:tmpl w:val="6C1D6B7D"/>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07">
    <w:nsid w:val="6C36BB71"/>
    <w:multiLevelType w:val="singleLevel"/>
    <w:tmpl w:val="6C36BB71"/>
    <w:lvl w:ilvl="0" w:tentative="0">
      <w:start w:val="1"/>
      <w:numFmt w:val="decimal"/>
      <w:suff w:val="nothing"/>
      <w:lvlText w:val="%1．"/>
      <w:lvlJc w:val="left"/>
      <w:pPr>
        <w:ind w:left="0" w:firstLine="400"/>
      </w:pPr>
      <w:rPr>
        <w:rFonts w:hint="default"/>
      </w:rPr>
    </w:lvl>
  </w:abstractNum>
  <w:abstractNum w:abstractNumId="108">
    <w:nsid w:val="6C955259"/>
    <w:multiLevelType w:val="multilevel"/>
    <w:tmpl w:val="6C955259"/>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9">
    <w:nsid w:val="6E854258"/>
    <w:multiLevelType w:val="multilevel"/>
    <w:tmpl w:val="6E85425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0">
    <w:nsid w:val="6F502584"/>
    <w:multiLevelType w:val="multilevel"/>
    <w:tmpl w:val="6F502584"/>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1">
    <w:nsid w:val="6FD638D0"/>
    <w:multiLevelType w:val="multilevel"/>
    <w:tmpl w:val="6FD638D0"/>
    <w:lvl w:ilvl="0" w:tentative="0">
      <w:start w:val="1"/>
      <w:numFmt w:val="decimal"/>
      <w:suff w:val="nothing"/>
      <w:lvlText w:val="%1."/>
      <w:lvlJc w:val="left"/>
      <w:pPr>
        <w:ind w:left="987" w:hanging="420"/>
      </w:pPr>
      <w:rPr>
        <w:rFonts w:hint="eastAsia"/>
      </w:rPr>
    </w:lvl>
    <w:lvl w:ilvl="1" w:tentative="0">
      <w:start w:val="1"/>
      <w:numFmt w:val="lowerLetter"/>
      <w:lvlText w:val="%2)"/>
      <w:lvlJc w:val="left"/>
      <w:pPr>
        <w:ind w:left="1407" w:hanging="420"/>
      </w:pPr>
      <w:rPr>
        <w:rFonts w:hint="eastAsia"/>
      </w:rPr>
    </w:lvl>
    <w:lvl w:ilvl="2" w:tentative="0">
      <w:start w:val="1"/>
      <w:numFmt w:val="lowerRoman"/>
      <w:lvlText w:val="%3."/>
      <w:lvlJc w:val="right"/>
      <w:pPr>
        <w:ind w:left="1827" w:hanging="420"/>
      </w:pPr>
      <w:rPr>
        <w:rFonts w:hint="eastAsia"/>
      </w:rPr>
    </w:lvl>
    <w:lvl w:ilvl="3" w:tentative="0">
      <w:start w:val="1"/>
      <w:numFmt w:val="decimal"/>
      <w:lvlText w:val="%4."/>
      <w:lvlJc w:val="left"/>
      <w:pPr>
        <w:ind w:left="2247" w:hanging="420"/>
      </w:pPr>
      <w:rPr>
        <w:rFonts w:hint="eastAsia"/>
      </w:rPr>
    </w:lvl>
    <w:lvl w:ilvl="4" w:tentative="0">
      <w:start w:val="1"/>
      <w:numFmt w:val="lowerLetter"/>
      <w:lvlText w:val="%5)"/>
      <w:lvlJc w:val="left"/>
      <w:pPr>
        <w:ind w:left="2667" w:hanging="420"/>
      </w:pPr>
      <w:rPr>
        <w:rFonts w:hint="eastAsia"/>
      </w:rPr>
    </w:lvl>
    <w:lvl w:ilvl="5" w:tentative="0">
      <w:start w:val="1"/>
      <w:numFmt w:val="lowerRoman"/>
      <w:lvlText w:val="%6."/>
      <w:lvlJc w:val="right"/>
      <w:pPr>
        <w:ind w:left="3087" w:hanging="420"/>
      </w:pPr>
      <w:rPr>
        <w:rFonts w:hint="eastAsia"/>
      </w:rPr>
    </w:lvl>
    <w:lvl w:ilvl="6" w:tentative="0">
      <w:start w:val="1"/>
      <w:numFmt w:val="decimal"/>
      <w:lvlText w:val="%7."/>
      <w:lvlJc w:val="left"/>
      <w:pPr>
        <w:ind w:left="3507" w:hanging="420"/>
      </w:pPr>
      <w:rPr>
        <w:rFonts w:hint="eastAsia"/>
      </w:rPr>
    </w:lvl>
    <w:lvl w:ilvl="7" w:tentative="0">
      <w:start w:val="1"/>
      <w:numFmt w:val="lowerLetter"/>
      <w:lvlText w:val="%8)"/>
      <w:lvlJc w:val="left"/>
      <w:pPr>
        <w:ind w:left="3927" w:hanging="420"/>
      </w:pPr>
      <w:rPr>
        <w:rFonts w:hint="eastAsia"/>
      </w:rPr>
    </w:lvl>
    <w:lvl w:ilvl="8" w:tentative="0">
      <w:start w:val="1"/>
      <w:numFmt w:val="lowerRoman"/>
      <w:lvlText w:val="%9."/>
      <w:lvlJc w:val="right"/>
      <w:pPr>
        <w:ind w:left="4347" w:hanging="420"/>
      </w:pPr>
      <w:rPr>
        <w:rFonts w:hint="eastAsia"/>
      </w:rPr>
    </w:lvl>
  </w:abstractNum>
  <w:abstractNum w:abstractNumId="112">
    <w:nsid w:val="70EF907F"/>
    <w:multiLevelType w:val="singleLevel"/>
    <w:tmpl w:val="70EF907F"/>
    <w:lvl w:ilvl="0" w:tentative="0">
      <w:start w:val="1"/>
      <w:numFmt w:val="decimal"/>
      <w:suff w:val="nothing"/>
      <w:lvlText w:val="%1．"/>
      <w:lvlJc w:val="left"/>
      <w:pPr>
        <w:ind w:left="0" w:firstLine="400"/>
      </w:pPr>
      <w:rPr>
        <w:rFonts w:hint="default"/>
      </w:rPr>
    </w:lvl>
  </w:abstractNum>
  <w:abstractNum w:abstractNumId="113">
    <w:nsid w:val="71897818"/>
    <w:multiLevelType w:val="multilevel"/>
    <w:tmpl w:val="71897818"/>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14">
    <w:nsid w:val="71B07FF8"/>
    <w:multiLevelType w:val="singleLevel"/>
    <w:tmpl w:val="71B07FF8"/>
    <w:lvl w:ilvl="0" w:tentative="0">
      <w:start w:val="1"/>
      <w:numFmt w:val="decimal"/>
      <w:suff w:val="nothing"/>
      <w:lvlText w:val="%1．"/>
      <w:lvlJc w:val="left"/>
      <w:pPr>
        <w:ind w:left="0" w:firstLine="400"/>
      </w:pPr>
      <w:rPr>
        <w:rFonts w:hint="default"/>
      </w:rPr>
    </w:lvl>
  </w:abstractNum>
  <w:abstractNum w:abstractNumId="115">
    <w:nsid w:val="723B8FE6"/>
    <w:multiLevelType w:val="singleLevel"/>
    <w:tmpl w:val="723B8FE6"/>
    <w:lvl w:ilvl="0" w:tentative="0">
      <w:start w:val="1"/>
      <w:numFmt w:val="decimal"/>
      <w:suff w:val="nothing"/>
      <w:lvlText w:val="%1．"/>
      <w:lvlJc w:val="left"/>
      <w:pPr>
        <w:ind w:left="0" w:firstLine="400"/>
      </w:pPr>
      <w:rPr>
        <w:rFonts w:hint="default"/>
      </w:rPr>
    </w:lvl>
  </w:abstractNum>
  <w:abstractNum w:abstractNumId="116">
    <w:nsid w:val="736D0064"/>
    <w:multiLevelType w:val="multilevel"/>
    <w:tmpl w:val="736D0064"/>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7">
    <w:nsid w:val="75311A2E"/>
    <w:multiLevelType w:val="multilevel"/>
    <w:tmpl w:val="75311A2E"/>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8">
    <w:nsid w:val="78065E24"/>
    <w:multiLevelType w:val="multilevel"/>
    <w:tmpl w:val="78065E24"/>
    <w:lvl w:ilvl="0" w:tentative="0">
      <w:start w:val="1"/>
      <w:numFmt w:val="decimal"/>
      <w:suff w:val="nothing"/>
      <w:lvlText w:val="%1."/>
      <w:lvlJc w:val="left"/>
      <w:pPr>
        <w:ind w:left="1129" w:hanging="420"/>
      </w:pPr>
      <w:rPr>
        <w:rFonts w:hint="eastAsia"/>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19">
    <w:nsid w:val="781335DE"/>
    <w:multiLevelType w:val="multilevel"/>
    <w:tmpl w:val="781335DE"/>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0">
    <w:nsid w:val="7B072127"/>
    <w:multiLevelType w:val="multilevel"/>
    <w:tmpl w:val="7B07212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1">
    <w:nsid w:val="7E9D29E2"/>
    <w:multiLevelType w:val="multilevel"/>
    <w:tmpl w:val="7E9D29E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2">
    <w:nsid w:val="7E9E4597"/>
    <w:multiLevelType w:val="multilevel"/>
    <w:tmpl w:val="7E9E4597"/>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23">
    <w:nsid w:val="7F95AA70"/>
    <w:multiLevelType w:val="singleLevel"/>
    <w:tmpl w:val="7F95AA70"/>
    <w:lvl w:ilvl="0" w:tentative="0">
      <w:start w:val="1"/>
      <w:numFmt w:val="decimal"/>
      <w:suff w:val="nothing"/>
      <w:lvlText w:val="%1．"/>
      <w:lvlJc w:val="left"/>
      <w:pPr>
        <w:ind w:left="0" w:firstLine="400"/>
      </w:pPr>
      <w:rPr>
        <w:rFonts w:hint="default"/>
      </w:rPr>
    </w:lvl>
  </w:abstractNum>
  <w:num w:numId="1">
    <w:abstractNumId w:val="49"/>
  </w:num>
  <w:num w:numId="2">
    <w:abstractNumId w:val="18"/>
  </w:num>
  <w:num w:numId="3">
    <w:abstractNumId w:val="12"/>
  </w:num>
  <w:num w:numId="4">
    <w:abstractNumId w:val="71"/>
  </w:num>
  <w:num w:numId="5">
    <w:abstractNumId w:val="48"/>
  </w:num>
  <w:num w:numId="6">
    <w:abstractNumId w:val="115"/>
  </w:num>
  <w:num w:numId="7">
    <w:abstractNumId w:val="85"/>
  </w:num>
  <w:num w:numId="8">
    <w:abstractNumId w:val="7"/>
  </w:num>
  <w:num w:numId="9">
    <w:abstractNumId w:val="3"/>
  </w:num>
  <w:num w:numId="10">
    <w:abstractNumId w:val="50"/>
  </w:num>
  <w:num w:numId="11">
    <w:abstractNumId w:val="9"/>
  </w:num>
  <w:num w:numId="12">
    <w:abstractNumId w:val="118"/>
  </w:num>
  <w:num w:numId="13">
    <w:abstractNumId w:val="60"/>
  </w:num>
  <w:num w:numId="14">
    <w:abstractNumId w:val="23"/>
  </w:num>
  <w:num w:numId="15">
    <w:abstractNumId w:val="28"/>
  </w:num>
  <w:num w:numId="16">
    <w:abstractNumId w:val="82"/>
  </w:num>
  <w:num w:numId="17">
    <w:abstractNumId w:val="38"/>
  </w:num>
  <w:num w:numId="18">
    <w:abstractNumId w:val="111"/>
  </w:num>
  <w:num w:numId="19">
    <w:abstractNumId w:val="101"/>
  </w:num>
  <w:num w:numId="20">
    <w:abstractNumId w:val="93"/>
  </w:num>
  <w:num w:numId="21">
    <w:abstractNumId w:val="91"/>
  </w:num>
  <w:num w:numId="22">
    <w:abstractNumId w:val="30"/>
  </w:num>
  <w:num w:numId="23">
    <w:abstractNumId w:val="104"/>
  </w:num>
  <w:num w:numId="24">
    <w:abstractNumId w:val="25"/>
  </w:num>
  <w:num w:numId="25">
    <w:abstractNumId w:val="77"/>
  </w:num>
  <w:num w:numId="26">
    <w:abstractNumId w:val="34"/>
  </w:num>
  <w:num w:numId="27">
    <w:abstractNumId w:val="78"/>
  </w:num>
  <w:num w:numId="28">
    <w:abstractNumId w:val="22"/>
  </w:num>
  <w:num w:numId="29">
    <w:abstractNumId w:val="88"/>
  </w:num>
  <w:num w:numId="30">
    <w:abstractNumId w:val="66"/>
  </w:num>
  <w:num w:numId="31">
    <w:abstractNumId w:val="83"/>
  </w:num>
  <w:num w:numId="32">
    <w:abstractNumId w:val="89"/>
  </w:num>
  <w:num w:numId="33">
    <w:abstractNumId w:val="123"/>
  </w:num>
  <w:num w:numId="34">
    <w:abstractNumId w:val="11"/>
  </w:num>
  <w:num w:numId="35">
    <w:abstractNumId w:val="39"/>
  </w:num>
  <w:num w:numId="36">
    <w:abstractNumId w:val="1"/>
  </w:num>
  <w:num w:numId="37">
    <w:abstractNumId w:val="62"/>
  </w:num>
  <w:num w:numId="38">
    <w:abstractNumId w:val="59"/>
  </w:num>
  <w:num w:numId="39">
    <w:abstractNumId w:val="37"/>
  </w:num>
  <w:num w:numId="40">
    <w:abstractNumId w:val="106"/>
  </w:num>
  <w:num w:numId="41">
    <w:abstractNumId w:val="42"/>
  </w:num>
  <w:num w:numId="42">
    <w:abstractNumId w:val="56"/>
  </w:num>
  <w:num w:numId="43">
    <w:abstractNumId w:val="51"/>
  </w:num>
  <w:num w:numId="44">
    <w:abstractNumId w:val="75"/>
  </w:num>
  <w:num w:numId="45">
    <w:abstractNumId w:val="32"/>
  </w:num>
  <w:num w:numId="46">
    <w:abstractNumId w:val="114"/>
  </w:num>
  <w:num w:numId="47">
    <w:abstractNumId w:val="5"/>
  </w:num>
  <w:num w:numId="48">
    <w:abstractNumId w:val="109"/>
  </w:num>
  <w:num w:numId="49">
    <w:abstractNumId w:val="10"/>
  </w:num>
  <w:num w:numId="50">
    <w:abstractNumId w:val="6"/>
  </w:num>
  <w:num w:numId="51">
    <w:abstractNumId w:val="64"/>
  </w:num>
  <w:num w:numId="52">
    <w:abstractNumId w:val="52"/>
  </w:num>
  <w:num w:numId="53">
    <w:abstractNumId w:val="0"/>
  </w:num>
  <w:num w:numId="54">
    <w:abstractNumId w:val="70"/>
  </w:num>
  <w:num w:numId="55">
    <w:abstractNumId w:val="80"/>
  </w:num>
  <w:num w:numId="56">
    <w:abstractNumId w:val="46"/>
  </w:num>
  <w:num w:numId="57">
    <w:abstractNumId w:val="98"/>
  </w:num>
  <w:num w:numId="58">
    <w:abstractNumId w:val="57"/>
  </w:num>
  <w:num w:numId="59">
    <w:abstractNumId w:val="40"/>
  </w:num>
  <w:num w:numId="60">
    <w:abstractNumId w:val="20"/>
  </w:num>
  <w:num w:numId="61">
    <w:abstractNumId w:val="27"/>
  </w:num>
  <w:num w:numId="62">
    <w:abstractNumId w:val="113"/>
  </w:num>
  <w:num w:numId="63">
    <w:abstractNumId w:val="33"/>
  </w:num>
  <w:num w:numId="64">
    <w:abstractNumId w:val="94"/>
  </w:num>
  <w:num w:numId="65">
    <w:abstractNumId w:val="97"/>
  </w:num>
  <w:num w:numId="66">
    <w:abstractNumId w:val="41"/>
  </w:num>
  <w:num w:numId="67">
    <w:abstractNumId w:val="54"/>
  </w:num>
  <w:num w:numId="68">
    <w:abstractNumId w:val="26"/>
  </w:num>
  <w:num w:numId="69">
    <w:abstractNumId w:val="116"/>
  </w:num>
  <w:num w:numId="70">
    <w:abstractNumId w:val="110"/>
  </w:num>
  <w:num w:numId="71">
    <w:abstractNumId w:val="21"/>
  </w:num>
  <w:num w:numId="72">
    <w:abstractNumId w:val="19"/>
  </w:num>
  <w:num w:numId="73">
    <w:abstractNumId w:val="74"/>
  </w:num>
  <w:num w:numId="74">
    <w:abstractNumId w:val="92"/>
  </w:num>
  <w:num w:numId="75">
    <w:abstractNumId w:val="108"/>
  </w:num>
  <w:num w:numId="76">
    <w:abstractNumId w:val="119"/>
  </w:num>
  <w:num w:numId="77">
    <w:abstractNumId w:val="79"/>
  </w:num>
  <w:num w:numId="78">
    <w:abstractNumId w:val="120"/>
  </w:num>
  <w:num w:numId="79">
    <w:abstractNumId w:val="15"/>
  </w:num>
  <w:num w:numId="80">
    <w:abstractNumId w:val="4"/>
  </w:num>
  <w:num w:numId="81">
    <w:abstractNumId w:val="2"/>
  </w:num>
  <w:num w:numId="82">
    <w:abstractNumId w:val="36"/>
  </w:num>
  <w:num w:numId="83">
    <w:abstractNumId w:val="14"/>
  </w:num>
  <w:num w:numId="84">
    <w:abstractNumId w:val="16"/>
  </w:num>
  <w:num w:numId="85">
    <w:abstractNumId w:val="13"/>
  </w:num>
  <w:num w:numId="86">
    <w:abstractNumId w:val="65"/>
  </w:num>
  <w:num w:numId="87">
    <w:abstractNumId w:val="117"/>
  </w:num>
  <w:num w:numId="88">
    <w:abstractNumId w:val="90"/>
  </w:num>
  <w:num w:numId="89">
    <w:abstractNumId w:val="95"/>
  </w:num>
  <w:num w:numId="90">
    <w:abstractNumId w:val="96"/>
  </w:num>
  <w:num w:numId="91">
    <w:abstractNumId w:val="68"/>
  </w:num>
  <w:num w:numId="92">
    <w:abstractNumId w:val="122"/>
  </w:num>
  <w:num w:numId="93">
    <w:abstractNumId w:val="31"/>
  </w:num>
  <w:num w:numId="94">
    <w:abstractNumId w:val="76"/>
  </w:num>
  <w:num w:numId="95">
    <w:abstractNumId w:val="61"/>
  </w:num>
  <w:num w:numId="96">
    <w:abstractNumId w:val="87"/>
  </w:num>
  <w:num w:numId="97">
    <w:abstractNumId w:val="107"/>
  </w:num>
  <w:num w:numId="98">
    <w:abstractNumId w:val="112"/>
  </w:num>
  <w:num w:numId="99">
    <w:abstractNumId w:val="81"/>
  </w:num>
  <w:num w:numId="100">
    <w:abstractNumId w:val="35"/>
  </w:num>
  <w:num w:numId="101">
    <w:abstractNumId w:val="103"/>
  </w:num>
  <w:num w:numId="102">
    <w:abstractNumId w:val="63"/>
  </w:num>
  <w:num w:numId="103">
    <w:abstractNumId w:val="44"/>
  </w:num>
  <w:num w:numId="104">
    <w:abstractNumId w:val="47"/>
  </w:num>
  <w:num w:numId="105">
    <w:abstractNumId w:val="8"/>
  </w:num>
  <w:num w:numId="106">
    <w:abstractNumId w:val="24"/>
  </w:num>
  <w:num w:numId="107">
    <w:abstractNumId w:val="86"/>
  </w:num>
  <w:num w:numId="108">
    <w:abstractNumId w:val="84"/>
  </w:num>
  <w:num w:numId="109">
    <w:abstractNumId w:val="105"/>
  </w:num>
  <w:num w:numId="110">
    <w:abstractNumId w:val="99"/>
  </w:num>
  <w:num w:numId="111">
    <w:abstractNumId w:val="53"/>
  </w:num>
  <w:num w:numId="112">
    <w:abstractNumId w:val="29"/>
  </w:num>
  <w:num w:numId="113">
    <w:abstractNumId w:val="17"/>
  </w:num>
  <w:num w:numId="114">
    <w:abstractNumId w:val="55"/>
  </w:num>
  <w:num w:numId="115">
    <w:abstractNumId w:val="100"/>
  </w:num>
  <w:num w:numId="116">
    <w:abstractNumId w:val="102"/>
  </w:num>
  <w:num w:numId="117">
    <w:abstractNumId w:val="67"/>
  </w:num>
  <w:num w:numId="118">
    <w:abstractNumId w:val="121"/>
  </w:num>
  <w:num w:numId="119">
    <w:abstractNumId w:val="58"/>
  </w:num>
  <w:num w:numId="120">
    <w:abstractNumId w:val="69"/>
  </w:num>
  <w:num w:numId="121">
    <w:abstractNumId w:val="73"/>
  </w:num>
  <w:num w:numId="122">
    <w:abstractNumId w:val="45"/>
  </w:num>
  <w:num w:numId="123">
    <w:abstractNumId w:val="72"/>
  </w:num>
  <w:num w:numId="12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5B4"/>
    <w:rsid w:val="00025B5E"/>
    <w:rsid w:val="000428F3"/>
    <w:rsid w:val="00050523"/>
    <w:rsid w:val="000571B0"/>
    <w:rsid w:val="00077A66"/>
    <w:rsid w:val="00082A42"/>
    <w:rsid w:val="000B35B4"/>
    <w:rsid w:val="000E4B5E"/>
    <w:rsid w:val="000E7E76"/>
    <w:rsid w:val="00102198"/>
    <w:rsid w:val="00122B76"/>
    <w:rsid w:val="00127496"/>
    <w:rsid w:val="0013574C"/>
    <w:rsid w:val="00176C99"/>
    <w:rsid w:val="001859AD"/>
    <w:rsid w:val="00193C64"/>
    <w:rsid w:val="001E5830"/>
    <w:rsid w:val="002127D4"/>
    <w:rsid w:val="002135F8"/>
    <w:rsid w:val="002D7227"/>
    <w:rsid w:val="002E2A8C"/>
    <w:rsid w:val="002E5F98"/>
    <w:rsid w:val="00303104"/>
    <w:rsid w:val="0030406C"/>
    <w:rsid w:val="00307182"/>
    <w:rsid w:val="00325027"/>
    <w:rsid w:val="003265FC"/>
    <w:rsid w:val="003531CB"/>
    <w:rsid w:val="003865A5"/>
    <w:rsid w:val="003A482D"/>
    <w:rsid w:val="003D5C33"/>
    <w:rsid w:val="00420676"/>
    <w:rsid w:val="00451222"/>
    <w:rsid w:val="0047025F"/>
    <w:rsid w:val="00486C41"/>
    <w:rsid w:val="004A65E5"/>
    <w:rsid w:val="004B3B76"/>
    <w:rsid w:val="005106A8"/>
    <w:rsid w:val="00514220"/>
    <w:rsid w:val="00596460"/>
    <w:rsid w:val="005A48AD"/>
    <w:rsid w:val="005C5A31"/>
    <w:rsid w:val="005E2A75"/>
    <w:rsid w:val="00604610"/>
    <w:rsid w:val="0063572D"/>
    <w:rsid w:val="006641D1"/>
    <w:rsid w:val="006832FB"/>
    <w:rsid w:val="006935E6"/>
    <w:rsid w:val="00695D81"/>
    <w:rsid w:val="006A4E95"/>
    <w:rsid w:val="006B68D1"/>
    <w:rsid w:val="006C669B"/>
    <w:rsid w:val="006D1771"/>
    <w:rsid w:val="006E01B5"/>
    <w:rsid w:val="006E32B2"/>
    <w:rsid w:val="006F0ADB"/>
    <w:rsid w:val="006F1A33"/>
    <w:rsid w:val="006F1DE8"/>
    <w:rsid w:val="006F63E6"/>
    <w:rsid w:val="006F7576"/>
    <w:rsid w:val="00705F0D"/>
    <w:rsid w:val="007104D3"/>
    <w:rsid w:val="007425F7"/>
    <w:rsid w:val="007D6F08"/>
    <w:rsid w:val="007E6008"/>
    <w:rsid w:val="0081777B"/>
    <w:rsid w:val="008462A1"/>
    <w:rsid w:val="00847369"/>
    <w:rsid w:val="008521AF"/>
    <w:rsid w:val="00857079"/>
    <w:rsid w:val="008A13CC"/>
    <w:rsid w:val="00974459"/>
    <w:rsid w:val="00984DB3"/>
    <w:rsid w:val="009A093C"/>
    <w:rsid w:val="009D0B1C"/>
    <w:rsid w:val="009F65FD"/>
    <w:rsid w:val="00A138A2"/>
    <w:rsid w:val="00A8063F"/>
    <w:rsid w:val="00A81B2A"/>
    <w:rsid w:val="00AD5D5E"/>
    <w:rsid w:val="00B1109C"/>
    <w:rsid w:val="00B14CB5"/>
    <w:rsid w:val="00B80A89"/>
    <w:rsid w:val="00B82186"/>
    <w:rsid w:val="00B85C7A"/>
    <w:rsid w:val="00B92367"/>
    <w:rsid w:val="00B94815"/>
    <w:rsid w:val="00BA4A47"/>
    <w:rsid w:val="00BB7730"/>
    <w:rsid w:val="00BD3A3F"/>
    <w:rsid w:val="00BD786A"/>
    <w:rsid w:val="00BE1A2A"/>
    <w:rsid w:val="00BF79B5"/>
    <w:rsid w:val="00C05857"/>
    <w:rsid w:val="00C24A98"/>
    <w:rsid w:val="00C62ACF"/>
    <w:rsid w:val="00C74BF2"/>
    <w:rsid w:val="00C82D3E"/>
    <w:rsid w:val="00CF5F8D"/>
    <w:rsid w:val="00D3334F"/>
    <w:rsid w:val="00D3411E"/>
    <w:rsid w:val="00D40CB1"/>
    <w:rsid w:val="00D60896"/>
    <w:rsid w:val="00DB1150"/>
    <w:rsid w:val="00DC02DE"/>
    <w:rsid w:val="00DD5247"/>
    <w:rsid w:val="00DD5A6D"/>
    <w:rsid w:val="00E14E7D"/>
    <w:rsid w:val="00E407C9"/>
    <w:rsid w:val="00E40FE5"/>
    <w:rsid w:val="00E50593"/>
    <w:rsid w:val="00E64218"/>
    <w:rsid w:val="00EC2E7D"/>
    <w:rsid w:val="00ED1B00"/>
    <w:rsid w:val="00ED43AF"/>
    <w:rsid w:val="00EF1059"/>
    <w:rsid w:val="00F32CCF"/>
    <w:rsid w:val="00F3698A"/>
    <w:rsid w:val="00F45ECE"/>
    <w:rsid w:val="00F5402F"/>
    <w:rsid w:val="00F605BB"/>
    <w:rsid w:val="00FA5CB6"/>
    <w:rsid w:val="00FD5B6B"/>
    <w:rsid w:val="00FF18CB"/>
    <w:rsid w:val="00FF1E23"/>
    <w:rsid w:val="084E4144"/>
    <w:rsid w:val="1B612CDE"/>
    <w:rsid w:val="21C87988"/>
    <w:rsid w:val="23C14B1A"/>
    <w:rsid w:val="29F16E8E"/>
    <w:rsid w:val="35376028"/>
    <w:rsid w:val="43EB38C4"/>
    <w:rsid w:val="445803D7"/>
    <w:rsid w:val="463C7457"/>
    <w:rsid w:val="4E6D05E1"/>
    <w:rsid w:val="57155A3F"/>
    <w:rsid w:val="583629E7"/>
    <w:rsid w:val="738E0F48"/>
    <w:rsid w:val="79A4296B"/>
    <w:rsid w:val="7FEE0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qFormat/>
    <w:uiPriority w:val="0"/>
    <w:pPr>
      <w:tabs>
        <w:tab w:val="center" w:pos="4153"/>
        <w:tab w:val="right" w:pos="8306"/>
      </w:tabs>
      <w:snapToGrid w:val="0"/>
      <w:jc w:val="left"/>
    </w:pPr>
    <w:rPr>
      <w:sz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1"/>
    <w:qFormat/>
    <w:uiPriority w:val="10"/>
    <w:pPr>
      <w:spacing w:before="240" w:after="60"/>
      <w:jc w:val="center"/>
      <w:outlineLvl w:val="0"/>
    </w:pPr>
    <w:rPr>
      <w:rFonts w:asciiTheme="majorHAnsi" w:hAnsiTheme="majorHAnsi" w:cstheme="majorBidi"/>
      <w:b/>
      <w:bCs/>
      <w:sz w:val="32"/>
      <w:szCs w:val="32"/>
    </w:rPr>
  </w:style>
  <w:style w:type="character" w:styleId="8">
    <w:name w:val="page number"/>
    <w:basedOn w:val="7"/>
    <w:qFormat/>
    <w:uiPriority w:val="0"/>
  </w:style>
  <w:style w:type="character" w:customStyle="1" w:styleId="9">
    <w:name w:val="页脚 Char"/>
    <w:basedOn w:val="7"/>
    <w:link w:val="3"/>
    <w:qFormat/>
    <w:uiPriority w:val="0"/>
    <w:rPr>
      <w:rFonts w:ascii="Times New Roman" w:hAnsi="Times New Roman" w:eastAsia="宋体" w:cs="Times New Roman"/>
      <w:sz w:val="18"/>
      <w:szCs w:val="20"/>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customStyle="1" w:styleId="11">
    <w:name w:val="标题 Char"/>
    <w:basedOn w:val="7"/>
    <w:link w:val="5"/>
    <w:qFormat/>
    <w:uiPriority w:val="10"/>
    <w:rPr>
      <w:rFonts w:eastAsia="宋体" w:asciiTheme="majorHAnsi" w:hAnsiTheme="majorHAnsi" w:cstheme="majorBidi"/>
      <w:b/>
      <w:bCs/>
      <w:sz w:val="32"/>
      <w:szCs w:val="32"/>
    </w:rPr>
  </w:style>
  <w:style w:type="paragraph" w:styleId="12">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3">
    <w:name w:val="列出段落1"/>
    <w:basedOn w:val="1"/>
    <w:qFormat/>
    <w:uiPriority w:val="0"/>
    <w:pPr>
      <w:ind w:firstLine="420" w:firstLineChars="200"/>
    </w:pPr>
    <w:rPr>
      <w:rFonts w:ascii="Calibri" w:hAnsi="Calibri" w:cs="黑体"/>
      <w:szCs w:val="22"/>
    </w:rPr>
  </w:style>
  <w:style w:type="character" w:customStyle="1" w:styleId="14">
    <w:name w:val="页眉 Char"/>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342</Pages>
  <Words>23725</Words>
  <Characters>135233</Characters>
  <Lines>1126</Lines>
  <Paragraphs>317</Paragraphs>
  <TotalTime>13</TotalTime>
  <ScaleCrop>false</ScaleCrop>
  <LinksUpToDate>false</LinksUpToDate>
  <CharactersWithSpaces>158641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2019-12-03T09:25:00Z</dcterms:created>
  <dc:creator>lenovo</dc:creator>
  <cp:lastModifiedBy>Administrator</cp:lastModifiedBy>
  <cp:lastPrinted>2019-12-06T09:47:00Z</cp:lastPrinted>
  <dcterms:modified xsi:type="dcterms:W3CDTF">2020-04-21T02:24:15Z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