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2020年濮阳县中省专项资金产业扶贫重点项目绩效评价报告</w:t>
      </w:r>
    </w:p>
    <w:p>
      <w:pPr>
        <w:keepNext w:val="0"/>
        <w:keepLines w:val="0"/>
        <w:widowControl/>
        <w:suppressLineNumbers w:val="0"/>
        <w:rPr>
          <w:color w:val="DDDDDD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</w:pPr>
    </w:p>
    <w:p>
      <w:pPr>
        <w:pStyle w:val="6"/>
        <w:keepNext w:val="0"/>
        <w:keepLines w:val="0"/>
        <w:widowControl/>
        <w:suppressLineNumbers w:val="0"/>
        <w:spacing w:before="0" w:beforeAutospacing="0"/>
        <w:ind w:left="0" w:firstLine="315"/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2020年度濮阳县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中省专项资金产业项目</w:t>
      </w:r>
    </w:p>
    <w:p>
      <w:pPr>
        <w:pStyle w:val="6"/>
        <w:keepNext w:val="0"/>
        <w:keepLines w:val="0"/>
        <w:widowControl/>
        <w:suppressLineNumbers w:val="0"/>
        <w:spacing w:before="0" w:beforeAutospacing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60" w:beforeAutospacing="0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濮阳县扶贫开发办公室     </w:t>
      </w:r>
    </w:p>
    <w:p>
      <w:pPr>
        <w:pStyle w:val="6"/>
        <w:keepNext w:val="0"/>
        <w:keepLines w:val="0"/>
        <w:widowControl/>
        <w:suppressLineNumbers w:val="0"/>
        <w:spacing w:before="15" w:beforeAutospacing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60" w:beforeAutospacing="0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阳县扶贫开发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</w:p>
    <w:p>
      <w:pPr>
        <w:pStyle w:val="6"/>
        <w:keepNext w:val="0"/>
        <w:keepLines w:val="0"/>
        <w:widowControl/>
        <w:suppressLineNumbers w:val="0"/>
        <w:spacing w:line="315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评价类型：事前评价□     事中评价□    事后评价☑ </w:t>
      </w:r>
    </w:p>
    <w:p>
      <w:pPr>
        <w:pStyle w:val="6"/>
        <w:keepNext w:val="0"/>
        <w:keepLines w:val="0"/>
        <w:widowControl/>
        <w:suppressLineNumbers w:val="0"/>
        <w:spacing w:line="315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评价方式：部门（单位）绩效自评☑ 财政部门组织评价□</w:t>
      </w:r>
    </w:p>
    <w:p>
      <w:pPr>
        <w:pStyle w:val="6"/>
        <w:keepNext w:val="0"/>
        <w:keepLines w:val="0"/>
        <w:widowControl/>
        <w:suppressLineNumbers w:val="0"/>
        <w:spacing w:line="315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评价机构：中介机构□  部门单位评价组☑ 财政评价组□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0" w:afterAutospacing="0"/>
        <w:ind w:left="1110" w:right="106" w:rightChars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濮阳县扶贫开发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                           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9日</w:t>
      </w:r>
    </w:p>
    <w:p>
      <w:pPr>
        <w:pStyle w:val="6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  <w:ind w:left="0" w:firstLine="420"/>
        <w:rPr>
          <w:rFonts w:ascii="黑体" w:hAnsi="宋体" w:eastAsia="黑体" w:cs="黑体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32"/>
          <w:szCs w:val="32"/>
          <w:shd w:val="clear" w:fill="FFFFFF"/>
        </w:rPr>
        <w:t>一、绩效目标分解下达情况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shd w:val="clear" w:fill="FFFFFF"/>
        </w:rPr>
        <w:t>、资金下达预算及项目情况。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根据河南省扶贫办 河南省财政厅印发的《关于进一步加强到户产业扶持资金使用管理的通知》（豫扶贫办〔2020〕116号）精神，2019年由县脱贫攻坚指挥部濮县贫指〔2019〕47号安排我县中省专项扶贫产业项目资金2056万元。2020年市财政局通过濮财预〔2019〕48号、濮财预〔2020〕112号文件下达到我县中省专项产业资金为2600万元，我县通过资产租赁方式方式投资建设产业扶贫项目，带动建档立卡贫困户发展，实现稳定增收发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shd w:val="clear" w:fill="FFFFFF"/>
        </w:rPr>
        <w:t>2、项目绩效目标设定情况。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县实际，我县确定乡镇为项目的实施主体，采用租赁方式方式投资建设产业扶贫项目，2020年分别为海通乡东森产业园生产车间项目、子岸镇刘梁庄村无花果种植项目、鲁河镇裕康农业发展有限公司牛棚建设项目、郎中乡德甫种植农民专业合作社日光温室项目、五星乡肉牛养殖场建设项目等15个项目。带动866户贫困户。签订了租赁合同和带贫协议，每年按照注入资金的6%进行保底分红，实行同股同利，风险共担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 年中省专项扶贫资金产业项目涉及2056万元，分别有2019年胡状镇天耕农业项目、2019年王称堌镇水产养殖项目、2019年国宏辣椒二期泡椒生产线项目等7个项目。实际拨付1814.6万元。项目资金拨付程序规范，到位足额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及时，项目执行过程中严格按照河南省财政扶贫资金管理制度，所有项目经过审计决算，决算及拨付做到真实、完整、及时，支出审批程序严谨。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2"/>
          <w:szCs w:val="32"/>
          <w:shd w:val="clear" w:fill="FFFFFF"/>
        </w:rPr>
        <w:t>二、绩效自评工作开展情况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2019年国宏辣椒二期泡椒生产线项目等7个项目及2020年五星乡肉牛养殖场建设项目等15个项目，通过对项目实施主体，项目基地建设、项目帮扶对象的调查了解，目前项目实施良好，带贫效益良好。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32"/>
          <w:szCs w:val="32"/>
          <w:shd w:val="clear" w:fill="FFFFFF"/>
        </w:rPr>
        <w:t>三、绩效目标自评完成情况分析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ascii="楷体" w:hAnsi="楷体" w:eastAsia="楷体" w:cs="楷体"/>
          <w:b/>
          <w:i w:val="0"/>
          <w:caps w:val="0"/>
          <w:color w:val="666666"/>
          <w:spacing w:val="0"/>
          <w:sz w:val="32"/>
          <w:szCs w:val="32"/>
          <w:shd w:val="clear" w:fill="FFFFFF"/>
        </w:rPr>
        <w:t>（一）资金投入情况分析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shd w:val="clear" w:fill="FFFFFF"/>
        </w:rPr>
        <w:t>、项目资金到位情况分析。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2019年由县脱贫攻坚指挥部濮县贫指〔2019〕47号安排我县中省专项扶贫产业项目资金2000万元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。2020年由市财政局通过濮财预〔2019〕48号、濮财预〔2020〕112号文件下达到我县中省专项产业资金为2600万元，我们及时安排到位，全部用于了产业项目建设。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shd w:val="clear" w:fill="FFFFFF"/>
        </w:rPr>
        <w:t>2、项目资金执行情况分析。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项目经建设后，我们通过县审计局评审中心，根据对项目的评审，按照程序将资金拨付到项目实施单位账户。</w:t>
      </w:r>
    </w:p>
    <w:p>
      <w:pPr>
        <w:spacing w:line="600" w:lineRule="exact"/>
        <w:ind w:firstLine="710" w:firstLineChars="221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shd w:val="clear" w:fill="FFFFFF"/>
        </w:rPr>
        <w:t>3、项目资金管理情况分析。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防范资金风险，我县依规加强了项目资金管理，提高我县扶贫资金项目管理的规范化、制度化，提高扶贫资金项目的效益，经县脱贫攻坚指挥部研究，成立了扶贫项目督导组、扶贫项目验收组、扶贫资金监管组，其中项目验收组有水产项目验收组、基础设施项目验收组、扶贫就业点项目验收组、农业产业项目验收组。4个验收组由所属行业的行业部门牵头，组织相关单位进行统一验收，提高了验收标准，保证了项目建设质量。</w:t>
      </w:r>
      <w:r>
        <w:rPr>
          <w:rFonts w:hint="eastAsia" w:ascii="仿宋_GB2312" w:eastAsia="仿宋_GB2312"/>
          <w:sz w:val="32"/>
          <w:szCs w:val="32"/>
        </w:rPr>
        <w:t>由县纪委监委牵头负责，县财政、审计、扶贫部门参与，加强对扶贫项目的论证、提取、建设进度、建成后项目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运营管护、产权归属、收益分配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、项目资金使用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工作全程进行监督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i w:val="0"/>
          <w:caps w:val="0"/>
          <w:color w:val="666666"/>
          <w:spacing w:val="0"/>
          <w:sz w:val="32"/>
          <w:szCs w:val="32"/>
          <w:shd w:val="clear" w:fill="FFFFFF"/>
        </w:rPr>
        <w:t>（二）绩效目标完成情况分析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shd w:val="clear" w:fill="FFFFFF"/>
        </w:rPr>
        <w:t>1、产出指标完成情况分析。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扶贫项目通过实施，2019年国宏辣椒二期泡椒生产线项目等7个项目建设了水产基地两处、大棚25座、蛋鸡舍1座、养殖大棚3座、孵化车间1座、食用菌恒温车间1座、辣椒生产线1条及配套设施。2020年产业扶贫项目通过实施，海通乡东森产业园生产车间项目等15个项目建设了牛棚3座，建设温室大棚共计35座、建设绿色鸡蛋保鲜库1座，面积1680㎡，八层蛋鸡舍1座、生产车间5座共计7004㎡、200吨保鲜库1座、烘干设备11套及其他配套设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shd w:val="clear" w:fill="FFFFFF"/>
        </w:rPr>
        <w:t>2、效益指标完成情况分析。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带动了农村人口、特别是贫困人口的就近就业及贫困户保底分红，带动了村集体经济发展壮大。经济效益、社会效益、生态效益均显著。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shd w:val="clear" w:fill="FFFFFF"/>
        </w:rPr>
        <w:t>3、满意度指标完成情况分析。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产业扶贫项目实施后，首先流转的土地，增加了土地流转收入，解决了当地闲散劳动力的就近就业，并优先对村里贫困人口给予了帮扶，及时确保了保底分红，农户满意度、贫困人口满意度均为100%。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2"/>
          <w:szCs w:val="32"/>
          <w:shd w:val="clear" w:fill="FFFFFF"/>
        </w:rPr>
        <w:t>四、绩效自评结果拟应用和公开情况。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</w:rPr>
        <w:t>绩效自评结果接受监督和审核并可给予公开。</w:t>
      </w:r>
    </w:p>
    <w:p>
      <w:pPr>
        <w:pStyle w:val="6"/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ind w:firstLine="1920" w:firstLineChars="6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濮阳县扶贫开发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</w:p>
    <w:p>
      <w:pPr>
        <w:pStyle w:val="6"/>
        <w:keepNext w:val="0"/>
        <w:keepLines w:val="0"/>
        <w:widowControl/>
        <w:suppressLineNumbers w:val="0"/>
        <w:ind w:left="0"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月9日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80DDE"/>
    <w:rsid w:val="24786DF1"/>
    <w:rsid w:val="25780DDE"/>
    <w:rsid w:val="44F7331A"/>
    <w:rsid w:val="46F0699C"/>
    <w:rsid w:val="51A30B6D"/>
    <w:rsid w:val="55F2585C"/>
    <w:rsid w:val="5E28079E"/>
    <w:rsid w:val="67DB6B9A"/>
    <w:rsid w:val="74B87B48"/>
    <w:rsid w:val="764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Calibri" w:hAnsi="Calibri" w:eastAsia="宋体" w:cs="Times New Roman"/>
    </w:rPr>
  </w:style>
  <w:style w:type="paragraph" w:customStyle="1" w:styleId="3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2020-11-16T08:25:00Z</dcterms:created>
  <dc:creator>0</dc:creator>
  <cp:lastModifiedBy>0</cp:lastModifiedBy>
  <dcterms:modified xsi:type="dcterms:W3CDTF">2020-11-18T09:40:01Z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