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0" w:rightFromText="180" w:vertAnchor="text" w:horzAnchor="page" w:tblpXSpec="center" w:tblpY="579"/>
        <w:tblOverlap w:val="never"/>
        <w:tblW w:w="14407" w:type="dxa"/>
        <w:jc w:val="center"/>
        <w:tblLayout w:type="fixed"/>
        <w:tblCellMar>
          <w:top w:w="0" w:type="dxa"/>
          <w:left w:w="108" w:type="dxa"/>
          <w:bottom w:w="0" w:type="dxa"/>
          <w:right w:w="108" w:type="dxa"/>
        </w:tblCellMar>
      </w:tblPr>
      <w:tblGrid>
        <w:gridCol w:w="1517"/>
        <w:gridCol w:w="2697"/>
        <w:gridCol w:w="1848"/>
        <w:gridCol w:w="2363"/>
        <w:gridCol w:w="5982"/>
      </w:tblGrid>
      <w:tr>
        <w:tblPrEx>
          <w:tblCellMar>
            <w:top w:w="0" w:type="dxa"/>
            <w:left w:w="108" w:type="dxa"/>
            <w:bottom w:w="0" w:type="dxa"/>
            <w:right w:w="108" w:type="dxa"/>
          </w:tblCellMar>
        </w:tblPrEx>
        <w:trPr>
          <w:trHeight w:val="739" w:hRule="atLeast"/>
          <w:jc w:val="center"/>
        </w:trPr>
        <w:tc>
          <w:tcPr>
            <w:tcW w:w="14407" w:type="dxa"/>
            <w:gridSpan w:val="5"/>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jc w:val="left"/>
              <w:textAlignment w:val="center"/>
              <w:rPr>
                <w:rFonts w:ascii="黑体" w:hAnsi="宋体" w:eastAsia="黑体" w:cs="黑体"/>
                <w:i w:val="0"/>
                <w:iCs w:val="0"/>
                <w:color w:val="000000"/>
                <w:sz w:val="28"/>
                <w:szCs w:val="28"/>
                <w:u w:val="none"/>
              </w:rPr>
            </w:pPr>
            <w:r>
              <w:rPr>
                <w:rFonts w:hint="eastAsia" w:ascii="方正黑体_GBK" w:hAnsi="方正黑体_GBK" w:eastAsia="方正黑体_GBK" w:cs="方正黑体_GBK"/>
                <w:sz w:val="32"/>
                <w:szCs w:val="32"/>
                <w:u w:val="none" w:color="auto"/>
                <w:lang w:val="en-US" w:eastAsia="zh-CN"/>
              </w:rPr>
              <w:t>附件</w:t>
            </w:r>
          </w:p>
        </w:tc>
      </w:tr>
      <w:tr>
        <w:tblPrEx>
          <w:tblCellMar>
            <w:top w:w="0" w:type="dxa"/>
            <w:left w:w="108" w:type="dxa"/>
            <w:bottom w:w="0" w:type="dxa"/>
            <w:right w:w="108" w:type="dxa"/>
          </w:tblCellMar>
        </w:tblPrEx>
        <w:trPr>
          <w:trHeight w:val="739" w:hRule="atLeast"/>
          <w:jc w:val="center"/>
        </w:trPr>
        <w:tc>
          <w:tcPr>
            <w:tcW w:w="14407" w:type="dxa"/>
            <w:gridSpan w:val="5"/>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ascii="方正小标宋简体" w:hAnsi="方正小标宋简体" w:eastAsia="方正小标宋简体" w:cs="方正小标宋简体"/>
                <w:i w:val="0"/>
                <w:iCs w:val="0"/>
                <w:color w:val="000000"/>
                <w:sz w:val="40"/>
                <w:szCs w:val="40"/>
                <w:u w:val="none"/>
              </w:rPr>
            </w:pPr>
            <w:r>
              <w:rPr>
                <w:rFonts w:hint="eastAsia" w:ascii="方正小标宋_GBK" w:hAnsi="方正小标宋_GBK" w:eastAsia="方正小标宋_GBK" w:cs="方正小标宋_GBK"/>
                <w:i w:val="0"/>
                <w:iCs w:val="0"/>
                <w:color w:val="000000"/>
                <w:kern w:val="0"/>
                <w:sz w:val="44"/>
                <w:szCs w:val="44"/>
                <w:u w:val="none"/>
                <w:lang w:val="en-US" w:eastAsia="zh-CN" w:bidi="ar"/>
              </w:rPr>
              <w:t>县级领导分包优化营商环境重点领域工作专班责任分工</w:t>
            </w:r>
          </w:p>
        </w:tc>
      </w:tr>
      <w:tr>
        <w:tblPrEx>
          <w:tblCellMar>
            <w:top w:w="0" w:type="dxa"/>
            <w:left w:w="108" w:type="dxa"/>
            <w:bottom w:w="0" w:type="dxa"/>
            <w:right w:w="108" w:type="dxa"/>
          </w:tblCellMar>
        </w:tblPrEx>
        <w:trPr>
          <w:trHeight w:val="510" w:hRule="atLeast"/>
          <w:jc w:val="center"/>
        </w:trPr>
        <w:tc>
          <w:tcPr>
            <w:tcW w:w="15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u w:val="none" w:color="auto"/>
                <w:vertAlign w:val="baseline"/>
                <w:lang w:val="en-US" w:eastAsia="zh-CN"/>
              </w:rPr>
            </w:pPr>
            <w:r>
              <w:rPr>
                <w:rFonts w:hint="eastAsia" w:ascii="黑体" w:hAnsi="黑体" w:eastAsia="黑体" w:cs="黑体"/>
                <w:sz w:val="32"/>
                <w:szCs w:val="32"/>
                <w:u w:val="none" w:color="auto"/>
                <w:vertAlign w:val="baseline"/>
                <w:lang w:val="en-US" w:eastAsia="zh-CN"/>
              </w:rPr>
              <w:t>专班名称</w:t>
            </w:r>
          </w:p>
        </w:tc>
        <w:tc>
          <w:tcPr>
            <w:tcW w:w="2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u w:val="none" w:color="auto"/>
                <w:vertAlign w:val="baseline"/>
                <w:lang w:val="en-US" w:eastAsia="zh-CN"/>
              </w:rPr>
            </w:pPr>
            <w:r>
              <w:rPr>
                <w:rFonts w:hint="eastAsia" w:ascii="黑体" w:hAnsi="黑体" w:eastAsia="黑体" w:cs="黑体"/>
                <w:sz w:val="32"/>
                <w:szCs w:val="32"/>
                <w:u w:val="none" w:color="auto"/>
                <w:vertAlign w:val="baseline"/>
                <w:lang w:val="en-US" w:eastAsia="zh-CN"/>
              </w:rPr>
              <w:t>专班人员组成</w:t>
            </w:r>
          </w:p>
        </w:tc>
        <w:tc>
          <w:tcPr>
            <w:tcW w:w="1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u w:val="none" w:color="auto"/>
                <w:vertAlign w:val="baseline"/>
                <w:lang w:val="en-US" w:eastAsia="zh-CN"/>
              </w:rPr>
            </w:pPr>
            <w:r>
              <w:rPr>
                <w:rFonts w:hint="eastAsia" w:ascii="黑体" w:hAnsi="黑体" w:eastAsia="黑体" w:cs="黑体"/>
                <w:sz w:val="32"/>
                <w:szCs w:val="32"/>
                <w:u w:val="none" w:color="auto"/>
                <w:vertAlign w:val="baseline"/>
                <w:lang w:val="en-US" w:eastAsia="zh-CN"/>
              </w:rPr>
              <w:t>牵头单位</w:t>
            </w:r>
          </w:p>
        </w:tc>
        <w:tc>
          <w:tcPr>
            <w:tcW w:w="23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u w:val="none" w:color="auto"/>
                <w:vertAlign w:val="baseline"/>
                <w:lang w:val="en-US" w:eastAsia="zh-CN"/>
              </w:rPr>
            </w:pPr>
            <w:r>
              <w:rPr>
                <w:rFonts w:hint="eastAsia" w:ascii="黑体" w:hAnsi="黑体" w:eastAsia="黑体" w:cs="黑体"/>
                <w:sz w:val="32"/>
                <w:szCs w:val="32"/>
                <w:u w:val="none" w:color="auto"/>
                <w:vertAlign w:val="baseline"/>
                <w:lang w:val="en-US" w:eastAsia="zh-CN"/>
              </w:rPr>
              <w:t>配合单位</w:t>
            </w:r>
          </w:p>
        </w:tc>
        <w:tc>
          <w:tcPr>
            <w:tcW w:w="59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u w:val="none" w:color="auto"/>
                <w:vertAlign w:val="baseline"/>
                <w:lang w:val="en-US" w:eastAsia="zh-CN"/>
              </w:rPr>
            </w:pPr>
            <w:r>
              <w:rPr>
                <w:rFonts w:hint="eastAsia" w:ascii="黑体" w:hAnsi="黑体" w:eastAsia="黑体" w:cs="黑体"/>
                <w:sz w:val="32"/>
                <w:szCs w:val="32"/>
                <w:u w:val="none" w:color="auto"/>
                <w:vertAlign w:val="baseline"/>
                <w:lang w:val="en-US" w:eastAsia="zh-CN"/>
              </w:rPr>
              <w:t>重点任务</w:t>
            </w:r>
          </w:p>
        </w:tc>
      </w:tr>
      <w:tr>
        <w:tblPrEx>
          <w:tblCellMar>
            <w:top w:w="0" w:type="dxa"/>
            <w:left w:w="108" w:type="dxa"/>
            <w:bottom w:w="0" w:type="dxa"/>
            <w:right w:w="108" w:type="dxa"/>
          </w:tblCellMar>
        </w:tblPrEx>
        <w:trPr>
          <w:trHeight w:val="1950" w:hRule="atLeast"/>
          <w:jc w:val="center"/>
        </w:trPr>
        <w:tc>
          <w:tcPr>
            <w:tcW w:w="15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楷体" w:hAnsi="楷体" w:eastAsia="楷体" w:cs="楷体"/>
                <w:color w:val="000000"/>
                <w:kern w:val="2"/>
                <w:sz w:val="28"/>
                <w:szCs w:val="28"/>
                <w:u w:val="none" w:color="auto"/>
                <w:vertAlign w:val="baseline"/>
                <w:lang w:val="en-US" w:eastAsia="zh-CN" w:bidi="ar-SA"/>
              </w:rPr>
            </w:pPr>
            <w:r>
              <w:rPr>
                <w:rFonts w:hint="eastAsia" w:ascii="楷体" w:hAnsi="楷体" w:eastAsia="楷体" w:cs="楷体"/>
                <w:color w:val="000000"/>
                <w:kern w:val="2"/>
                <w:sz w:val="28"/>
                <w:szCs w:val="28"/>
                <w:u w:val="none" w:color="auto"/>
                <w:vertAlign w:val="baseline"/>
                <w:lang w:val="en-US" w:eastAsia="zh-CN" w:bidi="ar-SA"/>
              </w:rPr>
              <w:t>执行合同</w:t>
            </w:r>
          </w:p>
        </w:tc>
        <w:tc>
          <w:tcPr>
            <w:tcW w:w="2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ind w:left="0" w:leftChars="0" w:firstLine="0" w:firstLineChars="0"/>
              <w:jc w:val="both"/>
              <w:textAlignment w:val="baseline"/>
              <w:rPr>
                <w:rFonts w:hint="eastAsia" w:ascii="仿宋_GB2312" w:hAnsi="仿宋_GB2312" w:eastAsia="仿宋_GB2312" w:cs="仿宋_GB2312"/>
                <w:color w:val="000000"/>
                <w:kern w:val="2"/>
                <w:sz w:val="28"/>
                <w:szCs w:val="28"/>
                <w:u w:val="none" w:color="auto"/>
                <w:vertAlign w:val="baseline"/>
                <w:lang w:val="en-US" w:eastAsia="zh-CN" w:bidi="ar-SA"/>
              </w:rPr>
            </w:pPr>
            <w:r>
              <w:rPr>
                <w:rFonts w:hint="eastAsia" w:ascii="黑体" w:hAnsi="黑体" w:eastAsia="黑体" w:cs="黑体"/>
                <w:color w:val="000000"/>
                <w:kern w:val="2"/>
                <w:sz w:val="28"/>
                <w:szCs w:val="28"/>
                <w:u w:val="none" w:color="auto"/>
                <w:vertAlign w:val="baseline"/>
                <w:lang w:val="en-US" w:eastAsia="zh-CN" w:bidi="ar-SA"/>
              </w:rPr>
              <w:t>组  长：</w:t>
            </w:r>
            <w:r>
              <w:rPr>
                <w:rFonts w:hint="eastAsia" w:ascii="仿宋_GB2312" w:hAnsi="仿宋_GB2312" w:eastAsia="仿宋_GB2312" w:cs="仿宋_GB2312"/>
                <w:color w:val="000000"/>
                <w:kern w:val="2"/>
                <w:sz w:val="28"/>
                <w:szCs w:val="28"/>
                <w:u w:val="none" w:color="auto"/>
                <w:vertAlign w:val="baseline"/>
                <w:lang w:val="en-US" w:eastAsia="zh-CN" w:bidi="ar-SA"/>
              </w:rPr>
              <w:t>田建引（县委常委、常务副县长）</w:t>
            </w:r>
          </w:p>
          <w:p>
            <w:pPr>
              <w:keepNext w:val="0"/>
              <w:keepLines w:val="0"/>
              <w:pageBreakBefore w:val="0"/>
              <w:widowControl w:val="0"/>
              <w:kinsoku/>
              <w:wordWrap/>
              <w:overflowPunct/>
              <w:topLinePunct w:val="0"/>
              <w:autoSpaceDE/>
              <w:autoSpaceDN/>
              <w:bidi w:val="0"/>
              <w:adjustRightInd/>
              <w:snapToGrid w:val="0"/>
              <w:spacing w:line="320" w:lineRule="exact"/>
              <w:ind w:left="0" w:leftChars="0" w:firstLine="0" w:firstLineChars="0"/>
              <w:jc w:val="both"/>
              <w:textAlignment w:val="baseline"/>
              <w:rPr>
                <w:rFonts w:hint="eastAsia" w:ascii="仿宋_GB2312" w:hAnsi="仿宋_GB2312" w:eastAsia="仿宋_GB2312" w:cs="仿宋_GB2312"/>
                <w:i w:val="0"/>
                <w:iCs w:val="0"/>
                <w:color w:val="000000"/>
                <w:kern w:val="2"/>
                <w:sz w:val="20"/>
                <w:szCs w:val="20"/>
                <w:u w:val="none" w:color="000000"/>
                <w:vertAlign w:val="baseline"/>
                <w:lang w:val="en-US" w:eastAsia="zh-CN" w:bidi="ar-SA"/>
              </w:rPr>
            </w:pPr>
            <w:r>
              <w:rPr>
                <w:rFonts w:hint="eastAsia" w:ascii="黑体" w:hAnsi="黑体" w:eastAsia="黑体" w:cs="黑体"/>
                <w:color w:val="000000"/>
                <w:kern w:val="2"/>
                <w:sz w:val="28"/>
                <w:szCs w:val="28"/>
                <w:u w:val="none" w:color="auto"/>
                <w:vertAlign w:val="baseline"/>
                <w:lang w:val="en-US" w:eastAsia="zh-CN" w:bidi="ar-SA"/>
              </w:rPr>
              <w:t>副组长：</w:t>
            </w:r>
            <w:r>
              <w:rPr>
                <w:rFonts w:hint="eastAsia" w:ascii="仿宋_GB2312" w:hAnsi="仿宋_GB2312" w:eastAsia="仿宋_GB2312" w:cs="仿宋_GB2312"/>
                <w:color w:val="000000"/>
                <w:kern w:val="2"/>
                <w:sz w:val="28"/>
                <w:szCs w:val="28"/>
                <w:u w:val="none" w:color="auto"/>
                <w:vertAlign w:val="baseline"/>
                <w:lang w:val="en-US" w:eastAsia="zh-CN" w:bidi="ar-SA"/>
              </w:rPr>
              <w:t>韩  军（县人民法院院长）</w:t>
            </w:r>
          </w:p>
        </w:tc>
        <w:tc>
          <w:tcPr>
            <w:tcW w:w="1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320" w:lineRule="exact"/>
              <w:ind w:left="0" w:leftChars="0" w:firstLine="0" w:firstLineChars="0"/>
              <w:jc w:val="both"/>
              <w:textAlignment w:val="baseline"/>
              <w:rPr>
                <w:rFonts w:hint="eastAsia" w:ascii="仿宋_GB2312" w:hAnsi="仿宋_GB2312" w:eastAsia="仿宋_GB2312" w:cs="仿宋_GB2312"/>
                <w:color w:val="000000"/>
                <w:kern w:val="2"/>
                <w:sz w:val="28"/>
                <w:szCs w:val="28"/>
                <w:u w:val="none" w:color="auto"/>
                <w:vertAlign w:val="baseline"/>
                <w:lang w:val="en-US" w:eastAsia="zh-CN" w:bidi="ar-SA"/>
              </w:rPr>
            </w:pPr>
            <w:r>
              <w:rPr>
                <w:rFonts w:hint="eastAsia" w:ascii="仿宋_GB2312" w:hAnsi="仿宋_GB2312" w:eastAsia="仿宋_GB2312" w:cs="仿宋_GB2312"/>
                <w:color w:val="000000"/>
                <w:kern w:val="2"/>
                <w:sz w:val="28"/>
                <w:szCs w:val="28"/>
                <w:u w:val="none" w:color="auto"/>
                <w:vertAlign w:val="baseline"/>
                <w:lang w:val="en-US" w:eastAsia="zh-CN" w:bidi="ar-SA"/>
              </w:rPr>
              <w:t>县人民法院</w:t>
            </w:r>
          </w:p>
        </w:tc>
        <w:tc>
          <w:tcPr>
            <w:tcW w:w="23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ind w:left="0" w:leftChars="0" w:firstLine="0" w:firstLineChars="0"/>
              <w:jc w:val="both"/>
              <w:textAlignment w:val="baseline"/>
              <w:rPr>
                <w:rFonts w:hint="eastAsia" w:ascii="仿宋_GB2312" w:hAnsi="仿宋_GB2312" w:eastAsia="仿宋_GB2312" w:cs="仿宋_GB2312"/>
                <w:color w:val="000000"/>
                <w:kern w:val="2"/>
                <w:sz w:val="28"/>
                <w:szCs w:val="28"/>
                <w:u w:val="none" w:color="auto"/>
                <w:vertAlign w:val="baseline"/>
                <w:lang w:val="en-US" w:eastAsia="zh-CN" w:bidi="ar-SA"/>
              </w:rPr>
            </w:pPr>
          </w:p>
        </w:tc>
        <w:tc>
          <w:tcPr>
            <w:tcW w:w="59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ind w:left="0" w:leftChars="0" w:firstLine="0" w:firstLineChars="0"/>
              <w:jc w:val="both"/>
              <w:textAlignment w:val="baseline"/>
              <w:rPr>
                <w:rFonts w:hint="eastAsia" w:ascii="仿宋_GB2312" w:hAnsi="仿宋_GB2312" w:eastAsia="仿宋_GB2312" w:cs="仿宋_GB2312"/>
                <w:color w:val="000000"/>
                <w:kern w:val="2"/>
                <w:sz w:val="28"/>
                <w:szCs w:val="28"/>
                <w:u w:val="none" w:color="auto"/>
                <w:vertAlign w:val="baseline"/>
                <w:lang w:val="en-US" w:eastAsia="zh-CN" w:bidi="ar-SA"/>
              </w:rPr>
            </w:pPr>
            <w:r>
              <w:rPr>
                <w:rFonts w:hint="eastAsia" w:ascii="仿宋_GB2312" w:hAnsi="仿宋_GB2312" w:eastAsia="仿宋_GB2312" w:cs="仿宋_GB2312"/>
                <w:color w:val="000000"/>
                <w:kern w:val="2"/>
                <w:sz w:val="28"/>
                <w:szCs w:val="28"/>
                <w:u w:val="none" w:color="auto"/>
                <w:vertAlign w:val="baseline"/>
                <w:lang w:val="en-US" w:eastAsia="zh-CN" w:bidi="ar-SA"/>
              </w:rPr>
              <w:t>　　降低司法成本，提高办案效率，提升审判执行质效；进一步提升便民措施，拓展矛盾化解途径，强化人民调解功能。培育和打造一批执行合同方面的典型案例。</w:t>
            </w:r>
          </w:p>
        </w:tc>
      </w:tr>
      <w:tr>
        <w:tblPrEx>
          <w:tblCellMar>
            <w:top w:w="0" w:type="dxa"/>
            <w:left w:w="108" w:type="dxa"/>
            <w:bottom w:w="0" w:type="dxa"/>
            <w:right w:w="108" w:type="dxa"/>
          </w:tblCellMar>
        </w:tblPrEx>
        <w:trPr>
          <w:trHeight w:val="3610" w:hRule="atLeast"/>
          <w:jc w:val="center"/>
        </w:trPr>
        <w:tc>
          <w:tcPr>
            <w:tcW w:w="15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楷体" w:hAnsi="楷体" w:eastAsia="楷体" w:cs="楷体"/>
                <w:color w:val="000000"/>
                <w:kern w:val="2"/>
                <w:sz w:val="28"/>
                <w:szCs w:val="28"/>
                <w:u w:val="none" w:color="auto"/>
                <w:vertAlign w:val="baseline"/>
                <w:lang w:val="en-US" w:eastAsia="zh-CN" w:bidi="ar-SA"/>
              </w:rPr>
            </w:pPr>
            <w:bookmarkStart w:id="0" w:name="_GoBack"/>
            <w:bookmarkEnd w:id="0"/>
            <w:r>
              <w:rPr>
                <w:sz w:val="28"/>
              </w:rPr>
              <mc:AlternateContent>
                <mc:Choice Requires="wps">
                  <w:drawing>
                    <wp:anchor distT="0" distB="0" distL="114300" distR="114300" simplePos="0" relativeHeight="251659264" behindDoc="0" locked="0" layoutInCell="1" allowOverlap="1">
                      <wp:simplePos x="0" y="0"/>
                      <wp:positionH relativeFrom="column">
                        <wp:posOffset>-455930</wp:posOffset>
                      </wp:positionH>
                      <wp:positionV relativeFrom="paragraph">
                        <wp:posOffset>2398395</wp:posOffset>
                      </wp:positionV>
                      <wp:extent cx="366395" cy="656590"/>
                      <wp:effectExtent l="0" t="0" r="0" b="0"/>
                      <wp:wrapNone/>
                      <wp:docPr id="8" name="文本框 8"/>
                      <wp:cNvGraphicFramePr/>
                      <a:graphic xmlns:a="http://schemas.openxmlformats.org/drawingml/2006/main">
                        <a:graphicData uri="http://schemas.microsoft.com/office/word/2010/wordprocessingShape">
                          <wps:wsp>
                            <wps:cNvSpPr txBox="1"/>
                            <wps:spPr>
                              <a:xfrm>
                                <a:off x="0" y="0"/>
                                <a:ext cx="366395" cy="656590"/>
                              </a:xfrm>
                              <a:prstGeom prst="rect">
                                <a:avLst/>
                              </a:prstGeom>
                              <a:noFill/>
                              <a:ln>
                                <a:noFill/>
                              </a:ln>
                            </wps:spPr>
                            <wps:txbx>
                              <w:txbxContent>
                                <w:p>
                                  <w:pPr>
                                    <w:pStyle w:val="4"/>
                                    <w:rPr>
                                      <w:rFonts w:hint="default" w:eastAsia="宋体"/>
                                      <w:sz w:val="28"/>
                                      <w:szCs w:val="28"/>
                                      <w:lang w:val="en-US" w:eastAsia="zh-CN"/>
                                    </w:rPr>
                                  </w:pPr>
                                  <w:r>
                                    <w:rPr>
                                      <w:rFonts w:hint="eastAsia" w:eastAsia="宋体"/>
                                      <w:sz w:val="28"/>
                                      <w:szCs w:val="28"/>
                                      <w:lang w:eastAsia="zh-CN"/>
                                    </w:rPr>
                                    <w:object>
                                      <v:shape id="_x0000_i1025" o:spt="75" type="#_x0000_t75" style="height:1.05pt;width:14.3pt;" o:ole="t" filled="f" o:preferrelative="t" stroked="f" coordsize="21600,21600">
                                        <v:path/>
                                        <v:fill on="f" focussize="0,0"/>
                                        <v:stroke on="f"/>
                                        <v:imagedata r:id="rId6" o:title=""/>
                                        <o:lock v:ext="edit" aspectratio="f"/>
                                        <w10:wrap type="none"/>
                                        <w10:anchorlock/>
                                      </v:shape>
                                      <o:OLEObject Type="Embed" ProgID="Word.Document.8" ShapeID="_x0000_i1025" DrawAspect="Content" ObjectID="_1468075725" r:id="rId5">
                                        <o:LockedField>false</o:LockedField>
                                      </o:OLEObject>
                                    </w:object>
                                  </w:r>
                                  <w:r>
                                    <w:rPr>
                                      <w:rFonts w:hint="eastAsia" w:ascii="宋体" w:hAnsi="宋体" w:eastAsia="宋体" w:cs="宋体"/>
                                      <w:spacing w:val="57"/>
                                      <w:sz w:val="28"/>
                                      <w:szCs w:val="28"/>
                                      <w:lang w:val="en-US" w:eastAsia="zh-CN"/>
                                    </w:rPr>
                                    <w:t>-</w:t>
                                  </w:r>
                                  <w:r>
                                    <w:rPr>
                                      <w:rFonts w:hint="eastAsia" w:ascii="宋体" w:hAnsi="宋体" w:eastAsia="宋体" w:cs="宋体"/>
                                      <w:sz w:val="28"/>
                                      <w:szCs w:val="28"/>
                                      <w:lang w:val="en-US" w:eastAsia="zh-CN"/>
                                    </w:rPr>
                                    <w:t>5</w:t>
                                  </w:r>
                                  <w:r>
                                    <w:rPr>
                                      <w:rFonts w:hint="eastAsia" w:ascii="宋体" w:hAnsi="宋体" w:eastAsia="宋体" w:cs="宋体"/>
                                      <w:spacing w:val="57"/>
                                      <w:sz w:val="28"/>
                                      <w:szCs w:val="28"/>
                                      <w:lang w:val="en-US" w:eastAsia="zh-CN"/>
                                    </w:rPr>
                                    <w:t>-</w:t>
                                  </w:r>
                                </w:p>
                                <w:p/>
                              </w:txbxContent>
                            </wps:txbx>
                            <wps:bodyPr vert="eaVert" upright="1"/>
                          </wps:wsp>
                        </a:graphicData>
                      </a:graphic>
                    </wp:anchor>
                  </w:drawing>
                </mc:Choice>
                <mc:Fallback>
                  <w:pict>
                    <v:shape id="_x0000_s1026" o:spid="_x0000_s1026" o:spt="202" type="#_x0000_t202" style="position:absolute;left:0pt;margin-left:-35.9pt;margin-top:188.85pt;height:51.7pt;width:28.85pt;z-index:251659264;mso-width-relative:page;mso-height-relative:page;" filled="f" stroked="f" coordsize="21600,21600" o:gfxdata="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CI7197cAAAACwEAAA8AAAAAAAAAAQAgAAAAIgAAAGRycy9kb3ducmV2LnhtbFBLAQIU&#10;ABQAAAAIAIdO4kABZtTPtgEAAFsDAAAOAAAAAAAAAAEAIAAAACsBAABkcnMvZTJvRG9jLnhtbFBL&#10;BQYAAAAABgAGAFkBAABTBQAAAAA=&#10;">
                      <v:path/>
                      <v:fill on="f" focussize="0,0"/>
                      <v:stroke on="f"/>
                      <v:imagedata o:title=""/>
                      <o:lock v:ext="edit" aspectratio="f"/>
                      <v:textbox style="layout-flow:vertical-ideographic;">
                        <w:txbxContent>
                          <w:p>
                            <w:pPr>
                              <w:pStyle w:val="4"/>
                              <w:rPr>
                                <w:rFonts w:hint="default" w:eastAsia="宋体"/>
                                <w:sz w:val="28"/>
                                <w:szCs w:val="28"/>
                                <w:lang w:val="en-US" w:eastAsia="zh-CN"/>
                              </w:rPr>
                            </w:pPr>
                            <w:r>
                              <w:rPr>
                                <w:rFonts w:hint="eastAsia" w:eastAsia="宋体"/>
                                <w:sz w:val="28"/>
                                <w:szCs w:val="28"/>
                                <w:lang w:eastAsia="zh-CN"/>
                              </w:rPr>
                              <w:object>
                                <v:shape id="_x0000_i1025" o:spt="75" type="#_x0000_t75" style="height:1.05pt;width:14.3pt;" o:ole="t" filled="f" o:preferrelative="t" stroked="f" coordsize="21600,21600">
                                  <v:path/>
                                  <v:fill on="f" focussize="0,0"/>
                                  <v:stroke on="f"/>
                                  <v:imagedata r:id="rId6" o:title=""/>
                                  <o:lock v:ext="edit" aspectratio="f"/>
                                  <w10:wrap type="none"/>
                                  <w10:anchorlock/>
                                </v:shape>
                                <o:OLEObject Type="Embed" ProgID="Word.Document.8" ShapeID="_x0000_i1025" DrawAspect="Content" ObjectID="_1468075726" r:id="rId7">
                                  <o:LockedField>false</o:LockedField>
                                </o:OLEObject>
                              </w:object>
                            </w:r>
                            <w:r>
                              <w:rPr>
                                <w:rFonts w:hint="eastAsia" w:ascii="宋体" w:hAnsi="宋体" w:eastAsia="宋体" w:cs="宋体"/>
                                <w:spacing w:val="57"/>
                                <w:sz w:val="28"/>
                                <w:szCs w:val="28"/>
                                <w:lang w:val="en-US" w:eastAsia="zh-CN"/>
                              </w:rPr>
                              <w:t>-</w:t>
                            </w:r>
                            <w:r>
                              <w:rPr>
                                <w:rFonts w:hint="eastAsia" w:ascii="宋体" w:hAnsi="宋体" w:eastAsia="宋体" w:cs="宋体"/>
                                <w:sz w:val="28"/>
                                <w:szCs w:val="28"/>
                                <w:lang w:val="en-US" w:eastAsia="zh-CN"/>
                              </w:rPr>
                              <w:t>5</w:t>
                            </w:r>
                            <w:r>
                              <w:rPr>
                                <w:rFonts w:hint="eastAsia" w:ascii="宋体" w:hAnsi="宋体" w:eastAsia="宋体" w:cs="宋体"/>
                                <w:spacing w:val="57"/>
                                <w:sz w:val="28"/>
                                <w:szCs w:val="28"/>
                                <w:lang w:val="en-US" w:eastAsia="zh-CN"/>
                              </w:rPr>
                              <w:t>-</w:t>
                            </w:r>
                          </w:p>
                          <w:p/>
                        </w:txbxContent>
                      </v:textbox>
                    </v:shape>
                  </w:pict>
                </mc:Fallback>
              </mc:AlternateContent>
            </w:r>
            <w:r>
              <w:rPr>
                <w:rFonts w:hint="eastAsia" w:ascii="楷体" w:hAnsi="楷体" w:eastAsia="楷体" w:cs="楷体"/>
                <w:color w:val="000000"/>
                <w:kern w:val="2"/>
                <w:sz w:val="28"/>
                <w:szCs w:val="28"/>
                <w:u w:val="none" w:color="auto"/>
                <w:vertAlign w:val="baselin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楷体" w:hAnsi="楷体" w:eastAsia="楷体" w:cs="楷体"/>
                <w:color w:val="000000"/>
                <w:kern w:val="2"/>
                <w:sz w:val="28"/>
                <w:szCs w:val="28"/>
                <w:u w:val="none" w:color="auto"/>
                <w:vertAlign w:val="baseline"/>
                <w:lang w:val="en-US" w:eastAsia="zh-CN" w:bidi="ar-SA"/>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楷体" w:hAnsi="楷体" w:eastAsia="楷体" w:cs="楷体"/>
                <w:color w:val="000000"/>
                <w:kern w:val="2"/>
                <w:sz w:val="28"/>
                <w:szCs w:val="28"/>
                <w:u w:val="none" w:color="auto"/>
                <w:vertAlign w:val="baseline"/>
                <w:lang w:val="en-US" w:eastAsia="zh-CN" w:bidi="ar-SA"/>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楷体" w:hAnsi="楷体" w:eastAsia="楷体" w:cs="楷体"/>
                <w:color w:val="000000"/>
                <w:kern w:val="2"/>
                <w:sz w:val="28"/>
                <w:szCs w:val="28"/>
                <w:u w:val="none" w:color="auto"/>
                <w:vertAlign w:val="baseline"/>
                <w:lang w:val="en-US" w:eastAsia="zh-CN" w:bidi="ar-SA"/>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楷体" w:hAnsi="楷体" w:eastAsia="楷体" w:cs="楷体"/>
                <w:color w:val="000000"/>
                <w:kern w:val="2"/>
                <w:sz w:val="28"/>
                <w:szCs w:val="28"/>
                <w:u w:val="none" w:color="auto"/>
                <w:vertAlign w:val="baseline"/>
                <w:lang w:val="en-US" w:eastAsia="zh-CN" w:bidi="ar-SA"/>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楷体" w:hAnsi="楷体" w:eastAsia="楷体" w:cs="楷体"/>
                <w:color w:val="000000"/>
                <w:kern w:val="2"/>
                <w:sz w:val="28"/>
                <w:szCs w:val="28"/>
                <w:u w:val="none" w:color="auto"/>
                <w:vertAlign w:val="baseline"/>
                <w:lang w:val="en-US" w:eastAsia="zh-CN" w:bidi="ar-SA"/>
              </w:rPr>
            </w:pPr>
            <w:r>
              <w:rPr>
                <w:rFonts w:hint="eastAsia" w:ascii="楷体" w:hAnsi="楷体" w:eastAsia="楷体" w:cs="楷体"/>
                <w:color w:val="000000"/>
                <w:kern w:val="2"/>
                <w:sz w:val="28"/>
                <w:szCs w:val="28"/>
                <w:u w:val="none" w:color="auto"/>
                <w:vertAlign w:val="baseline"/>
                <w:lang w:val="en-US" w:eastAsia="zh-CN" w:bidi="ar-SA"/>
              </w:rPr>
              <w:t>信用环境</w:t>
            </w:r>
          </w:p>
        </w:tc>
        <w:tc>
          <w:tcPr>
            <w:tcW w:w="2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ind w:left="0" w:leftChars="0" w:firstLine="0" w:firstLineChars="0"/>
              <w:jc w:val="both"/>
              <w:textAlignment w:val="baseline"/>
              <w:rPr>
                <w:rFonts w:hint="eastAsia" w:ascii="仿宋_GB2312" w:hAnsi="仿宋_GB2312" w:eastAsia="仿宋_GB2312" w:cs="仿宋_GB2312"/>
                <w:color w:val="000000"/>
                <w:kern w:val="2"/>
                <w:sz w:val="28"/>
                <w:szCs w:val="28"/>
                <w:u w:val="none" w:color="auto"/>
                <w:vertAlign w:val="baseline"/>
                <w:lang w:val="en-US" w:eastAsia="zh-CN" w:bidi="ar-SA"/>
              </w:rPr>
            </w:pPr>
            <w:r>
              <w:rPr>
                <w:rFonts w:hint="eastAsia" w:ascii="黑体" w:hAnsi="黑体" w:eastAsia="黑体" w:cs="黑体"/>
                <w:color w:val="000000"/>
                <w:kern w:val="2"/>
                <w:sz w:val="28"/>
                <w:szCs w:val="28"/>
                <w:u w:val="none" w:color="auto"/>
                <w:vertAlign w:val="baseline"/>
                <w:lang w:val="en-US" w:eastAsia="zh-CN" w:bidi="ar-SA"/>
              </w:rPr>
              <w:t>组  长：</w:t>
            </w:r>
            <w:r>
              <w:rPr>
                <w:rFonts w:hint="eastAsia" w:ascii="仿宋_GB2312" w:hAnsi="仿宋_GB2312" w:eastAsia="仿宋_GB2312" w:cs="仿宋_GB2312"/>
                <w:color w:val="000000"/>
                <w:kern w:val="2"/>
                <w:sz w:val="28"/>
                <w:szCs w:val="28"/>
                <w:u w:val="none" w:color="auto"/>
                <w:vertAlign w:val="baseline"/>
                <w:lang w:val="en-US" w:eastAsia="zh-CN" w:bidi="ar-SA"/>
              </w:rPr>
              <w:t>田建引（县委常委、常务副县长）</w:t>
            </w:r>
          </w:p>
          <w:p>
            <w:pPr>
              <w:keepNext w:val="0"/>
              <w:keepLines w:val="0"/>
              <w:pageBreakBefore w:val="0"/>
              <w:widowControl w:val="0"/>
              <w:kinsoku/>
              <w:wordWrap/>
              <w:overflowPunct/>
              <w:topLinePunct w:val="0"/>
              <w:autoSpaceDE/>
              <w:autoSpaceDN/>
              <w:bidi w:val="0"/>
              <w:adjustRightInd/>
              <w:snapToGrid w:val="0"/>
              <w:spacing w:line="320" w:lineRule="exact"/>
              <w:ind w:left="0" w:leftChars="0" w:firstLine="0" w:firstLineChars="0"/>
              <w:jc w:val="both"/>
              <w:textAlignment w:val="baseline"/>
              <w:rPr>
                <w:rFonts w:hint="eastAsia" w:ascii="仿宋_GB2312" w:hAnsi="仿宋_GB2312" w:eastAsia="仿宋_GB2312" w:cs="仿宋_GB2312"/>
                <w:color w:val="000000"/>
                <w:kern w:val="2"/>
                <w:sz w:val="28"/>
                <w:szCs w:val="28"/>
                <w:u w:val="none" w:color="auto"/>
                <w:vertAlign w:val="baseline"/>
                <w:lang w:val="en-US" w:eastAsia="zh-CN" w:bidi="ar-SA"/>
              </w:rPr>
            </w:pPr>
            <w:r>
              <w:rPr>
                <w:rFonts w:hint="eastAsia" w:ascii="黑体" w:hAnsi="黑体" w:eastAsia="黑体" w:cs="黑体"/>
                <w:color w:val="000000"/>
                <w:kern w:val="2"/>
                <w:sz w:val="28"/>
                <w:szCs w:val="28"/>
                <w:u w:val="none" w:color="auto"/>
                <w:vertAlign w:val="baseline"/>
                <w:lang w:val="en-US" w:eastAsia="zh-CN" w:bidi="ar-SA"/>
              </w:rPr>
              <w:t>副组长：</w:t>
            </w:r>
            <w:r>
              <w:rPr>
                <w:rFonts w:hint="eastAsia" w:ascii="仿宋_GB2312" w:hAnsi="仿宋_GB2312" w:eastAsia="仿宋_GB2312" w:cs="仿宋_GB2312"/>
                <w:color w:val="000000"/>
                <w:kern w:val="2"/>
                <w:sz w:val="28"/>
                <w:szCs w:val="28"/>
                <w:u w:val="none" w:color="auto"/>
                <w:vertAlign w:val="baseline"/>
                <w:lang w:val="en-US" w:eastAsia="zh-CN" w:bidi="ar-SA"/>
              </w:rPr>
              <w:t>闫茂俭（县发展改革委主任）</w:t>
            </w:r>
          </w:p>
        </w:tc>
        <w:tc>
          <w:tcPr>
            <w:tcW w:w="1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320" w:lineRule="exact"/>
              <w:ind w:left="0" w:leftChars="0" w:firstLine="0" w:firstLineChars="0"/>
              <w:jc w:val="both"/>
              <w:textAlignment w:val="baseline"/>
              <w:rPr>
                <w:rFonts w:hint="eastAsia" w:ascii="仿宋_GB2312" w:hAnsi="仿宋_GB2312" w:eastAsia="仿宋_GB2312" w:cs="仿宋_GB2312"/>
                <w:color w:val="000000"/>
                <w:kern w:val="2"/>
                <w:sz w:val="28"/>
                <w:szCs w:val="28"/>
                <w:u w:val="none" w:color="auto"/>
                <w:vertAlign w:val="baseline"/>
                <w:lang w:val="en-US" w:eastAsia="zh-CN" w:bidi="ar-SA"/>
              </w:rPr>
            </w:pPr>
            <w:r>
              <w:rPr>
                <w:rFonts w:hint="eastAsia" w:ascii="仿宋_GB2312" w:hAnsi="仿宋_GB2312" w:eastAsia="仿宋_GB2312" w:cs="仿宋_GB2312"/>
                <w:color w:val="000000"/>
                <w:kern w:val="2"/>
                <w:sz w:val="28"/>
                <w:szCs w:val="28"/>
                <w:u w:val="none" w:color="auto"/>
                <w:vertAlign w:val="baseline"/>
                <w:lang w:val="en-US" w:eastAsia="zh-CN" w:bidi="ar-SA"/>
              </w:rPr>
              <w:t>县发展改革委</w:t>
            </w:r>
          </w:p>
        </w:tc>
        <w:tc>
          <w:tcPr>
            <w:tcW w:w="23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ind w:left="0" w:leftChars="0" w:firstLine="0" w:firstLineChars="0"/>
              <w:jc w:val="both"/>
              <w:textAlignment w:val="baseline"/>
              <w:rPr>
                <w:rFonts w:hint="eastAsia" w:ascii="仿宋_GB2312" w:hAnsi="仿宋_GB2312" w:eastAsia="仿宋_GB2312" w:cs="仿宋_GB2312"/>
                <w:color w:val="000000"/>
                <w:kern w:val="2"/>
                <w:sz w:val="28"/>
                <w:szCs w:val="28"/>
                <w:u w:val="none" w:color="auto"/>
                <w:vertAlign w:val="baseline"/>
                <w:lang w:val="en-US" w:eastAsia="zh-CN" w:bidi="ar-SA"/>
              </w:rPr>
            </w:pPr>
            <w:r>
              <w:rPr>
                <w:rFonts w:hint="eastAsia" w:ascii="仿宋_GB2312" w:hAnsi="仿宋_GB2312" w:eastAsia="仿宋_GB2312" w:cs="仿宋_GB2312"/>
                <w:color w:val="000000"/>
                <w:kern w:val="2"/>
                <w:sz w:val="28"/>
                <w:szCs w:val="28"/>
                <w:u w:val="none" w:color="auto"/>
                <w:vertAlign w:val="baseline"/>
                <w:lang w:val="en-US" w:eastAsia="zh-CN" w:bidi="ar-SA"/>
              </w:rPr>
              <w:t>中国人民银行濮阳县支行、县精神文明建设服务中心、县政务服务和大数据管理局等县社会信用体系建设领导小组成员单位</w:t>
            </w:r>
          </w:p>
        </w:tc>
        <w:tc>
          <w:tcPr>
            <w:tcW w:w="59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ind w:left="0" w:leftChars="0" w:firstLine="0" w:firstLineChars="0"/>
              <w:jc w:val="both"/>
              <w:textAlignment w:val="baseline"/>
              <w:rPr>
                <w:rFonts w:hint="eastAsia" w:ascii="仿宋_GB2312" w:hAnsi="仿宋_GB2312" w:eastAsia="仿宋_GB2312" w:cs="仿宋_GB2312"/>
                <w:color w:val="000000"/>
                <w:kern w:val="2"/>
                <w:sz w:val="28"/>
                <w:szCs w:val="28"/>
                <w:u w:val="none" w:color="auto"/>
                <w:vertAlign w:val="baseline"/>
                <w:lang w:val="en-US" w:eastAsia="zh-CN" w:bidi="ar-SA"/>
              </w:rPr>
            </w:pPr>
            <w:r>
              <w:rPr>
                <w:rFonts w:hint="eastAsia" w:ascii="仿宋_GB2312" w:hAnsi="仿宋_GB2312" w:eastAsia="仿宋_GB2312" w:cs="仿宋_GB2312"/>
                <w:color w:val="000000"/>
                <w:kern w:val="2"/>
                <w:sz w:val="28"/>
                <w:szCs w:val="28"/>
                <w:u w:val="none" w:color="auto"/>
                <w:vertAlign w:val="baseline"/>
                <w:lang w:val="en-US" w:eastAsia="zh-CN" w:bidi="ar-SA"/>
              </w:rPr>
              <w:t xml:space="preserve">    进一步强化信用信息归集和共享，力争年底建成濮阳县信用信息平台网站，为优化营商环境、支撑简政放权、助力高质量发展提供信用支持。联合文明委组织市场监管、住建、税务、人社等部门每季度召开诚信“红黑榜”新闻发布会，对“红黑榜”宣布惩戒措施，营造守信光荣、失信可耻的良好社会风尚。培育和打造一批信用环境建设方面的典型案例。</w:t>
            </w:r>
          </w:p>
        </w:tc>
      </w:tr>
      <w:tr>
        <w:tblPrEx>
          <w:tblCellMar>
            <w:top w:w="0" w:type="dxa"/>
            <w:left w:w="108" w:type="dxa"/>
            <w:bottom w:w="0" w:type="dxa"/>
            <w:right w:w="108" w:type="dxa"/>
          </w:tblCellMar>
        </w:tblPrEx>
        <w:trPr>
          <w:trHeight w:val="510" w:hRule="atLeast"/>
          <w:jc w:val="center"/>
        </w:trPr>
        <w:tc>
          <w:tcPr>
            <w:tcW w:w="15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kern w:val="2"/>
                <w:sz w:val="32"/>
                <w:szCs w:val="32"/>
                <w:u w:val="none" w:color="auto"/>
                <w:vertAlign w:val="baseline"/>
                <w:lang w:val="en-US" w:eastAsia="zh-CN" w:bidi="ar-SA"/>
              </w:rPr>
            </w:pPr>
            <w:r>
              <w:rPr>
                <w:sz w:val="28"/>
              </w:rPr>
              <mc:AlternateContent>
                <mc:Choice Requires="wps">
                  <w:drawing>
                    <wp:anchor distT="0" distB="0" distL="114300" distR="114300" simplePos="0" relativeHeight="251660288" behindDoc="0" locked="0" layoutInCell="1" allowOverlap="1">
                      <wp:simplePos x="0" y="0"/>
                      <wp:positionH relativeFrom="column">
                        <wp:posOffset>-506730</wp:posOffset>
                      </wp:positionH>
                      <wp:positionV relativeFrom="paragraph">
                        <wp:posOffset>-362585</wp:posOffset>
                      </wp:positionV>
                      <wp:extent cx="398145" cy="656590"/>
                      <wp:effectExtent l="0" t="0" r="0" b="0"/>
                      <wp:wrapNone/>
                      <wp:docPr id="9" name="文本框 9"/>
                      <wp:cNvGraphicFramePr/>
                      <a:graphic xmlns:a="http://schemas.openxmlformats.org/drawingml/2006/main">
                        <a:graphicData uri="http://schemas.microsoft.com/office/word/2010/wordprocessingShape">
                          <wps:wsp>
                            <wps:cNvSpPr txBox="1"/>
                            <wps:spPr>
                              <a:xfrm>
                                <a:off x="0" y="0"/>
                                <a:ext cx="398145" cy="656590"/>
                              </a:xfrm>
                              <a:prstGeom prst="rect">
                                <a:avLst/>
                              </a:prstGeom>
                              <a:noFill/>
                              <a:ln>
                                <a:noFill/>
                              </a:ln>
                            </wps:spPr>
                            <wps:txbx>
                              <w:txbxContent>
                                <w:p>
                                  <w:pPr>
                                    <w:pStyle w:val="4"/>
                                    <w:rPr>
                                      <w:rFonts w:hint="default" w:eastAsia="宋体"/>
                                      <w:sz w:val="28"/>
                                      <w:szCs w:val="28"/>
                                      <w:lang w:val="en-US" w:eastAsia="zh-CN"/>
                                    </w:rPr>
                                  </w:pPr>
                                  <w:r>
                                    <w:rPr>
                                      <w:rFonts w:hint="eastAsia" w:eastAsia="宋体"/>
                                      <w:sz w:val="28"/>
                                      <w:szCs w:val="28"/>
                                      <w:lang w:eastAsia="zh-CN"/>
                                    </w:rPr>
                                    <w:object>
                                      <v:shape id="_x0000_i1026" o:spt="75" type="#_x0000_t75" style="height:1.05pt;width:14.3pt;" o:ole="t" filled="f" o:preferrelative="t" stroked="f" coordsize="21600,21600">
                                        <v:path/>
                                        <v:fill on="f" focussize="0,0"/>
                                        <v:stroke on="f"/>
                                        <v:imagedata r:id="rId6" o:title=""/>
                                        <o:lock v:ext="edit" aspectratio="f"/>
                                        <w10:wrap type="none"/>
                                        <w10:anchorlock/>
                                      </v:shape>
                                      <o:OLEObject Type="Embed" ProgID="Word.Document.8" ShapeID="_x0000_i1026" DrawAspect="Content" ObjectID="_1468075727" r:id="rId8">
                                        <o:LockedField>false</o:LockedField>
                                      </o:OLEObject>
                                    </w:object>
                                  </w:r>
                                  <w:r>
                                    <w:rPr>
                                      <w:rFonts w:hint="eastAsia" w:ascii="宋体" w:hAnsi="宋体" w:eastAsia="宋体" w:cs="宋体"/>
                                      <w:spacing w:val="57"/>
                                      <w:sz w:val="28"/>
                                      <w:szCs w:val="28"/>
                                      <w:lang w:val="en-US" w:eastAsia="zh-CN"/>
                                    </w:rPr>
                                    <w:t>-</w:t>
                                  </w:r>
                                  <w:r>
                                    <w:rPr>
                                      <w:rFonts w:hint="eastAsia" w:ascii="宋体" w:hAnsi="宋体" w:eastAsia="宋体" w:cs="宋体"/>
                                      <w:sz w:val="28"/>
                                      <w:szCs w:val="28"/>
                                      <w:lang w:val="en-US" w:eastAsia="zh-CN"/>
                                    </w:rPr>
                                    <w:t>6</w:t>
                                  </w:r>
                                  <w:r>
                                    <w:rPr>
                                      <w:rFonts w:hint="eastAsia" w:ascii="宋体" w:hAnsi="宋体" w:eastAsia="宋体" w:cs="宋体"/>
                                      <w:spacing w:val="57"/>
                                      <w:sz w:val="28"/>
                                      <w:szCs w:val="28"/>
                                      <w:lang w:val="en-US" w:eastAsia="zh-CN"/>
                                    </w:rPr>
                                    <w:t>-</w:t>
                                  </w:r>
                                </w:p>
                                <w:p/>
                              </w:txbxContent>
                            </wps:txbx>
                            <wps:bodyPr vert="eaVert" upright="1"/>
                          </wps:wsp>
                        </a:graphicData>
                      </a:graphic>
                    </wp:anchor>
                  </w:drawing>
                </mc:Choice>
                <mc:Fallback>
                  <w:pict>
                    <v:shape id="_x0000_s1026" o:spid="_x0000_s1026" o:spt="202" type="#_x0000_t202" style="position:absolute;left:0pt;margin-left:-39.9pt;margin-top:-28.55pt;height:51.7pt;width:31.35pt;z-index:251660288;mso-width-relative:page;mso-height-relative:page;" filled="f" stroked="f" coordsize="21600,21600" o:gfxdata="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I/P0E9sAAAAKAQAADwAAAAAAAAABACAAAAAiAAAAZHJzL2Rvd25yZXYueG1sUEsBAhQA&#10;FAAAAAgAh07iQAsHYIa2AQAAWwMAAA4AAAAAAAAAAQAgAAAAKgEAAGRycy9lMm9Eb2MueG1sUEsF&#10;BgAAAAAGAAYAWQEAAFIFAAAAAA==&#10;">
                      <v:path/>
                      <v:fill on="f" focussize="0,0"/>
                      <v:stroke on="f"/>
                      <v:imagedata o:title=""/>
                      <o:lock v:ext="edit" aspectratio="f"/>
                      <v:textbox style="layout-flow:vertical-ideographic;">
                        <w:txbxContent>
                          <w:p>
                            <w:pPr>
                              <w:pStyle w:val="4"/>
                              <w:rPr>
                                <w:rFonts w:hint="default" w:eastAsia="宋体"/>
                                <w:sz w:val="28"/>
                                <w:szCs w:val="28"/>
                                <w:lang w:val="en-US" w:eastAsia="zh-CN"/>
                              </w:rPr>
                            </w:pPr>
                            <w:r>
                              <w:rPr>
                                <w:rFonts w:hint="eastAsia" w:eastAsia="宋体"/>
                                <w:sz w:val="28"/>
                                <w:szCs w:val="28"/>
                                <w:lang w:eastAsia="zh-CN"/>
                              </w:rPr>
                              <w:object>
                                <v:shape id="_x0000_i1026" o:spt="75" type="#_x0000_t75" style="height:1.05pt;width:14.3pt;" o:ole="t" filled="f" o:preferrelative="t" stroked="f" coordsize="21600,21600">
                                  <v:path/>
                                  <v:fill on="f" focussize="0,0"/>
                                  <v:stroke on="f"/>
                                  <v:imagedata r:id="rId6" o:title=""/>
                                  <o:lock v:ext="edit" aspectratio="f"/>
                                  <w10:wrap type="none"/>
                                  <w10:anchorlock/>
                                </v:shape>
                                <o:OLEObject Type="Embed" ProgID="Word.Document.8" ShapeID="_x0000_i1026" DrawAspect="Content" ObjectID="_1468075728" r:id="rId9">
                                  <o:LockedField>false</o:LockedField>
                                </o:OLEObject>
                              </w:object>
                            </w:r>
                            <w:r>
                              <w:rPr>
                                <w:rFonts w:hint="eastAsia" w:ascii="宋体" w:hAnsi="宋体" w:eastAsia="宋体" w:cs="宋体"/>
                                <w:spacing w:val="57"/>
                                <w:sz w:val="28"/>
                                <w:szCs w:val="28"/>
                                <w:lang w:val="en-US" w:eastAsia="zh-CN"/>
                              </w:rPr>
                              <w:t>-</w:t>
                            </w:r>
                            <w:r>
                              <w:rPr>
                                <w:rFonts w:hint="eastAsia" w:ascii="宋体" w:hAnsi="宋体" w:eastAsia="宋体" w:cs="宋体"/>
                                <w:sz w:val="28"/>
                                <w:szCs w:val="28"/>
                                <w:lang w:val="en-US" w:eastAsia="zh-CN"/>
                              </w:rPr>
                              <w:t>6</w:t>
                            </w:r>
                            <w:r>
                              <w:rPr>
                                <w:rFonts w:hint="eastAsia" w:ascii="宋体" w:hAnsi="宋体" w:eastAsia="宋体" w:cs="宋体"/>
                                <w:spacing w:val="57"/>
                                <w:sz w:val="28"/>
                                <w:szCs w:val="28"/>
                                <w:lang w:val="en-US" w:eastAsia="zh-CN"/>
                              </w:rPr>
                              <w:t>-</w:t>
                            </w:r>
                          </w:p>
                          <w:p/>
                        </w:txbxContent>
                      </v:textbox>
                    </v:shape>
                  </w:pict>
                </mc:Fallback>
              </mc:AlternateContent>
            </w:r>
            <w:r>
              <w:rPr>
                <w:rFonts w:hint="eastAsia" w:ascii="黑体" w:hAnsi="黑体" w:eastAsia="黑体" w:cs="黑体"/>
                <w:sz w:val="32"/>
                <w:szCs w:val="32"/>
                <w:u w:val="none" w:color="auto"/>
                <w:vertAlign w:val="baseline"/>
                <w:lang w:val="en-US" w:eastAsia="zh-CN"/>
              </w:rPr>
              <w:t>专班名称</w:t>
            </w:r>
          </w:p>
        </w:tc>
        <w:tc>
          <w:tcPr>
            <w:tcW w:w="2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kern w:val="2"/>
                <w:sz w:val="32"/>
                <w:szCs w:val="32"/>
                <w:u w:val="none" w:color="auto"/>
                <w:vertAlign w:val="baseline"/>
                <w:lang w:val="en-US" w:eastAsia="zh-CN" w:bidi="ar-SA"/>
              </w:rPr>
            </w:pPr>
            <w:r>
              <w:rPr>
                <w:rFonts w:hint="eastAsia" w:ascii="黑体" w:hAnsi="黑体" w:eastAsia="黑体" w:cs="黑体"/>
                <w:sz w:val="32"/>
                <w:szCs w:val="32"/>
                <w:u w:val="none" w:color="auto"/>
                <w:vertAlign w:val="baseline"/>
                <w:lang w:val="en-US" w:eastAsia="zh-CN"/>
              </w:rPr>
              <w:t>专班人员组成</w:t>
            </w:r>
          </w:p>
        </w:tc>
        <w:tc>
          <w:tcPr>
            <w:tcW w:w="1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kern w:val="2"/>
                <w:sz w:val="32"/>
                <w:szCs w:val="32"/>
                <w:u w:val="none" w:color="auto"/>
                <w:vertAlign w:val="baseline"/>
                <w:lang w:val="en-US" w:eastAsia="zh-CN" w:bidi="ar-SA"/>
              </w:rPr>
            </w:pPr>
            <w:r>
              <w:rPr>
                <w:rFonts w:hint="eastAsia" w:ascii="黑体" w:hAnsi="黑体" w:eastAsia="黑体" w:cs="黑体"/>
                <w:sz w:val="32"/>
                <w:szCs w:val="32"/>
                <w:u w:val="none" w:color="auto"/>
                <w:vertAlign w:val="baseline"/>
                <w:lang w:val="en-US" w:eastAsia="zh-CN"/>
              </w:rPr>
              <w:t>牵头单位</w:t>
            </w:r>
          </w:p>
        </w:tc>
        <w:tc>
          <w:tcPr>
            <w:tcW w:w="23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kern w:val="2"/>
                <w:sz w:val="32"/>
                <w:szCs w:val="32"/>
                <w:u w:val="none" w:color="auto"/>
                <w:vertAlign w:val="baseline"/>
                <w:lang w:val="en-US" w:eastAsia="zh-CN" w:bidi="ar-SA"/>
              </w:rPr>
            </w:pPr>
            <w:r>
              <w:rPr>
                <w:rFonts w:hint="eastAsia" w:ascii="黑体" w:hAnsi="黑体" w:eastAsia="黑体" w:cs="黑体"/>
                <w:sz w:val="32"/>
                <w:szCs w:val="32"/>
                <w:u w:val="none" w:color="auto"/>
                <w:vertAlign w:val="baseline"/>
                <w:lang w:val="en-US" w:eastAsia="zh-CN"/>
              </w:rPr>
              <w:t>配合单位</w:t>
            </w:r>
          </w:p>
        </w:tc>
        <w:tc>
          <w:tcPr>
            <w:tcW w:w="59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kern w:val="2"/>
                <w:sz w:val="32"/>
                <w:szCs w:val="32"/>
                <w:u w:val="none" w:color="auto"/>
                <w:vertAlign w:val="baseline"/>
                <w:lang w:val="en-US" w:eastAsia="zh-CN" w:bidi="ar-SA"/>
              </w:rPr>
            </w:pPr>
            <w:r>
              <w:rPr>
                <w:rFonts w:hint="eastAsia" w:ascii="黑体" w:hAnsi="黑体" w:eastAsia="黑体" w:cs="黑体"/>
                <w:sz w:val="32"/>
                <w:szCs w:val="32"/>
                <w:u w:val="none" w:color="auto"/>
                <w:vertAlign w:val="baseline"/>
                <w:lang w:val="en-US" w:eastAsia="zh-CN"/>
              </w:rPr>
              <w:t>重点任务</w:t>
            </w:r>
          </w:p>
        </w:tc>
      </w:tr>
      <w:tr>
        <w:tblPrEx>
          <w:tblCellMar>
            <w:top w:w="0" w:type="dxa"/>
            <w:left w:w="108" w:type="dxa"/>
            <w:bottom w:w="0" w:type="dxa"/>
            <w:right w:w="108" w:type="dxa"/>
          </w:tblCellMar>
        </w:tblPrEx>
        <w:trPr>
          <w:trHeight w:val="7975" w:hRule="atLeast"/>
          <w:jc w:val="center"/>
        </w:trPr>
        <w:tc>
          <w:tcPr>
            <w:tcW w:w="15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楷体" w:hAnsi="楷体" w:eastAsia="楷体" w:cs="楷体"/>
                <w:color w:val="000000"/>
                <w:kern w:val="2"/>
                <w:sz w:val="28"/>
                <w:szCs w:val="28"/>
                <w:u w:val="none" w:color="auto"/>
                <w:vertAlign w:val="baseline"/>
                <w:lang w:val="en-US" w:eastAsia="zh-CN" w:bidi="ar-SA"/>
              </w:rPr>
            </w:pPr>
            <w:r>
              <w:rPr>
                <w:rFonts w:hint="eastAsia" w:ascii="楷体" w:hAnsi="楷体" w:eastAsia="楷体" w:cs="楷体"/>
                <w:color w:val="000000"/>
                <w:kern w:val="2"/>
                <w:sz w:val="28"/>
                <w:szCs w:val="28"/>
                <w:u w:val="none" w:color="auto"/>
                <w:vertAlign w:val="baseline"/>
                <w:lang w:val="en-US" w:eastAsia="zh-CN" w:bidi="ar-SA"/>
              </w:rPr>
              <w:t>企业权益保护</w:t>
            </w:r>
          </w:p>
        </w:tc>
        <w:tc>
          <w:tcPr>
            <w:tcW w:w="2697" w:type="dxa"/>
            <w:tcBorders>
              <w:top w:val="single" w:color="000000" w:sz="4" w:space="0"/>
              <w:left w:val="single" w:color="000000" w:sz="4" w:space="0"/>
              <w:bottom w:val="single" w:color="000000" w:sz="4" w:space="0"/>
              <w:right w:val="single" w:color="000000"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val="0"/>
              <w:spacing w:line="320" w:lineRule="exact"/>
              <w:ind w:left="0" w:leftChars="0" w:firstLine="0" w:firstLineChars="0"/>
              <w:jc w:val="both"/>
              <w:rPr>
                <w:rFonts w:hint="eastAsia" w:ascii="仿宋_GB2312" w:hAnsi="仿宋_GB2312" w:eastAsia="仿宋_GB2312" w:cs="仿宋_GB2312"/>
                <w:color w:val="000000"/>
                <w:kern w:val="2"/>
                <w:sz w:val="28"/>
                <w:szCs w:val="28"/>
                <w:u w:val="none" w:color="auto"/>
                <w:vertAlign w:val="baseline"/>
                <w:lang w:val="en-US" w:eastAsia="zh-CN" w:bidi="ar-SA"/>
              </w:rPr>
            </w:pPr>
            <w:r>
              <w:rPr>
                <w:rFonts w:hint="eastAsia" w:ascii="黑体" w:hAnsi="黑体" w:eastAsia="黑体" w:cs="黑体"/>
                <w:color w:val="000000"/>
                <w:kern w:val="2"/>
                <w:sz w:val="28"/>
                <w:szCs w:val="28"/>
                <w:u w:val="none" w:color="auto"/>
                <w:vertAlign w:val="baseline"/>
                <w:lang w:val="en-US" w:eastAsia="zh-CN" w:bidi="ar-SA"/>
              </w:rPr>
              <w:t>组  长：</w:t>
            </w:r>
            <w:r>
              <w:rPr>
                <w:rFonts w:hint="eastAsia" w:ascii="仿宋_GB2312" w:hAnsi="仿宋_GB2312" w:eastAsia="仿宋_GB2312" w:cs="仿宋_GB2312"/>
                <w:color w:val="000000"/>
                <w:kern w:val="2"/>
                <w:sz w:val="28"/>
                <w:szCs w:val="28"/>
                <w:u w:val="none" w:color="auto"/>
                <w:vertAlign w:val="baseline"/>
                <w:lang w:val="en-US" w:eastAsia="zh-CN" w:bidi="ar-SA"/>
              </w:rPr>
              <w:t>郝胜锋（县委常委、县委政法委书记）</w:t>
            </w:r>
          </w:p>
          <w:p>
            <w:pPr>
              <w:pStyle w:val="8"/>
              <w:keepNext w:val="0"/>
              <w:keepLines w:val="0"/>
              <w:pageBreakBefore w:val="0"/>
              <w:widowControl w:val="0"/>
              <w:kinsoku/>
              <w:wordWrap/>
              <w:overflowPunct/>
              <w:topLinePunct w:val="0"/>
              <w:autoSpaceDE/>
              <w:autoSpaceDN/>
              <w:bidi w:val="0"/>
              <w:adjustRightInd/>
              <w:snapToGrid w:val="0"/>
              <w:spacing w:line="320" w:lineRule="exact"/>
              <w:ind w:left="0" w:leftChars="0" w:firstLine="0" w:firstLineChars="0"/>
              <w:jc w:val="both"/>
              <w:rPr>
                <w:rFonts w:hint="eastAsia" w:ascii="仿宋_GB2312" w:hAnsi="仿宋_GB2312" w:eastAsia="仿宋_GB2312" w:cs="仿宋_GB2312"/>
                <w:color w:val="000000"/>
                <w:kern w:val="2"/>
                <w:sz w:val="28"/>
                <w:szCs w:val="28"/>
                <w:u w:val="none" w:color="auto"/>
                <w:vertAlign w:val="baseline"/>
                <w:lang w:val="en-US" w:eastAsia="zh-CN" w:bidi="ar-SA"/>
              </w:rPr>
            </w:pPr>
            <w:r>
              <w:rPr>
                <w:rFonts w:hint="eastAsia" w:ascii="黑体" w:hAnsi="黑体" w:eastAsia="黑体" w:cs="黑体"/>
                <w:color w:val="000000"/>
                <w:kern w:val="2"/>
                <w:sz w:val="28"/>
                <w:szCs w:val="28"/>
                <w:u w:val="none" w:color="auto"/>
                <w:vertAlign w:val="baseline"/>
                <w:lang w:val="en-US" w:eastAsia="zh-CN" w:bidi="ar-SA"/>
              </w:rPr>
              <w:t>副组长：</w:t>
            </w:r>
            <w:r>
              <w:rPr>
                <w:rFonts w:hint="eastAsia" w:ascii="仿宋_GB2312" w:hAnsi="仿宋_GB2312" w:eastAsia="仿宋_GB2312" w:cs="仿宋_GB2312"/>
                <w:color w:val="000000"/>
                <w:kern w:val="2"/>
                <w:sz w:val="28"/>
                <w:szCs w:val="28"/>
                <w:u w:val="none" w:color="auto"/>
                <w:vertAlign w:val="baseline"/>
                <w:lang w:val="en-US" w:eastAsia="zh-CN" w:bidi="ar-SA"/>
              </w:rPr>
              <w:t>刘合国（县公安局局长）</w:t>
            </w:r>
          </w:p>
          <w:p>
            <w:pPr>
              <w:pStyle w:val="8"/>
              <w:keepNext w:val="0"/>
              <w:keepLines w:val="0"/>
              <w:pageBreakBefore w:val="0"/>
              <w:widowControl w:val="0"/>
              <w:kinsoku/>
              <w:wordWrap/>
              <w:overflowPunct/>
              <w:topLinePunct w:val="0"/>
              <w:autoSpaceDE/>
              <w:autoSpaceDN/>
              <w:bidi w:val="0"/>
              <w:adjustRightInd/>
              <w:snapToGrid w:val="0"/>
              <w:spacing w:line="320" w:lineRule="exact"/>
              <w:ind w:left="0" w:leftChars="0" w:firstLine="0" w:firstLineChars="0"/>
              <w:jc w:val="both"/>
              <w:rPr>
                <w:rFonts w:hint="eastAsia" w:ascii="仿宋_GB2312" w:hAnsi="仿宋_GB2312" w:eastAsia="仿宋_GB2312" w:cs="仿宋_GB2312"/>
                <w:color w:val="000000"/>
                <w:kern w:val="2"/>
                <w:sz w:val="28"/>
                <w:szCs w:val="28"/>
                <w:u w:val="none" w:color="auto"/>
                <w:vertAlign w:val="baseline"/>
                <w:lang w:val="en-US" w:eastAsia="zh-CN" w:bidi="ar-SA"/>
              </w:rPr>
            </w:pPr>
            <w:r>
              <w:rPr>
                <w:rFonts w:hint="eastAsia" w:ascii="仿宋_GB2312" w:hAnsi="仿宋_GB2312" w:eastAsia="仿宋_GB2312" w:cs="仿宋_GB2312"/>
                <w:color w:val="000000"/>
                <w:kern w:val="2"/>
                <w:sz w:val="28"/>
                <w:szCs w:val="28"/>
                <w:u w:val="none" w:color="auto"/>
                <w:vertAlign w:val="baseline"/>
                <w:lang w:val="en-US" w:eastAsia="zh-CN" w:bidi="ar-SA"/>
              </w:rPr>
              <w:t xml:space="preserve">        韩  军（县人民法院院长）</w:t>
            </w:r>
          </w:p>
          <w:p>
            <w:pPr>
              <w:pStyle w:val="8"/>
              <w:keepNext w:val="0"/>
              <w:keepLines w:val="0"/>
              <w:pageBreakBefore w:val="0"/>
              <w:widowControl w:val="0"/>
              <w:kinsoku/>
              <w:wordWrap/>
              <w:overflowPunct/>
              <w:topLinePunct w:val="0"/>
              <w:autoSpaceDE/>
              <w:autoSpaceDN/>
              <w:bidi w:val="0"/>
              <w:adjustRightInd/>
              <w:snapToGrid w:val="0"/>
              <w:spacing w:line="320" w:lineRule="exact"/>
              <w:ind w:left="0" w:leftChars="0" w:firstLine="0" w:firstLineChars="0"/>
              <w:jc w:val="both"/>
              <w:rPr>
                <w:rFonts w:hint="eastAsia" w:ascii="仿宋_GB2312" w:hAnsi="仿宋_GB2312" w:eastAsia="仿宋_GB2312" w:cs="仿宋_GB2312"/>
                <w:color w:val="000000"/>
                <w:kern w:val="2"/>
                <w:sz w:val="28"/>
                <w:szCs w:val="28"/>
                <w:u w:val="none" w:color="auto"/>
                <w:vertAlign w:val="baseline"/>
                <w:lang w:val="en-US" w:eastAsia="zh-CN" w:bidi="ar-SA"/>
              </w:rPr>
            </w:pPr>
            <w:r>
              <w:rPr>
                <w:rFonts w:hint="eastAsia" w:ascii="仿宋_GB2312" w:hAnsi="仿宋_GB2312" w:eastAsia="仿宋_GB2312" w:cs="仿宋_GB2312"/>
                <w:color w:val="000000"/>
                <w:kern w:val="2"/>
                <w:sz w:val="28"/>
                <w:szCs w:val="28"/>
                <w:u w:val="none" w:color="auto"/>
                <w:vertAlign w:val="baseline"/>
                <w:lang w:val="en-US" w:eastAsia="zh-CN" w:bidi="ar-SA"/>
              </w:rPr>
              <w:t xml:space="preserve">        裴大伟（县人民检察院院长）</w:t>
            </w:r>
          </w:p>
          <w:p>
            <w:pPr>
              <w:pStyle w:val="8"/>
              <w:keepNext w:val="0"/>
              <w:keepLines w:val="0"/>
              <w:pageBreakBefore w:val="0"/>
              <w:widowControl w:val="0"/>
              <w:kinsoku/>
              <w:wordWrap/>
              <w:overflowPunct/>
              <w:topLinePunct w:val="0"/>
              <w:autoSpaceDE/>
              <w:autoSpaceDN/>
              <w:bidi w:val="0"/>
              <w:adjustRightInd/>
              <w:snapToGrid w:val="0"/>
              <w:spacing w:line="320" w:lineRule="exact"/>
              <w:ind w:left="0" w:leftChars="0" w:firstLine="0" w:firstLineChars="0"/>
              <w:jc w:val="both"/>
              <w:rPr>
                <w:rFonts w:hint="eastAsia" w:ascii="仿宋_GB2312" w:hAnsi="仿宋_GB2312" w:eastAsia="仿宋_GB2312" w:cs="仿宋_GB2312"/>
                <w:color w:val="000000"/>
                <w:kern w:val="2"/>
                <w:sz w:val="28"/>
                <w:szCs w:val="28"/>
                <w:u w:val="none" w:color="auto"/>
                <w:vertAlign w:val="baseline"/>
                <w:lang w:val="en-US" w:eastAsia="zh-CN" w:bidi="ar-SA"/>
              </w:rPr>
            </w:pPr>
            <w:r>
              <w:rPr>
                <w:rFonts w:hint="eastAsia" w:ascii="仿宋_GB2312" w:hAnsi="仿宋_GB2312" w:eastAsia="仿宋_GB2312" w:cs="仿宋_GB2312"/>
                <w:color w:val="000000"/>
                <w:kern w:val="2"/>
                <w:sz w:val="28"/>
                <w:szCs w:val="28"/>
                <w:u w:val="none" w:color="auto"/>
                <w:vertAlign w:val="baseline"/>
                <w:lang w:val="en-US" w:eastAsia="zh-CN" w:bidi="ar-SA"/>
              </w:rPr>
              <w:t xml:space="preserve">        王晓辉（县司法局局长）</w:t>
            </w:r>
          </w:p>
        </w:tc>
        <w:tc>
          <w:tcPr>
            <w:tcW w:w="1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rPr>
                <w:rFonts w:hint="eastAsia" w:ascii="仿宋_GB2312" w:hAnsi="仿宋_GB2312" w:eastAsia="仿宋_GB2312" w:cs="仿宋_GB2312"/>
                <w:color w:val="000000"/>
                <w:kern w:val="2"/>
                <w:sz w:val="28"/>
                <w:szCs w:val="28"/>
                <w:u w:val="none" w:color="auto"/>
                <w:vertAlign w:val="baseline"/>
                <w:lang w:val="en-US" w:eastAsia="zh-CN" w:bidi="ar-SA"/>
              </w:rPr>
            </w:pPr>
            <w:r>
              <w:rPr>
                <w:rFonts w:hint="eastAsia" w:ascii="仿宋_GB2312" w:hAnsi="仿宋_GB2312" w:eastAsia="仿宋_GB2312" w:cs="仿宋_GB2312"/>
                <w:color w:val="000000"/>
                <w:kern w:val="2"/>
                <w:sz w:val="28"/>
                <w:szCs w:val="28"/>
                <w:u w:val="none" w:color="auto"/>
                <w:vertAlign w:val="baseline"/>
                <w:lang w:val="en-US" w:eastAsia="zh-CN" w:bidi="ar-SA"/>
              </w:rPr>
              <w:t>县委政法委</w:t>
            </w:r>
          </w:p>
        </w:tc>
        <w:tc>
          <w:tcPr>
            <w:tcW w:w="23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2"/>
                <w:sz w:val="28"/>
                <w:szCs w:val="28"/>
                <w:u w:val="none" w:color="auto"/>
                <w:vertAlign w:val="baseline"/>
                <w:lang w:val="en-US" w:eastAsia="zh-CN" w:bidi="ar-SA"/>
              </w:rPr>
            </w:pPr>
            <w:r>
              <w:rPr>
                <w:rFonts w:hint="eastAsia" w:ascii="仿宋_GB2312" w:hAnsi="仿宋_GB2312" w:eastAsia="仿宋_GB2312" w:cs="仿宋_GB2312"/>
                <w:color w:val="000000"/>
                <w:kern w:val="2"/>
                <w:sz w:val="28"/>
                <w:szCs w:val="28"/>
                <w:u w:val="none" w:color="auto"/>
                <w:vertAlign w:val="baseline"/>
                <w:lang w:val="en-US" w:eastAsia="zh-CN" w:bidi="ar-SA"/>
              </w:rPr>
              <w:t>县公安局、县人民法院、县人民检察院、县司法局</w:t>
            </w:r>
          </w:p>
        </w:tc>
        <w:tc>
          <w:tcPr>
            <w:tcW w:w="5982" w:type="dxa"/>
            <w:tcBorders>
              <w:top w:val="single" w:color="000000" w:sz="4" w:space="0"/>
              <w:left w:val="single" w:color="000000" w:sz="4" w:space="0"/>
              <w:bottom w:val="single" w:color="000000" w:sz="4" w:space="0"/>
              <w:right w:val="single" w:color="000000"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val="0"/>
              <w:spacing w:line="320" w:lineRule="exact"/>
              <w:ind w:left="0" w:leftChars="0" w:firstLine="0" w:firstLineChars="0"/>
              <w:jc w:val="both"/>
              <w:rPr>
                <w:rFonts w:hint="eastAsia" w:ascii="仿宋_GB2312" w:hAnsi="仿宋_GB2312" w:eastAsia="仿宋_GB2312" w:cs="仿宋_GB2312"/>
                <w:color w:val="000000"/>
                <w:kern w:val="2"/>
                <w:sz w:val="28"/>
                <w:szCs w:val="28"/>
                <w:u w:val="none" w:color="auto"/>
                <w:vertAlign w:val="baseline"/>
                <w:lang w:val="en-US" w:eastAsia="zh-CN" w:bidi="ar-SA"/>
              </w:rPr>
            </w:pPr>
            <w:r>
              <w:rPr>
                <w:rFonts w:hint="eastAsia" w:ascii="仿宋_GB2312" w:hAnsi="仿宋_GB2312" w:eastAsia="仿宋_GB2312" w:cs="仿宋_GB2312"/>
                <w:color w:val="000000"/>
                <w:kern w:val="2"/>
                <w:sz w:val="28"/>
                <w:szCs w:val="28"/>
                <w:u w:val="none" w:color="auto"/>
                <w:vertAlign w:val="baseline"/>
                <w:lang w:val="en-US" w:eastAsia="zh-CN" w:bidi="ar-SA"/>
              </w:rPr>
              <w:t xml:space="preserve">    县委政法委牵头，公、检、法、司配合共同开展扫黑除恶工作。狠抓执法办案第一要务，推动执行规范化建设和执行质效显著提升，强化对执行质效的实时监控和动态监管。持续推进繁简分流，进一步提升网上立案、庭审，做好“两个一站式”平台建设，加强“</w:t>
            </w:r>
            <w:r>
              <w:rPr>
                <w:rFonts w:hint="default" w:ascii="Times New Roman" w:hAnsi="Times New Roman" w:eastAsia="仿宋_GB2312" w:cs="Times New Roman"/>
                <w:color w:val="000000"/>
                <w:kern w:val="2"/>
                <w:sz w:val="28"/>
                <w:szCs w:val="28"/>
                <w:u w:val="none" w:color="auto"/>
                <w:vertAlign w:val="baseline"/>
                <w:lang w:val="en-US" w:eastAsia="zh-CN" w:bidi="ar-SA"/>
              </w:rPr>
              <w:t>12368</w:t>
            </w:r>
            <w:r>
              <w:rPr>
                <w:rFonts w:hint="eastAsia" w:ascii="仿宋_GB2312" w:hAnsi="仿宋_GB2312" w:eastAsia="仿宋_GB2312" w:cs="仿宋_GB2312"/>
                <w:color w:val="000000"/>
                <w:kern w:val="2"/>
                <w:sz w:val="28"/>
                <w:szCs w:val="28"/>
                <w:u w:val="none" w:color="auto"/>
                <w:vertAlign w:val="baseline"/>
                <w:lang w:val="en-US" w:eastAsia="zh-CN" w:bidi="ar-SA"/>
              </w:rPr>
              <w:t>”平台建设，构建执行集约化新模式。发挥破产制度的市场救治功能，优化破产案件审理机制；常态化开展扫黑除恶工作，依法从严打击侵犯企业财产权等犯罪行为。依法快查快处针对企业家的故意伤害、非法拘禁等违法犯罪案件。依法从严打击侵犯企业财产权、知识产权等犯罪行为。深入开展涉民企“挂案”清理专项工作。坚持涉民企案件，少捕慎诉理念。用心用情护航民企发展，提供点对点菜单式法制服务。优化公共法律服务供给，优化行政执法环境。发现和打造一批企业权益保护的典型案例。</w:t>
            </w:r>
          </w:p>
        </w:tc>
      </w:tr>
      <w:tr>
        <w:tblPrEx>
          <w:tblCellMar>
            <w:top w:w="0" w:type="dxa"/>
            <w:left w:w="108" w:type="dxa"/>
            <w:bottom w:w="0" w:type="dxa"/>
            <w:right w:w="108" w:type="dxa"/>
          </w:tblCellMar>
        </w:tblPrEx>
        <w:trPr>
          <w:trHeight w:val="510" w:hRule="atLeast"/>
          <w:jc w:val="center"/>
        </w:trPr>
        <w:tc>
          <w:tcPr>
            <w:tcW w:w="15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kern w:val="2"/>
                <w:sz w:val="32"/>
                <w:szCs w:val="32"/>
                <w:u w:val="none" w:color="auto"/>
                <w:vertAlign w:val="baseline"/>
                <w:lang w:val="en-US" w:eastAsia="zh-CN" w:bidi="ar-SA"/>
              </w:rPr>
            </w:pPr>
            <w:r>
              <w:rPr>
                <w:rFonts w:hint="eastAsia" w:ascii="黑体" w:hAnsi="黑体" w:eastAsia="黑体" w:cs="黑体"/>
                <w:sz w:val="32"/>
                <w:szCs w:val="32"/>
                <w:u w:val="none" w:color="auto"/>
                <w:vertAlign w:val="baseline"/>
                <w:lang w:val="en-US" w:eastAsia="zh-CN"/>
              </w:rPr>
              <w:t>专班名称</w:t>
            </w:r>
          </w:p>
        </w:tc>
        <w:tc>
          <w:tcPr>
            <w:tcW w:w="2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kern w:val="2"/>
                <w:sz w:val="32"/>
                <w:szCs w:val="32"/>
                <w:u w:val="none" w:color="auto"/>
                <w:vertAlign w:val="baseline"/>
                <w:lang w:val="en-US" w:eastAsia="zh-CN" w:bidi="ar-SA"/>
              </w:rPr>
            </w:pPr>
            <w:r>
              <w:rPr>
                <w:sz w:val="28"/>
              </w:rPr>
              <mc:AlternateContent>
                <mc:Choice Requires="wps">
                  <w:drawing>
                    <wp:anchor distT="0" distB="0" distL="114300" distR="114300" simplePos="0" relativeHeight="251665408" behindDoc="0" locked="0" layoutInCell="1" allowOverlap="1">
                      <wp:simplePos x="0" y="0"/>
                      <wp:positionH relativeFrom="column">
                        <wp:posOffset>-1419225</wp:posOffset>
                      </wp:positionH>
                      <wp:positionV relativeFrom="paragraph">
                        <wp:posOffset>5520690</wp:posOffset>
                      </wp:positionV>
                      <wp:extent cx="366395" cy="656590"/>
                      <wp:effectExtent l="0" t="0" r="0" b="0"/>
                      <wp:wrapNone/>
                      <wp:docPr id="6" name="文本框 6"/>
                      <wp:cNvGraphicFramePr/>
                      <a:graphic xmlns:a="http://schemas.openxmlformats.org/drawingml/2006/main">
                        <a:graphicData uri="http://schemas.microsoft.com/office/word/2010/wordprocessingShape">
                          <wps:wsp>
                            <wps:cNvSpPr txBox="1"/>
                            <wps:spPr>
                              <a:xfrm>
                                <a:off x="0" y="0"/>
                                <a:ext cx="366395" cy="656590"/>
                              </a:xfrm>
                              <a:prstGeom prst="rect">
                                <a:avLst/>
                              </a:prstGeom>
                              <a:noFill/>
                              <a:ln>
                                <a:noFill/>
                              </a:ln>
                            </wps:spPr>
                            <wps:txbx>
                              <w:txbxContent>
                                <w:p>
                                  <w:pPr>
                                    <w:pStyle w:val="4"/>
                                    <w:rPr>
                                      <w:rFonts w:hint="default" w:eastAsia="宋体"/>
                                      <w:sz w:val="28"/>
                                      <w:szCs w:val="28"/>
                                      <w:lang w:val="en-US" w:eastAsia="zh-CN"/>
                                    </w:rPr>
                                  </w:pPr>
                                  <w:r>
                                    <w:rPr>
                                      <w:rFonts w:hint="eastAsia" w:eastAsia="宋体"/>
                                      <w:sz w:val="28"/>
                                      <w:szCs w:val="28"/>
                                      <w:lang w:eastAsia="zh-CN"/>
                                    </w:rPr>
                                    <w:object>
                                      <v:shape id="_x0000_i1027" o:spt="75" type="#_x0000_t75" style="height:1.05pt;width:14.3pt;" o:ole="t" filled="f" o:preferrelative="t" stroked="f" coordsize="21600,21600">
                                        <v:path/>
                                        <v:fill on="f" focussize="0,0"/>
                                        <v:stroke on="f"/>
                                        <v:imagedata r:id="rId6" o:title=""/>
                                        <o:lock v:ext="edit" aspectratio="f"/>
                                        <w10:wrap type="none"/>
                                        <w10:anchorlock/>
                                      </v:shape>
                                      <o:OLEObject Type="Embed" ProgID="Word.Document.8" ShapeID="_x0000_i1027" DrawAspect="Content" ObjectID="_1468075729" r:id="rId10">
                                        <o:LockedField>false</o:LockedField>
                                      </o:OLEObject>
                                    </w:object>
                                  </w:r>
                                  <w:r>
                                    <w:rPr>
                                      <w:rFonts w:hint="eastAsia" w:ascii="宋体" w:hAnsi="宋体" w:eastAsia="宋体" w:cs="宋体"/>
                                      <w:spacing w:val="57"/>
                                      <w:sz w:val="28"/>
                                      <w:szCs w:val="28"/>
                                      <w:lang w:val="en-US" w:eastAsia="zh-CN"/>
                                    </w:rPr>
                                    <w:t>-</w:t>
                                  </w:r>
                                  <w:r>
                                    <w:rPr>
                                      <w:rFonts w:hint="eastAsia" w:ascii="宋体" w:hAnsi="宋体" w:eastAsia="宋体" w:cs="宋体"/>
                                      <w:sz w:val="28"/>
                                      <w:szCs w:val="28"/>
                                      <w:lang w:val="en-US" w:eastAsia="zh-CN"/>
                                    </w:rPr>
                                    <w:t>7</w:t>
                                  </w:r>
                                  <w:r>
                                    <w:rPr>
                                      <w:rFonts w:hint="eastAsia" w:ascii="宋体" w:hAnsi="宋体" w:eastAsia="宋体" w:cs="宋体"/>
                                      <w:spacing w:val="57"/>
                                      <w:sz w:val="28"/>
                                      <w:szCs w:val="28"/>
                                      <w:lang w:val="en-US" w:eastAsia="zh-CN"/>
                                    </w:rPr>
                                    <w:t>-</w:t>
                                  </w:r>
                                </w:p>
                                <w:p/>
                              </w:txbxContent>
                            </wps:txbx>
                            <wps:bodyPr vert="eaVert" upright="1"/>
                          </wps:wsp>
                        </a:graphicData>
                      </a:graphic>
                    </wp:anchor>
                  </w:drawing>
                </mc:Choice>
                <mc:Fallback>
                  <w:pict>
                    <v:shape id="_x0000_s1026" o:spid="_x0000_s1026" o:spt="202" type="#_x0000_t202" style="position:absolute;left:0pt;margin-left:-111.75pt;margin-top:434.7pt;height:51.7pt;width:28.85pt;z-index:251665408;mso-width-relative:page;mso-height-relative:page;" filled="f" stroked="f" coordsize="21600,21600" o:gfxdata="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NOAE9XfAAAADQEAAA8AAAAAAAAAAQAgAAAAIgAAAGRycy9kb3ducmV2LnhtbFBL&#10;AQIUABQAAAAIAIdO4kBSab8UtgEAAFsDAAAOAAAAAAAAAAEAIAAAAC4BAABkcnMvZTJvRG9jLnht&#10;bFBLBQYAAAAABgAGAFkBAABWBQAAAAA=&#10;">
                      <v:path/>
                      <v:fill on="f" focussize="0,0"/>
                      <v:stroke on="f"/>
                      <v:imagedata o:title=""/>
                      <o:lock v:ext="edit" aspectratio="f"/>
                      <v:textbox style="layout-flow:vertical-ideographic;">
                        <w:txbxContent>
                          <w:p>
                            <w:pPr>
                              <w:pStyle w:val="4"/>
                              <w:rPr>
                                <w:rFonts w:hint="default" w:eastAsia="宋体"/>
                                <w:sz w:val="28"/>
                                <w:szCs w:val="28"/>
                                <w:lang w:val="en-US" w:eastAsia="zh-CN"/>
                              </w:rPr>
                            </w:pPr>
                            <w:r>
                              <w:rPr>
                                <w:rFonts w:hint="eastAsia" w:eastAsia="宋体"/>
                                <w:sz w:val="28"/>
                                <w:szCs w:val="28"/>
                                <w:lang w:eastAsia="zh-CN"/>
                              </w:rPr>
                              <w:object>
                                <v:shape id="_x0000_i1027" o:spt="75" type="#_x0000_t75" style="height:1.05pt;width:14.3pt;" o:ole="t" filled="f" o:preferrelative="t" stroked="f" coordsize="21600,21600">
                                  <v:path/>
                                  <v:fill on="f" focussize="0,0"/>
                                  <v:stroke on="f"/>
                                  <v:imagedata r:id="rId6" o:title=""/>
                                  <o:lock v:ext="edit" aspectratio="f"/>
                                  <w10:wrap type="none"/>
                                  <w10:anchorlock/>
                                </v:shape>
                                <o:OLEObject Type="Embed" ProgID="Word.Document.8" ShapeID="_x0000_i1027" DrawAspect="Content" ObjectID="_1468075730" r:id="rId11">
                                  <o:LockedField>false</o:LockedField>
                                </o:OLEObject>
                              </w:object>
                            </w:r>
                            <w:r>
                              <w:rPr>
                                <w:rFonts w:hint="eastAsia" w:ascii="宋体" w:hAnsi="宋体" w:eastAsia="宋体" w:cs="宋体"/>
                                <w:spacing w:val="57"/>
                                <w:sz w:val="28"/>
                                <w:szCs w:val="28"/>
                                <w:lang w:val="en-US" w:eastAsia="zh-CN"/>
                              </w:rPr>
                              <w:t>-</w:t>
                            </w:r>
                            <w:r>
                              <w:rPr>
                                <w:rFonts w:hint="eastAsia" w:ascii="宋体" w:hAnsi="宋体" w:eastAsia="宋体" w:cs="宋体"/>
                                <w:sz w:val="28"/>
                                <w:szCs w:val="28"/>
                                <w:lang w:val="en-US" w:eastAsia="zh-CN"/>
                              </w:rPr>
                              <w:t>7</w:t>
                            </w:r>
                            <w:r>
                              <w:rPr>
                                <w:rFonts w:hint="eastAsia" w:ascii="宋体" w:hAnsi="宋体" w:eastAsia="宋体" w:cs="宋体"/>
                                <w:spacing w:val="57"/>
                                <w:sz w:val="28"/>
                                <w:szCs w:val="28"/>
                                <w:lang w:val="en-US" w:eastAsia="zh-CN"/>
                              </w:rPr>
                              <w:t>-</w:t>
                            </w:r>
                          </w:p>
                          <w:p/>
                        </w:txbxContent>
                      </v:textbox>
                    </v:shape>
                  </w:pict>
                </mc:Fallback>
              </mc:AlternateContent>
            </w:r>
            <w:r>
              <w:rPr>
                <w:rFonts w:hint="eastAsia" w:ascii="黑体" w:hAnsi="黑体" w:eastAsia="黑体" w:cs="黑体"/>
                <w:sz w:val="32"/>
                <w:szCs w:val="32"/>
                <w:u w:val="none" w:color="auto"/>
                <w:vertAlign w:val="baseline"/>
                <w:lang w:val="en-US" w:eastAsia="zh-CN"/>
              </w:rPr>
              <w:t>专班人员组成</w:t>
            </w:r>
          </w:p>
        </w:tc>
        <w:tc>
          <w:tcPr>
            <w:tcW w:w="1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kern w:val="2"/>
                <w:sz w:val="32"/>
                <w:szCs w:val="32"/>
                <w:u w:val="none" w:color="auto"/>
                <w:vertAlign w:val="baseline"/>
                <w:lang w:val="en-US" w:eastAsia="zh-CN" w:bidi="ar-SA"/>
              </w:rPr>
            </w:pPr>
            <w:r>
              <w:rPr>
                <w:rFonts w:hint="eastAsia" w:ascii="黑体" w:hAnsi="黑体" w:eastAsia="黑体" w:cs="黑体"/>
                <w:sz w:val="32"/>
                <w:szCs w:val="32"/>
                <w:u w:val="none" w:color="auto"/>
                <w:vertAlign w:val="baseline"/>
                <w:lang w:val="en-US" w:eastAsia="zh-CN"/>
              </w:rPr>
              <w:t>牵头单位</w:t>
            </w:r>
          </w:p>
        </w:tc>
        <w:tc>
          <w:tcPr>
            <w:tcW w:w="23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kern w:val="2"/>
                <w:sz w:val="32"/>
                <w:szCs w:val="32"/>
                <w:u w:val="none" w:color="auto"/>
                <w:vertAlign w:val="baseline"/>
                <w:lang w:val="en-US" w:eastAsia="zh-CN" w:bidi="ar-SA"/>
              </w:rPr>
            </w:pPr>
            <w:r>
              <w:rPr>
                <w:rFonts w:hint="eastAsia" w:ascii="黑体" w:hAnsi="黑体" w:eastAsia="黑体" w:cs="黑体"/>
                <w:sz w:val="32"/>
                <w:szCs w:val="32"/>
                <w:u w:val="none" w:color="auto"/>
                <w:vertAlign w:val="baseline"/>
                <w:lang w:val="en-US" w:eastAsia="zh-CN"/>
              </w:rPr>
              <w:t>配合单位</w:t>
            </w:r>
          </w:p>
        </w:tc>
        <w:tc>
          <w:tcPr>
            <w:tcW w:w="59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kern w:val="2"/>
                <w:sz w:val="32"/>
                <w:szCs w:val="32"/>
                <w:u w:val="none" w:color="auto"/>
                <w:vertAlign w:val="baseline"/>
                <w:lang w:val="en-US" w:eastAsia="zh-CN" w:bidi="ar-SA"/>
              </w:rPr>
            </w:pPr>
            <w:r>
              <w:rPr>
                <w:rFonts w:hint="eastAsia" w:ascii="黑体" w:hAnsi="黑体" w:eastAsia="黑体" w:cs="黑体"/>
                <w:sz w:val="32"/>
                <w:szCs w:val="32"/>
                <w:u w:val="none" w:color="auto"/>
                <w:vertAlign w:val="baseline"/>
                <w:lang w:val="en-US" w:eastAsia="zh-CN"/>
              </w:rPr>
              <w:t>重点任务</w:t>
            </w:r>
          </w:p>
        </w:tc>
      </w:tr>
      <w:tr>
        <w:tblPrEx>
          <w:tblCellMar>
            <w:top w:w="0" w:type="dxa"/>
            <w:left w:w="108" w:type="dxa"/>
            <w:bottom w:w="0" w:type="dxa"/>
            <w:right w:w="108" w:type="dxa"/>
          </w:tblCellMar>
        </w:tblPrEx>
        <w:trPr>
          <w:trHeight w:val="7925" w:hRule="atLeast"/>
          <w:jc w:val="center"/>
        </w:trPr>
        <w:tc>
          <w:tcPr>
            <w:tcW w:w="15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楷体" w:hAnsi="楷体" w:eastAsia="楷体" w:cs="楷体"/>
                <w:color w:val="000000"/>
                <w:kern w:val="2"/>
                <w:sz w:val="28"/>
                <w:szCs w:val="28"/>
                <w:u w:val="none" w:color="auto"/>
                <w:vertAlign w:val="baseline"/>
                <w:lang w:val="en-US" w:eastAsia="zh-CN" w:bidi="ar-SA"/>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楷体" w:hAnsi="楷体" w:eastAsia="楷体" w:cs="楷体"/>
                <w:color w:val="000000"/>
                <w:kern w:val="2"/>
                <w:sz w:val="28"/>
                <w:szCs w:val="28"/>
                <w:u w:val="none" w:color="auto"/>
                <w:vertAlign w:val="baseline"/>
                <w:lang w:val="en-US" w:eastAsia="zh-CN" w:bidi="ar-SA"/>
              </w:rPr>
            </w:pPr>
            <w:r>
              <w:rPr>
                <w:rFonts w:hint="eastAsia" w:ascii="楷体" w:hAnsi="楷体" w:eastAsia="楷体" w:cs="楷体"/>
                <w:color w:val="000000"/>
                <w:kern w:val="2"/>
                <w:sz w:val="28"/>
                <w:szCs w:val="28"/>
                <w:u w:val="none" w:color="auto"/>
                <w:vertAlign w:val="baseline"/>
                <w:lang w:val="en-US" w:eastAsia="zh-CN" w:bidi="ar-SA"/>
              </w:rPr>
              <w:t>政务服务</w:t>
            </w:r>
          </w:p>
        </w:tc>
        <w:tc>
          <w:tcPr>
            <w:tcW w:w="2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ind w:left="0" w:leftChars="0" w:firstLine="0" w:firstLineChars="0"/>
              <w:jc w:val="both"/>
              <w:textAlignment w:val="baseline"/>
              <w:rPr>
                <w:rFonts w:hint="eastAsia" w:ascii="黑体" w:hAnsi="黑体" w:eastAsia="黑体" w:cs="黑体"/>
                <w:color w:val="000000"/>
                <w:kern w:val="2"/>
                <w:sz w:val="28"/>
                <w:szCs w:val="28"/>
                <w:u w:val="none" w:color="auto"/>
                <w:vertAlign w:val="baseline"/>
                <w:lang w:val="en-US" w:eastAsia="zh-CN" w:bidi="ar-SA"/>
              </w:rPr>
            </w:pPr>
          </w:p>
          <w:p>
            <w:pPr>
              <w:keepNext w:val="0"/>
              <w:keepLines w:val="0"/>
              <w:pageBreakBefore w:val="0"/>
              <w:widowControl w:val="0"/>
              <w:kinsoku/>
              <w:wordWrap/>
              <w:overflowPunct/>
              <w:topLinePunct w:val="0"/>
              <w:autoSpaceDE/>
              <w:autoSpaceDN/>
              <w:bidi w:val="0"/>
              <w:adjustRightInd/>
              <w:snapToGrid w:val="0"/>
              <w:spacing w:line="320" w:lineRule="exact"/>
              <w:ind w:left="0" w:leftChars="0" w:firstLine="0" w:firstLineChars="0"/>
              <w:jc w:val="both"/>
              <w:textAlignment w:val="baseline"/>
              <w:rPr>
                <w:rFonts w:hint="eastAsia" w:ascii="黑体" w:hAnsi="黑体" w:eastAsia="黑体" w:cs="黑体"/>
                <w:color w:val="000000"/>
                <w:kern w:val="2"/>
                <w:sz w:val="28"/>
                <w:szCs w:val="28"/>
                <w:u w:val="none" w:color="auto"/>
                <w:vertAlign w:val="baseline"/>
                <w:lang w:val="en-US" w:eastAsia="zh-CN" w:bidi="ar-SA"/>
              </w:rPr>
            </w:pPr>
          </w:p>
          <w:p>
            <w:pPr>
              <w:keepNext w:val="0"/>
              <w:keepLines w:val="0"/>
              <w:pageBreakBefore w:val="0"/>
              <w:widowControl w:val="0"/>
              <w:kinsoku/>
              <w:wordWrap/>
              <w:overflowPunct/>
              <w:topLinePunct w:val="0"/>
              <w:autoSpaceDE/>
              <w:autoSpaceDN/>
              <w:bidi w:val="0"/>
              <w:adjustRightInd/>
              <w:snapToGrid w:val="0"/>
              <w:spacing w:line="320" w:lineRule="exact"/>
              <w:ind w:left="0" w:leftChars="0" w:firstLine="0" w:firstLineChars="0"/>
              <w:jc w:val="both"/>
              <w:textAlignment w:val="baseline"/>
              <w:rPr>
                <w:rFonts w:hint="eastAsia" w:ascii="黑体" w:hAnsi="黑体" w:eastAsia="黑体" w:cs="黑体"/>
                <w:color w:val="000000"/>
                <w:kern w:val="2"/>
                <w:sz w:val="28"/>
                <w:szCs w:val="28"/>
                <w:u w:val="none" w:color="auto"/>
                <w:vertAlign w:val="baseline"/>
                <w:lang w:val="en-US" w:eastAsia="zh-CN" w:bidi="ar-SA"/>
              </w:rPr>
            </w:pPr>
          </w:p>
          <w:p>
            <w:pPr>
              <w:keepNext w:val="0"/>
              <w:keepLines w:val="0"/>
              <w:pageBreakBefore w:val="0"/>
              <w:widowControl w:val="0"/>
              <w:kinsoku/>
              <w:wordWrap/>
              <w:overflowPunct/>
              <w:topLinePunct w:val="0"/>
              <w:autoSpaceDE/>
              <w:autoSpaceDN/>
              <w:bidi w:val="0"/>
              <w:adjustRightInd/>
              <w:snapToGrid w:val="0"/>
              <w:spacing w:line="320" w:lineRule="exact"/>
              <w:ind w:left="0" w:leftChars="0" w:firstLine="0" w:firstLineChars="0"/>
              <w:jc w:val="both"/>
              <w:textAlignment w:val="baseline"/>
              <w:rPr>
                <w:rFonts w:hint="eastAsia" w:ascii="黑体" w:hAnsi="黑体" w:eastAsia="黑体" w:cs="黑体"/>
                <w:color w:val="000000"/>
                <w:kern w:val="2"/>
                <w:sz w:val="28"/>
                <w:szCs w:val="28"/>
                <w:u w:val="none" w:color="auto"/>
                <w:vertAlign w:val="baseline"/>
                <w:lang w:val="en-US" w:eastAsia="zh-CN" w:bidi="ar-SA"/>
              </w:rPr>
            </w:pPr>
          </w:p>
          <w:p>
            <w:pPr>
              <w:keepNext w:val="0"/>
              <w:keepLines w:val="0"/>
              <w:pageBreakBefore w:val="0"/>
              <w:widowControl w:val="0"/>
              <w:kinsoku/>
              <w:wordWrap/>
              <w:overflowPunct/>
              <w:topLinePunct w:val="0"/>
              <w:autoSpaceDE/>
              <w:autoSpaceDN/>
              <w:bidi w:val="0"/>
              <w:adjustRightInd/>
              <w:snapToGrid w:val="0"/>
              <w:spacing w:line="320" w:lineRule="exact"/>
              <w:ind w:left="0" w:leftChars="0" w:firstLine="0" w:firstLineChars="0"/>
              <w:jc w:val="both"/>
              <w:textAlignment w:val="baseline"/>
              <w:rPr>
                <w:rFonts w:hint="eastAsia" w:ascii="黑体" w:hAnsi="黑体" w:eastAsia="黑体" w:cs="黑体"/>
                <w:color w:val="000000"/>
                <w:kern w:val="2"/>
                <w:sz w:val="28"/>
                <w:szCs w:val="28"/>
                <w:u w:val="none" w:color="auto"/>
                <w:vertAlign w:val="baseline"/>
                <w:lang w:val="en-US" w:eastAsia="zh-CN" w:bidi="ar-SA"/>
              </w:rPr>
            </w:pPr>
          </w:p>
          <w:p>
            <w:pPr>
              <w:keepNext w:val="0"/>
              <w:keepLines w:val="0"/>
              <w:pageBreakBefore w:val="0"/>
              <w:widowControl w:val="0"/>
              <w:kinsoku/>
              <w:wordWrap/>
              <w:overflowPunct/>
              <w:topLinePunct w:val="0"/>
              <w:autoSpaceDE/>
              <w:autoSpaceDN/>
              <w:bidi w:val="0"/>
              <w:adjustRightInd/>
              <w:snapToGrid w:val="0"/>
              <w:spacing w:line="320" w:lineRule="exact"/>
              <w:ind w:left="0" w:leftChars="0" w:firstLine="0" w:firstLineChars="0"/>
              <w:jc w:val="both"/>
              <w:textAlignment w:val="baseline"/>
              <w:rPr>
                <w:rFonts w:hint="eastAsia" w:ascii="黑体" w:hAnsi="黑体" w:eastAsia="黑体" w:cs="黑体"/>
                <w:color w:val="000000"/>
                <w:kern w:val="2"/>
                <w:sz w:val="28"/>
                <w:szCs w:val="28"/>
                <w:u w:val="none" w:color="auto"/>
                <w:vertAlign w:val="baseline"/>
                <w:lang w:val="en-US" w:eastAsia="zh-CN" w:bidi="ar-SA"/>
              </w:rPr>
            </w:pPr>
          </w:p>
          <w:p>
            <w:pPr>
              <w:keepNext w:val="0"/>
              <w:keepLines w:val="0"/>
              <w:pageBreakBefore w:val="0"/>
              <w:widowControl w:val="0"/>
              <w:kinsoku/>
              <w:wordWrap/>
              <w:overflowPunct/>
              <w:topLinePunct w:val="0"/>
              <w:autoSpaceDE/>
              <w:autoSpaceDN/>
              <w:bidi w:val="0"/>
              <w:adjustRightInd/>
              <w:snapToGrid w:val="0"/>
              <w:spacing w:line="320" w:lineRule="exact"/>
              <w:ind w:left="0" w:leftChars="0" w:firstLine="0" w:firstLineChars="0"/>
              <w:jc w:val="both"/>
              <w:textAlignment w:val="baseline"/>
              <w:rPr>
                <w:rFonts w:hint="eastAsia" w:ascii="黑体" w:hAnsi="黑体" w:eastAsia="黑体" w:cs="黑体"/>
                <w:color w:val="000000"/>
                <w:kern w:val="2"/>
                <w:sz w:val="28"/>
                <w:szCs w:val="28"/>
                <w:u w:val="none" w:color="auto"/>
                <w:vertAlign w:val="baseline"/>
                <w:lang w:val="en-US" w:eastAsia="zh-CN" w:bidi="ar-SA"/>
              </w:rPr>
            </w:pPr>
          </w:p>
          <w:p>
            <w:pPr>
              <w:keepNext w:val="0"/>
              <w:keepLines w:val="0"/>
              <w:pageBreakBefore w:val="0"/>
              <w:widowControl w:val="0"/>
              <w:kinsoku/>
              <w:wordWrap/>
              <w:overflowPunct/>
              <w:topLinePunct w:val="0"/>
              <w:autoSpaceDE/>
              <w:autoSpaceDN/>
              <w:bidi w:val="0"/>
              <w:adjustRightInd/>
              <w:snapToGrid w:val="0"/>
              <w:spacing w:line="320" w:lineRule="exact"/>
              <w:ind w:left="0" w:leftChars="0" w:firstLine="0" w:firstLineChars="0"/>
              <w:jc w:val="both"/>
              <w:textAlignment w:val="baseline"/>
              <w:rPr>
                <w:rFonts w:hint="eastAsia" w:ascii="黑体" w:hAnsi="黑体" w:eastAsia="黑体" w:cs="黑体"/>
                <w:color w:val="000000"/>
                <w:kern w:val="2"/>
                <w:sz w:val="28"/>
                <w:szCs w:val="28"/>
                <w:u w:val="none" w:color="auto"/>
                <w:vertAlign w:val="baseline"/>
                <w:lang w:val="en-US" w:eastAsia="zh-CN" w:bidi="ar-SA"/>
              </w:rPr>
            </w:pPr>
          </w:p>
          <w:p>
            <w:pPr>
              <w:keepNext w:val="0"/>
              <w:keepLines w:val="0"/>
              <w:pageBreakBefore w:val="0"/>
              <w:widowControl w:val="0"/>
              <w:kinsoku/>
              <w:wordWrap/>
              <w:overflowPunct/>
              <w:topLinePunct w:val="0"/>
              <w:autoSpaceDE/>
              <w:autoSpaceDN/>
              <w:bidi w:val="0"/>
              <w:adjustRightInd/>
              <w:snapToGrid w:val="0"/>
              <w:spacing w:line="320" w:lineRule="exact"/>
              <w:ind w:left="0" w:leftChars="0" w:firstLine="0" w:firstLineChars="0"/>
              <w:jc w:val="both"/>
              <w:textAlignment w:val="baseline"/>
              <w:rPr>
                <w:rFonts w:hint="eastAsia" w:ascii="黑体" w:hAnsi="黑体" w:eastAsia="黑体" w:cs="黑体"/>
                <w:color w:val="000000"/>
                <w:kern w:val="2"/>
                <w:sz w:val="28"/>
                <w:szCs w:val="28"/>
                <w:u w:val="none" w:color="auto"/>
                <w:vertAlign w:val="baseline"/>
                <w:lang w:val="en-US" w:eastAsia="zh-CN" w:bidi="ar-SA"/>
              </w:rPr>
            </w:pPr>
          </w:p>
          <w:p>
            <w:pPr>
              <w:keepNext w:val="0"/>
              <w:keepLines w:val="0"/>
              <w:pageBreakBefore w:val="0"/>
              <w:widowControl w:val="0"/>
              <w:kinsoku/>
              <w:wordWrap/>
              <w:overflowPunct/>
              <w:topLinePunct w:val="0"/>
              <w:autoSpaceDE/>
              <w:autoSpaceDN/>
              <w:bidi w:val="0"/>
              <w:adjustRightInd/>
              <w:snapToGrid w:val="0"/>
              <w:spacing w:line="320" w:lineRule="exact"/>
              <w:ind w:left="0" w:leftChars="0" w:firstLine="0" w:firstLineChars="0"/>
              <w:jc w:val="both"/>
              <w:textAlignment w:val="baseline"/>
              <w:rPr>
                <w:rFonts w:hint="eastAsia" w:ascii="黑体" w:hAnsi="黑体" w:eastAsia="黑体" w:cs="黑体"/>
                <w:color w:val="000000"/>
                <w:kern w:val="2"/>
                <w:sz w:val="28"/>
                <w:szCs w:val="28"/>
                <w:u w:val="none" w:color="auto"/>
                <w:vertAlign w:val="baseline"/>
                <w:lang w:val="en-US" w:eastAsia="zh-CN" w:bidi="ar-SA"/>
              </w:rPr>
            </w:pPr>
          </w:p>
          <w:p>
            <w:pPr>
              <w:keepNext w:val="0"/>
              <w:keepLines w:val="0"/>
              <w:pageBreakBefore w:val="0"/>
              <w:widowControl w:val="0"/>
              <w:kinsoku/>
              <w:wordWrap/>
              <w:overflowPunct/>
              <w:topLinePunct w:val="0"/>
              <w:autoSpaceDE/>
              <w:autoSpaceDN/>
              <w:bidi w:val="0"/>
              <w:adjustRightInd/>
              <w:snapToGrid w:val="0"/>
              <w:spacing w:line="320" w:lineRule="exact"/>
              <w:ind w:left="0" w:leftChars="0" w:firstLine="0" w:firstLineChars="0"/>
              <w:jc w:val="both"/>
              <w:textAlignment w:val="baseline"/>
              <w:rPr>
                <w:rFonts w:hint="eastAsia" w:ascii="仿宋_GB2312" w:hAnsi="仿宋_GB2312" w:eastAsia="仿宋_GB2312" w:cs="仿宋_GB2312"/>
                <w:color w:val="000000"/>
                <w:kern w:val="2"/>
                <w:sz w:val="28"/>
                <w:szCs w:val="28"/>
                <w:u w:val="none" w:color="auto"/>
                <w:vertAlign w:val="baseline"/>
                <w:lang w:val="en-US" w:eastAsia="zh-CN" w:bidi="ar-SA"/>
              </w:rPr>
            </w:pPr>
            <w:r>
              <w:rPr>
                <w:rFonts w:hint="eastAsia" w:ascii="黑体" w:hAnsi="黑体" w:eastAsia="黑体" w:cs="黑体"/>
                <w:color w:val="000000"/>
                <w:kern w:val="2"/>
                <w:sz w:val="28"/>
                <w:szCs w:val="28"/>
                <w:u w:val="none" w:color="auto"/>
                <w:vertAlign w:val="baseline"/>
                <w:lang w:val="en-US" w:eastAsia="zh-CN" w:bidi="ar-SA"/>
              </w:rPr>
              <w:t>组  长：</w:t>
            </w:r>
            <w:r>
              <w:rPr>
                <w:rFonts w:hint="eastAsia" w:ascii="仿宋_GB2312" w:hAnsi="仿宋_GB2312" w:eastAsia="仿宋_GB2312" w:cs="仿宋_GB2312"/>
                <w:color w:val="000000"/>
                <w:kern w:val="2"/>
                <w:sz w:val="28"/>
                <w:szCs w:val="28"/>
                <w:u w:val="none" w:color="auto"/>
                <w:vertAlign w:val="baseline"/>
                <w:lang w:val="en-US" w:eastAsia="zh-CN" w:bidi="ar-SA"/>
              </w:rPr>
              <w:t>田建引（县委常委、常务副县长）</w:t>
            </w:r>
          </w:p>
          <w:p>
            <w:pPr>
              <w:keepNext w:val="0"/>
              <w:keepLines w:val="0"/>
              <w:pageBreakBefore w:val="0"/>
              <w:widowControl w:val="0"/>
              <w:kinsoku/>
              <w:wordWrap/>
              <w:overflowPunct/>
              <w:topLinePunct w:val="0"/>
              <w:autoSpaceDE/>
              <w:autoSpaceDN/>
              <w:bidi w:val="0"/>
              <w:adjustRightInd/>
              <w:snapToGrid w:val="0"/>
              <w:spacing w:line="320" w:lineRule="exact"/>
              <w:ind w:left="0" w:leftChars="0" w:firstLine="0" w:firstLineChars="0"/>
              <w:jc w:val="both"/>
              <w:textAlignment w:val="baseline"/>
              <w:rPr>
                <w:rFonts w:hint="eastAsia" w:ascii="仿宋_GB2312" w:hAnsi="仿宋_GB2312" w:eastAsia="仿宋_GB2312" w:cs="仿宋_GB2312"/>
                <w:color w:val="000000"/>
                <w:kern w:val="2"/>
                <w:sz w:val="28"/>
                <w:szCs w:val="28"/>
                <w:u w:val="none" w:color="auto"/>
                <w:vertAlign w:val="baseline"/>
                <w:lang w:val="en-US" w:eastAsia="zh-CN" w:bidi="ar-SA"/>
              </w:rPr>
            </w:pPr>
            <w:r>
              <w:rPr>
                <w:rFonts w:hint="eastAsia" w:ascii="黑体" w:hAnsi="黑体" w:eastAsia="黑体" w:cs="黑体"/>
                <w:color w:val="000000"/>
                <w:kern w:val="2"/>
                <w:sz w:val="28"/>
                <w:szCs w:val="28"/>
                <w:u w:val="none" w:color="auto"/>
                <w:vertAlign w:val="baseline"/>
                <w:lang w:val="en-US" w:eastAsia="zh-CN" w:bidi="ar-SA"/>
              </w:rPr>
              <w:t>副组长</w:t>
            </w:r>
            <w:r>
              <w:rPr>
                <w:rFonts w:hint="eastAsia" w:ascii="仿宋_GB2312" w:hAnsi="仿宋_GB2312" w:eastAsia="仿宋_GB2312" w:cs="仿宋_GB2312"/>
                <w:color w:val="000000"/>
                <w:kern w:val="2"/>
                <w:sz w:val="28"/>
                <w:szCs w:val="28"/>
                <w:u w:val="none" w:color="auto"/>
                <w:vertAlign w:val="baseline"/>
                <w:lang w:val="en-US" w:eastAsia="zh-CN" w:bidi="ar-SA"/>
              </w:rPr>
              <w:t>：王国强（县政务服务和大数据管</w:t>
            </w:r>
            <w:r>
              <w:rPr>
                <w:sz w:val="28"/>
              </w:rPr>
              <mc:AlternateContent>
                <mc:Choice Requires="wps">
                  <w:drawing>
                    <wp:anchor distT="0" distB="0" distL="114300" distR="114300" simplePos="0" relativeHeight="251661312" behindDoc="0" locked="0" layoutInCell="1" allowOverlap="1">
                      <wp:simplePos x="0" y="0"/>
                      <wp:positionH relativeFrom="column">
                        <wp:posOffset>-1419225</wp:posOffset>
                      </wp:positionH>
                      <wp:positionV relativeFrom="paragraph">
                        <wp:posOffset>5133340</wp:posOffset>
                      </wp:positionV>
                      <wp:extent cx="366395" cy="656590"/>
                      <wp:effectExtent l="0" t="0" r="0" b="0"/>
                      <wp:wrapNone/>
                      <wp:docPr id="7" name="文本框 7"/>
                      <wp:cNvGraphicFramePr/>
                      <a:graphic xmlns:a="http://schemas.openxmlformats.org/drawingml/2006/main">
                        <a:graphicData uri="http://schemas.microsoft.com/office/word/2010/wordprocessingShape">
                          <wps:wsp>
                            <wps:cNvSpPr txBox="1"/>
                            <wps:spPr>
                              <a:xfrm>
                                <a:off x="0" y="0"/>
                                <a:ext cx="366395" cy="656590"/>
                              </a:xfrm>
                              <a:prstGeom prst="rect">
                                <a:avLst/>
                              </a:prstGeom>
                              <a:noFill/>
                              <a:ln>
                                <a:noFill/>
                              </a:ln>
                            </wps:spPr>
                            <wps:txbx>
                              <w:txbxContent>
                                <w:p>
                                  <w:pPr>
                                    <w:pStyle w:val="4"/>
                                    <w:rPr>
                                      <w:rFonts w:hint="default" w:eastAsia="宋体"/>
                                      <w:sz w:val="28"/>
                                      <w:szCs w:val="28"/>
                                      <w:lang w:val="en-US" w:eastAsia="zh-CN"/>
                                    </w:rPr>
                                  </w:pPr>
                                  <w:r>
                                    <w:rPr>
                                      <w:rFonts w:hint="eastAsia" w:eastAsia="宋体"/>
                                      <w:sz w:val="28"/>
                                      <w:szCs w:val="28"/>
                                      <w:lang w:eastAsia="zh-CN"/>
                                    </w:rPr>
                                    <w:object>
                                      <v:shape id="_x0000_i1028" o:spt="75" type="#_x0000_t75" style="height:1.05pt;width:14.3pt;" o:ole="t" filled="f" o:preferrelative="t" stroked="f" coordsize="21600,21600">
                                        <v:path/>
                                        <v:fill on="f" focussize="0,0"/>
                                        <v:stroke on="f"/>
                                        <v:imagedata r:id="rId6" o:title=""/>
                                        <o:lock v:ext="edit" aspectratio="f"/>
                                        <w10:wrap type="none"/>
                                        <w10:anchorlock/>
                                      </v:shape>
                                      <o:OLEObject Type="Embed" ProgID="Word.Document.8" ShapeID="_x0000_i1028" DrawAspect="Content" ObjectID="_1468075731" r:id="rId12">
                                        <o:LockedField>false</o:LockedField>
                                      </o:OLEObject>
                                    </w:object>
                                  </w:r>
                                  <w:r>
                                    <w:rPr>
                                      <w:rFonts w:hint="eastAsia" w:ascii="宋体" w:hAnsi="宋体" w:eastAsia="宋体" w:cs="宋体"/>
                                      <w:spacing w:val="57"/>
                                      <w:sz w:val="28"/>
                                      <w:szCs w:val="28"/>
                                      <w:lang w:val="en-US" w:eastAsia="zh-CN"/>
                                    </w:rPr>
                                    <w:t>-</w:t>
                                  </w:r>
                                  <w:r>
                                    <w:rPr>
                                      <w:rFonts w:hint="eastAsia" w:ascii="宋体" w:hAnsi="宋体" w:eastAsia="宋体" w:cs="宋体"/>
                                      <w:sz w:val="28"/>
                                      <w:szCs w:val="28"/>
                                      <w:lang w:val="en-US" w:eastAsia="zh-CN"/>
                                    </w:rPr>
                                    <w:t>7</w:t>
                                  </w:r>
                                  <w:r>
                                    <w:rPr>
                                      <w:rFonts w:hint="eastAsia" w:ascii="宋体" w:hAnsi="宋体" w:eastAsia="宋体" w:cs="宋体"/>
                                      <w:spacing w:val="57"/>
                                      <w:sz w:val="28"/>
                                      <w:szCs w:val="28"/>
                                      <w:lang w:val="en-US" w:eastAsia="zh-CN"/>
                                    </w:rPr>
                                    <w:t>-</w:t>
                                  </w:r>
                                </w:p>
                                <w:p/>
                              </w:txbxContent>
                            </wps:txbx>
                            <wps:bodyPr vert="eaVert" upright="1"/>
                          </wps:wsp>
                        </a:graphicData>
                      </a:graphic>
                    </wp:anchor>
                  </w:drawing>
                </mc:Choice>
                <mc:Fallback>
                  <w:pict>
                    <v:shape id="_x0000_s1026" o:spid="_x0000_s1026" o:spt="202" type="#_x0000_t202" style="position:absolute;left:0pt;margin-left:-111.75pt;margin-top:404.2pt;height:51.7pt;width:28.85pt;z-index:251661312;mso-width-relative:page;mso-height-relative:page;" filled="f" stroked="f" coordsize="21600,21600" o:gfxdata="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Gaid5feAAAADQEAAA8AAAAAAAAAAQAgAAAAIgAAAGRycy9kb3ducmV2LnhtbFBL&#10;AQIUABQAAAAIAIdO4kD8BlbttwEAAFsDAAAOAAAAAAAAAAEAIAAAAC0BAABkcnMvZTJvRG9jLnht&#10;bFBLBQYAAAAABgAGAFkBAABWBQAAAAA=&#10;">
                      <v:path/>
                      <v:fill on="f" focussize="0,0"/>
                      <v:stroke on="f"/>
                      <v:imagedata o:title=""/>
                      <o:lock v:ext="edit" aspectratio="f"/>
                      <v:textbox style="layout-flow:vertical-ideographic;">
                        <w:txbxContent>
                          <w:p>
                            <w:pPr>
                              <w:pStyle w:val="4"/>
                              <w:rPr>
                                <w:rFonts w:hint="default" w:eastAsia="宋体"/>
                                <w:sz w:val="28"/>
                                <w:szCs w:val="28"/>
                                <w:lang w:val="en-US" w:eastAsia="zh-CN"/>
                              </w:rPr>
                            </w:pPr>
                            <w:r>
                              <w:rPr>
                                <w:rFonts w:hint="eastAsia" w:eastAsia="宋体"/>
                                <w:sz w:val="28"/>
                                <w:szCs w:val="28"/>
                                <w:lang w:eastAsia="zh-CN"/>
                              </w:rPr>
                              <w:object>
                                <v:shape id="_x0000_i1028" o:spt="75" type="#_x0000_t75" style="height:1.05pt;width:14.3pt;" o:ole="t" filled="f" o:preferrelative="t" stroked="f" coordsize="21600,21600">
                                  <v:path/>
                                  <v:fill on="f" focussize="0,0"/>
                                  <v:stroke on="f"/>
                                  <v:imagedata r:id="rId6" o:title=""/>
                                  <o:lock v:ext="edit" aspectratio="f"/>
                                  <w10:wrap type="none"/>
                                  <w10:anchorlock/>
                                </v:shape>
                                <o:OLEObject Type="Embed" ProgID="Word.Document.8" ShapeID="_x0000_i1028" DrawAspect="Content" ObjectID="_1468075732" r:id="rId13">
                                  <o:LockedField>false</o:LockedField>
                                </o:OLEObject>
                              </w:object>
                            </w:r>
                            <w:r>
                              <w:rPr>
                                <w:rFonts w:hint="eastAsia" w:ascii="宋体" w:hAnsi="宋体" w:eastAsia="宋体" w:cs="宋体"/>
                                <w:spacing w:val="57"/>
                                <w:sz w:val="28"/>
                                <w:szCs w:val="28"/>
                                <w:lang w:val="en-US" w:eastAsia="zh-CN"/>
                              </w:rPr>
                              <w:t>-</w:t>
                            </w:r>
                            <w:r>
                              <w:rPr>
                                <w:rFonts w:hint="eastAsia" w:ascii="宋体" w:hAnsi="宋体" w:eastAsia="宋体" w:cs="宋体"/>
                                <w:sz w:val="28"/>
                                <w:szCs w:val="28"/>
                                <w:lang w:val="en-US" w:eastAsia="zh-CN"/>
                              </w:rPr>
                              <w:t>7</w:t>
                            </w:r>
                            <w:r>
                              <w:rPr>
                                <w:rFonts w:hint="eastAsia" w:ascii="宋体" w:hAnsi="宋体" w:eastAsia="宋体" w:cs="宋体"/>
                                <w:spacing w:val="57"/>
                                <w:sz w:val="28"/>
                                <w:szCs w:val="28"/>
                                <w:lang w:val="en-US" w:eastAsia="zh-CN"/>
                              </w:rPr>
                              <w:t>-</w:t>
                            </w:r>
                          </w:p>
                          <w:p/>
                        </w:txbxContent>
                      </v:textbox>
                    </v:shape>
                  </w:pict>
                </mc:Fallback>
              </mc:AlternateContent>
            </w:r>
            <w:r>
              <w:rPr>
                <w:rFonts w:hint="eastAsia" w:ascii="仿宋_GB2312" w:hAnsi="仿宋_GB2312" w:eastAsia="仿宋_GB2312" w:cs="仿宋_GB2312"/>
                <w:color w:val="000000"/>
                <w:kern w:val="2"/>
                <w:sz w:val="28"/>
                <w:szCs w:val="28"/>
                <w:u w:val="none" w:color="auto"/>
                <w:vertAlign w:val="baseline"/>
                <w:lang w:val="en-US" w:eastAsia="zh-CN" w:bidi="ar-SA"/>
              </w:rPr>
              <w:t>理局负责人）</w:t>
            </w:r>
          </w:p>
        </w:tc>
        <w:tc>
          <w:tcPr>
            <w:tcW w:w="1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320" w:lineRule="exact"/>
              <w:ind w:left="0" w:leftChars="0" w:firstLine="0" w:firstLineChars="0"/>
              <w:jc w:val="center"/>
              <w:textAlignment w:val="baseline"/>
              <w:rPr>
                <w:rFonts w:hint="eastAsia" w:ascii="仿宋_GB2312" w:hAnsi="仿宋_GB2312" w:eastAsia="仿宋_GB2312" w:cs="仿宋_GB2312"/>
                <w:color w:val="000000"/>
                <w:kern w:val="2"/>
                <w:sz w:val="28"/>
                <w:szCs w:val="28"/>
                <w:u w:val="none" w:color="auto"/>
                <w:vertAlign w:val="baseline"/>
                <w:lang w:val="en-US" w:eastAsia="zh-CN" w:bidi="ar-SA"/>
              </w:rPr>
            </w:pPr>
            <w:r>
              <w:rPr>
                <w:rFonts w:hint="eastAsia" w:ascii="仿宋_GB2312" w:hAnsi="仿宋_GB2312" w:eastAsia="仿宋_GB2312" w:cs="仿宋_GB2312"/>
                <w:color w:val="000000"/>
                <w:kern w:val="2"/>
                <w:sz w:val="28"/>
                <w:szCs w:val="28"/>
                <w:u w:val="none" w:color="auto"/>
                <w:vertAlign w:val="baseline"/>
                <w:lang w:val="en-US" w:eastAsia="zh-CN" w:bidi="ar-SA"/>
              </w:rPr>
              <w:t>县政务服务和大数据管理局</w:t>
            </w:r>
          </w:p>
        </w:tc>
        <w:tc>
          <w:tcPr>
            <w:tcW w:w="23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ind w:left="0" w:leftChars="0" w:firstLine="0" w:firstLineChars="0"/>
              <w:jc w:val="both"/>
              <w:textAlignment w:val="baseline"/>
              <w:rPr>
                <w:rFonts w:hint="eastAsia" w:ascii="仿宋_GB2312" w:hAnsi="仿宋_GB2312" w:eastAsia="仿宋_GB2312" w:cs="仿宋_GB2312"/>
                <w:color w:val="000000"/>
                <w:kern w:val="2"/>
                <w:sz w:val="28"/>
                <w:szCs w:val="28"/>
                <w:u w:val="none" w:color="auto"/>
                <w:vertAlign w:val="baseline"/>
                <w:lang w:val="en-US" w:eastAsia="zh-CN" w:bidi="ar-SA"/>
              </w:rPr>
            </w:pPr>
            <w:r>
              <w:rPr>
                <w:rFonts w:hint="eastAsia" w:ascii="仿宋_GB2312" w:hAnsi="仿宋_GB2312" w:eastAsia="仿宋_GB2312" w:cs="仿宋_GB2312"/>
                <w:color w:val="000000"/>
                <w:kern w:val="2"/>
                <w:sz w:val="28"/>
                <w:szCs w:val="28"/>
                <w:u w:val="none" w:color="auto"/>
                <w:vertAlign w:val="baseline"/>
                <w:lang w:val="en-US" w:eastAsia="zh-CN" w:bidi="ar-SA"/>
              </w:rPr>
              <w:t>各乡镇（办）、县产业集聚区、市化工产业集聚、庆祖食品产业园区、县直各单位</w:t>
            </w:r>
          </w:p>
        </w:tc>
        <w:tc>
          <w:tcPr>
            <w:tcW w:w="59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ind w:left="0" w:leftChars="0" w:firstLine="0" w:firstLineChars="0"/>
              <w:jc w:val="both"/>
              <w:textAlignment w:val="baseline"/>
              <w:rPr>
                <w:rFonts w:hint="eastAsia" w:ascii="仿宋_GB2312" w:hAnsi="仿宋_GB2312" w:eastAsia="仿宋_GB2312" w:cs="仿宋_GB2312"/>
                <w:color w:val="000000"/>
                <w:kern w:val="2"/>
                <w:sz w:val="28"/>
                <w:szCs w:val="28"/>
                <w:u w:val="none" w:color="auto"/>
                <w:vertAlign w:val="baseline"/>
                <w:lang w:val="en-US" w:eastAsia="zh-CN" w:bidi="ar-SA"/>
              </w:rPr>
            </w:pPr>
            <w:r>
              <w:rPr>
                <w:rFonts w:hint="eastAsia" w:ascii="仿宋_GB2312" w:hAnsi="仿宋_GB2312" w:eastAsia="仿宋_GB2312" w:cs="仿宋_GB2312"/>
                <w:color w:val="000000"/>
                <w:kern w:val="2"/>
                <w:sz w:val="28"/>
                <w:szCs w:val="28"/>
                <w:u w:val="none" w:color="auto"/>
                <w:vertAlign w:val="baseline"/>
                <w:lang w:val="en-US" w:eastAsia="zh-CN" w:bidi="ar-SA"/>
              </w:rPr>
              <w:t>　　加强政务基础设施信息化项目建设，推动数据互通共享，持续提升政务服务水平。提升政务服务网标准化规范化水平。以政务服务事项目录为源，实现政务服务事项“一单统管”。加快政务服务事项线上办理。优化实体大厅政务服务水平。推行政务服务一次告知、信息主动推送等方式，加快政务服务事项线上线下融合，避免“两张皮”给企业和群众办事造成负担。整合政务服务便民热线。出台我县关于优化政务服务便民热线的实施意见，以一个号码服务企业和群众为目标，推进政务服务便民热线归并优化，进一步畅通政府与企业和群众互动渠道。加强对政务服务质量的监督。完善“好差评”制度，提升政务服务质量监管效能，确保实名差评按期整改率达到100%。强化督导问责，对群众反映诉求回复不及时、政务服务事项按时办结率低、亮红牌整改不到位和办件数据推送不及时等问题跟踪整改。培育和打造一批优化政务服务的典型案例。</w:t>
            </w:r>
          </w:p>
        </w:tc>
      </w:tr>
      <w:tr>
        <w:tblPrEx>
          <w:tblCellMar>
            <w:top w:w="0" w:type="dxa"/>
            <w:left w:w="108" w:type="dxa"/>
            <w:bottom w:w="0" w:type="dxa"/>
            <w:right w:w="108" w:type="dxa"/>
          </w:tblCellMar>
        </w:tblPrEx>
        <w:trPr>
          <w:trHeight w:val="520" w:hRule="atLeast"/>
          <w:jc w:val="center"/>
        </w:trPr>
        <w:tc>
          <w:tcPr>
            <w:tcW w:w="15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kern w:val="2"/>
                <w:sz w:val="32"/>
                <w:szCs w:val="32"/>
                <w:u w:val="none" w:color="auto"/>
                <w:vertAlign w:val="baseline"/>
                <w:lang w:val="en-US" w:eastAsia="zh-CN" w:bidi="ar-SA"/>
              </w:rPr>
            </w:pPr>
            <w:r>
              <w:rPr>
                <w:sz w:val="28"/>
              </w:rPr>
              <mc:AlternateContent>
                <mc:Choice Requires="wps">
                  <w:drawing>
                    <wp:anchor distT="0" distB="0" distL="114300" distR="114300" simplePos="0" relativeHeight="251662336" behindDoc="0" locked="0" layoutInCell="1" allowOverlap="1">
                      <wp:simplePos x="0" y="0"/>
                      <wp:positionH relativeFrom="column">
                        <wp:posOffset>-483235</wp:posOffset>
                      </wp:positionH>
                      <wp:positionV relativeFrom="paragraph">
                        <wp:posOffset>-185420</wp:posOffset>
                      </wp:positionV>
                      <wp:extent cx="366395" cy="656590"/>
                      <wp:effectExtent l="0" t="0" r="0" b="0"/>
                      <wp:wrapNone/>
                      <wp:docPr id="3" name="文本框 3"/>
                      <wp:cNvGraphicFramePr/>
                      <a:graphic xmlns:a="http://schemas.openxmlformats.org/drawingml/2006/main">
                        <a:graphicData uri="http://schemas.microsoft.com/office/word/2010/wordprocessingShape">
                          <wps:wsp>
                            <wps:cNvSpPr txBox="1"/>
                            <wps:spPr>
                              <a:xfrm>
                                <a:off x="0" y="0"/>
                                <a:ext cx="366395" cy="656590"/>
                              </a:xfrm>
                              <a:prstGeom prst="rect">
                                <a:avLst/>
                              </a:prstGeom>
                              <a:noFill/>
                              <a:ln>
                                <a:noFill/>
                              </a:ln>
                            </wps:spPr>
                            <wps:txbx>
                              <w:txbxContent>
                                <w:p>
                                  <w:pPr>
                                    <w:pStyle w:val="4"/>
                                    <w:rPr>
                                      <w:rFonts w:hint="default" w:eastAsia="宋体"/>
                                      <w:sz w:val="28"/>
                                      <w:szCs w:val="28"/>
                                      <w:lang w:val="en-US" w:eastAsia="zh-CN"/>
                                    </w:rPr>
                                  </w:pPr>
                                  <w:r>
                                    <w:rPr>
                                      <w:rFonts w:hint="eastAsia" w:eastAsia="宋体"/>
                                      <w:sz w:val="28"/>
                                      <w:szCs w:val="28"/>
                                      <w:lang w:eastAsia="zh-CN"/>
                                    </w:rPr>
                                    <w:object>
                                      <v:shape id="_x0000_i1029" o:spt="75" type="#_x0000_t75" style="height:1.05pt;width:14.3pt;" o:ole="t" filled="f" o:preferrelative="t" stroked="f" coordsize="21600,21600">
                                        <v:path/>
                                        <v:fill on="f" focussize="0,0"/>
                                        <v:stroke on="f"/>
                                        <v:imagedata r:id="rId6" o:title=""/>
                                        <o:lock v:ext="edit" aspectratio="f"/>
                                        <w10:wrap type="none"/>
                                        <w10:anchorlock/>
                                      </v:shape>
                                      <o:OLEObject Type="Embed" ProgID="Word.Document.8" ShapeID="_x0000_i1029" DrawAspect="Content" ObjectID="_1468075733" r:id="rId14">
                                        <o:LockedField>false</o:LockedField>
                                      </o:OLEObject>
                                    </w:object>
                                  </w:r>
                                  <w:r>
                                    <w:rPr>
                                      <w:rFonts w:hint="eastAsia" w:ascii="宋体" w:hAnsi="宋体" w:eastAsia="宋体" w:cs="宋体"/>
                                      <w:spacing w:val="57"/>
                                      <w:sz w:val="28"/>
                                      <w:szCs w:val="28"/>
                                      <w:lang w:val="en-US" w:eastAsia="zh-CN"/>
                                    </w:rPr>
                                    <w:t>-</w:t>
                                  </w:r>
                                  <w:r>
                                    <w:rPr>
                                      <w:rFonts w:hint="eastAsia" w:ascii="宋体" w:hAnsi="宋体" w:eastAsia="宋体" w:cs="宋体"/>
                                      <w:sz w:val="28"/>
                                      <w:szCs w:val="28"/>
                                      <w:lang w:val="en-US" w:eastAsia="zh-CN"/>
                                    </w:rPr>
                                    <w:t>8</w:t>
                                  </w:r>
                                  <w:r>
                                    <w:rPr>
                                      <w:rFonts w:hint="eastAsia" w:ascii="宋体" w:hAnsi="宋体" w:eastAsia="宋体" w:cs="宋体"/>
                                      <w:spacing w:val="57"/>
                                      <w:sz w:val="28"/>
                                      <w:szCs w:val="28"/>
                                      <w:lang w:val="en-US" w:eastAsia="zh-CN"/>
                                    </w:rPr>
                                    <w:t>-</w:t>
                                  </w:r>
                                </w:p>
                                <w:p/>
                              </w:txbxContent>
                            </wps:txbx>
                            <wps:bodyPr vert="eaVert" upright="1"/>
                          </wps:wsp>
                        </a:graphicData>
                      </a:graphic>
                    </wp:anchor>
                  </w:drawing>
                </mc:Choice>
                <mc:Fallback>
                  <w:pict>
                    <v:shape id="_x0000_s1026" o:spid="_x0000_s1026" o:spt="202" type="#_x0000_t202" style="position:absolute;left:0pt;margin-left:-38.05pt;margin-top:-14.6pt;height:51.7pt;width:28.85pt;z-index:251662336;mso-width-relative:page;mso-height-relative:page;" filled="f" stroked="f" coordsize="21600,21600" o:gfxdata="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I7UojrcAAAACgEAAA8AAAAAAAAAAQAgAAAAIgAAAGRycy9kb3ducmV2LnhtbFBLAQIU&#10;ABQAAAAIAIdO4kDGtBG8tgEAAFsDAAAOAAAAAAAAAAEAIAAAACsBAABkcnMvZTJvRG9jLnhtbFBL&#10;BQYAAAAABgAGAFkBAABTBQAAAAA=&#10;">
                      <v:path/>
                      <v:fill on="f" focussize="0,0"/>
                      <v:stroke on="f"/>
                      <v:imagedata o:title=""/>
                      <o:lock v:ext="edit" aspectratio="f"/>
                      <v:textbox style="layout-flow:vertical-ideographic;">
                        <w:txbxContent>
                          <w:p>
                            <w:pPr>
                              <w:pStyle w:val="4"/>
                              <w:rPr>
                                <w:rFonts w:hint="default" w:eastAsia="宋体"/>
                                <w:sz w:val="28"/>
                                <w:szCs w:val="28"/>
                                <w:lang w:val="en-US" w:eastAsia="zh-CN"/>
                              </w:rPr>
                            </w:pPr>
                            <w:r>
                              <w:rPr>
                                <w:rFonts w:hint="eastAsia" w:eastAsia="宋体"/>
                                <w:sz w:val="28"/>
                                <w:szCs w:val="28"/>
                                <w:lang w:eastAsia="zh-CN"/>
                              </w:rPr>
                              <w:object>
                                <v:shape id="_x0000_i1029" o:spt="75" type="#_x0000_t75" style="height:1.05pt;width:14.3pt;" o:ole="t" filled="f" o:preferrelative="t" stroked="f" coordsize="21600,21600">
                                  <v:path/>
                                  <v:fill on="f" focussize="0,0"/>
                                  <v:stroke on="f"/>
                                  <v:imagedata r:id="rId6" o:title=""/>
                                  <o:lock v:ext="edit" aspectratio="f"/>
                                  <w10:wrap type="none"/>
                                  <w10:anchorlock/>
                                </v:shape>
                                <o:OLEObject Type="Embed" ProgID="Word.Document.8" ShapeID="_x0000_i1029" DrawAspect="Content" ObjectID="_1468075734" r:id="rId15">
                                  <o:LockedField>false</o:LockedField>
                                </o:OLEObject>
                              </w:object>
                            </w:r>
                            <w:r>
                              <w:rPr>
                                <w:rFonts w:hint="eastAsia" w:ascii="宋体" w:hAnsi="宋体" w:eastAsia="宋体" w:cs="宋体"/>
                                <w:spacing w:val="57"/>
                                <w:sz w:val="28"/>
                                <w:szCs w:val="28"/>
                                <w:lang w:val="en-US" w:eastAsia="zh-CN"/>
                              </w:rPr>
                              <w:t>-</w:t>
                            </w:r>
                            <w:r>
                              <w:rPr>
                                <w:rFonts w:hint="eastAsia" w:ascii="宋体" w:hAnsi="宋体" w:eastAsia="宋体" w:cs="宋体"/>
                                <w:sz w:val="28"/>
                                <w:szCs w:val="28"/>
                                <w:lang w:val="en-US" w:eastAsia="zh-CN"/>
                              </w:rPr>
                              <w:t>8</w:t>
                            </w:r>
                            <w:r>
                              <w:rPr>
                                <w:rFonts w:hint="eastAsia" w:ascii="宋体" w:hAnsi="宋体" w:eastAsia="宋体" w:cs="宋体"/>
                                <w:spacing w:val="57"/>
                                <w:sz w:val="28"/>
                                <w:szCs w:val="28"/>
                                <w:lang w:val="en-US" w:eastAsia="zh-CN"/>
                              </w:rPr>
                              <w:t>-</w:t>
                            </w:r>
                          </w:p>
                          <w:p/>
                        </w:txbxContent>
                      </v:textbox>
                    </v:shape>
                  </w:pict>
                </mc:Fallback>
              </mc:AlternateContent>
            </w:r>
            <w:r>
              <w:rPr>
                <w:rFonts w:hint="eastAsia" w:ascii="黑体" w:hAnsi="黑体" w:eastAsia="黑体" w:cs="黑体"/>
                <w:sz w:val="32"/>
                <w:szCs w:val="32"/>
                <w:u w:val="none" w:color="auto"/>
                <w:vertAlign w:val="baseline"/>
                <w:lang w:val="en-US" w:eastAsia="zh-CN"/>
              </w:rPr>
              <w:t>专班名称</w:t>
            </w:r>
          </w:p>
        </w:tc>
        <w:tc>
          <w:tcPr>
            <w:tcW w:w="2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kern w:val="2"/>
                <w:sz w:val="32"/>
                <w:szCs w:val="32"/>
                <w:u w:val="none" w:color="auto"/>
                <w:vertAlign w:val="baseline"/>
                <w:lang w:val="en-US" w:eastAsia="zh-CN" w:bidi="ar-SA"/>
              </w:rPr>
            </w:pPr>
            <w:r>
              <w:rPr>
                <w:rFonts w:hint="eastAsia" w:ascii="黑体" w:hAnsi="黑体" w:eastAsia="黑体" w:cs="黑体"/>
                <w:sz w:val="32"/>
                <w:szCs w:val="32"/>
                <w:u w:val="none" w:color="auto"/>
                <w:vertAlign w:val="baseline"/>
                <w:lang w:val="en-US" w:eastAsia="zh-CN"/>
              </w:rPr>
              <w:t>专班人员组成</w:t>
            </w:r>
          </w:p>
        </w:tc>
        <w:tc>
          <w:tcPr>
            <w:tcW w:w="1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kern w:val="2"/>
                <w:sz w:val="32"/>
                <w:szCs w:val="32"/>
                <w:u w:val="none" w:color="auto"/>
                <w:vertAlign w:val="baseline"/>
                <w:lang w:val="en-US" w:eastAsia="zh-CN" w:bidi="ar-SA"/>
              </w:rPr>
            </w:pPr>
            <w:r>
              <w:rPr>
                <w:rFonts w:hint="eastAsia" w:ascii="黑体" w:hAnsi="黑体" w:eastAsia="黑体" w:cs="黑体"/>
                <w:sz w:val="32"/>
                <w:szCs w:val="32"/>
                <w:u w:val="none" w:color="auto"/>
                <w:vertAlign w:val="baseline"/>
                <w:lang w:val="en-US" w:eastAsia="zh-CN"/>
              </w:rPr>
              <w:t>牵头单位</w:t>
            </w:r>
          </w:p>
        </w:tc>
        <w:tc>
          <w:tcPr>
            <w:tcW w:w="23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kern w:val="2"/>
                <w:sz w:val="32"/>
                <w:szCs w:val="32"/>
                <w:u w:val="none" w:color="auto"/>
                <w:vertAlign w:val="baseline"/>
                <w:lang w:val="en-US" w:eastAsia="zh-CN" w:bidi="ar-SA"/>
              </w:rPr>
            </w:pPr>
            <w:r>
              <w:rPr>
                <w:rFonts w:hint="eastAsia" w:ascii="黑体" w:hAnsi="黑体" w:eastAsia="黑体" w:cs="黑体"/>
                <w:sz w:val="32"/>
                <w:szCs w:val="32"/>
                <w:u w:val="none" w:color="auto"/>
                <w:vertAlign w:val="baseline"/>
                <w:lang w:val="en-US" w:eastAsia="zh-CN"/>
              </w:rPr>
              <w:t>配合单位</w:t>
            </w:r>
          </w:p>
        </w:tc>
        <w:tc>
          <w:tcPr>
            <w:tcW w:w="59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kern w:val="2"/>
                <w:sz w:val="32"/>
                <w:szCs w:val="32"/>
                <w:u w:val="none" w:color="auto"/>
                <w:vertAlign w:val="baseline"/>
                <w:lang w:val="en-US" w:eastAsia="zh-CN" w:bidi="ar-SA"/>
              </w:rPr>
            </w:pPr>
            <w:r>
              <w:rPr>
                <w:rFonts w:hint="eastAsia" w:ascii="黑体" w:hAnsi="黑体" w:eastAsia="黑体" w:cs="黑体"/>
                <w:sz w:val="32"/>
                <w:szCs w:val="32"/>
                <w:u w:val="none" w:color="auto"/>
                <w:vertAlign w:val="baseline"/>
                <w:lang w:val="en-US" w:eastAsia="zh-CN"/>
              </w:rPr>
              <w:t>重点任务</w:t>
            </w:r>
          </w:p>
        </w:tc>
      </w:tr>
      <w:tr>
        <w:tblPrEx>
          <w:tblCellMar>
            <w:top w:w="0" w:type="dxa"/>
            <w:left w:w="108" w:type="dxa"/>
            <w:bottom w:w="0" w:type="dxa"/>
            <w:right w:w="108" w:type="dxa"/>
          </w:tblCellMar>
        </w:tblPrEx>
        <w:trPr>
          <w:trHeight w:val="2565" w:hRule="atLeast"/>
          <w:jc w:val="center"/>
        </w:trPr>
        <w:tc>
          <w:tcPr>
            <w:tcW w:w="15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楷体" w:hAnsi="楷体" w:eastAsia="楷体" w:cs="楷体"/>
                <w:color w:val="000000"/>
                <w:kern w:val="2"/>
                <w:sz w:val="28"/>
                <w:szCs w:val="28"/>
                <w:u w:val="none" w:color="auto"/>
                <w:vertAlign w:val="baseline"/>
                <w:lang w:val="en-US" w:eastAsia="zh-CN" w:bidi="ar-SA"/>
              </w:rPr>
            </w:pPr>
            <w:r>
              <w:rPr>
                <w:rFonts w:hint="eastAsia" w:ascii="楷体" w:hAnsi="楷体" w:eastAsia="楷体" w:cs="楷体"/>
                <w:color w:val="000000"/>
                <w:kern w:val="2"/>
                <w:sz w:val="28"/>
                <w:szCs w:val="28"/>
                <w:u w:val="none" w:color="auto"/>
                <w:vertAlign w:val="baseline"/>
                <w:lang w:val="en-US" w:eastAsia="zh-CN" w:bidi="ar-SA"/>
              </w:rPr>
              <w:t>获得信贷</w:t>
            </w:r>
          </w:p>
        </w:tc>
        <w:tc>
          <w:tcPr>
            <w:tcW w:w="2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ind w:left="0" w:leftChars="0" w:firstLine="0" w:firstLineChars="0"/>
              <w:jc w:val="both"/>
              <w:textAlignment w:val="baseline"/>
              <w:rPr>
                <w:rFonts w:hint="eastAsia" w:ascii="仿宋_GB2312" w:hAnsi="仿宋_GB2312" w:eastAsia="仿宋_GB2312" w:cs="仿宋_GB2312"/>
                <w:color w:val="000000"/>
                <w:kern w:val="2"/>
                <w:sz w:val="28"/>
                <w:szCs w:val="28"/>
                <w:u w:val="none" w:color="auto"/>
                <w:vertAlign w:val="baseline"/>
                <w:lang w:val="en-US" w:eastAsia="zh-CN" w:bidi="ar-SA"/>
              </w:rPr>
            </w:pPr>
            <w:r>
              <w:rPr>
                <w:rFonts w:hint="eastAsia" w:ascii="黑体" w:hAnsi="黑体" w:eastAsia="黑体" w:cs="黑体"/>
                <w:color w:val="000000"/>
                <w:kern w:val="2"/>
                <w:sz w:val="28"/>
                <w:szCs w:val="28"/>
                <w:u w:val="none" w:color="auto"/>
                <w:vertAlign w:val="baseline"/>
                <w:lang w:val="en-US" w:eastAsia="zh-CN" w:bidi="ar-SA"/>
              </w:rPr>
              <w:t>组  长：</w:t>
            </w:r>
            <w:r>
              <w:rPr>
                <w:rFonts w:hint="eastAsia" w:ascii="仿宋_GB2312" w:hAnsi="仿宋_GB2312" w:eastAsia="仿宋_GB2312" w:cs="仿宋_GB2312"/>
                <w:color w:val="000000"/>
                <w:kern w:val="2"/>
                <w:sz w:val="28"/>
                <w:szCs w:val="28"/>
                <w:u w:val="none" w:color="auto"/>
                <w:vertAlign w:val="baseline"/>
                <w:lang w:val="en-US" w:eastAsia="zh-CN" w:bidi="ar-SA"/>
              </w:rPr>
              <w:t>田建引（县委常委、常务副县长）</w:t>
            </w:r>
          </w:p>
          <w:p>
            <w:pPr>
              <w:keepNext w:val="0"/>
              <w:keepLines w:val="0"/>
              <w:pageBreakBefore w:val="0"/>
              <w:widowControl w:val="0"/>
              <w:kinsoku/>
              <w:wordWrap/>
              <w:overflowPunct/>
              <w:topLinePunct w:val="0"/>
              <w:autoSpaceDE/>
              <w:autoSpaceDN/>
              <w:bidi w:val="0"/>
              <w:adjustRightInd/>
              <w:snapToGrid w:val="0"/>
              <w:spacing w:line="320" w:lineRule="exact"/>
              <w:ind w:left="0" w:leftChars="0" w:firstLine="0" w:firstLineChars="0"/>
              <w:jc w:val="both"/>
              <w:textAlignment w:val="baseline"/>
              <w:rPr>
                <w:rFonts w:hint="eastAsia" w:ascii="仿宋_GB2312" w:hAnsi="仿宋_GB2312" w:eastAsia="仿宋_GB2312" w:cs="仿宋_GB2312"/>
                <w:color w:val="000000"/>
                <w:kern w:val="2"/>
                <w:sz w:val="28"/>
                <w:szCs w:val="28"/>
                <w:u w:val="none" w:color="auto"/>
                <w:vertAlign w:val="baseline"/>
                <w:lang w:val="en-US" w:eastAsia="zh-CN" w:bidi="ar-SA"/>
              </w:rPr>
            </w:pPr>
            <w:r>
              <w:rPr>
                <w:rFonts w:hint="eastAsia" w:ascii="黑体" w:hAnsi="黑体" w:eastAsia="黑体" w:cs="黑体"/>
                <w:color w:val="000000"/>
                <w:kern w:val="2"/>
                <w:sz w:val="28"/>
                <w:szCs w:val="28"/>
                <w:u w:val="none" w:color="auto"/>
                <w:vertAlign w:val="baseline"/>
                <w:lang w:val="en-US" w:eastAsia="zh-CN" w:bidi="ar-SA"/>
              </w:rPr>
              <w:t>副组长：</w:t>
            </w:r>
            <w:r>
              <w:rPr>
                <w:rFonts w:hint="eastAsia" w:ascii="仿宋_GB2312" w:hAnsi="仿宋_GB2312" w:eastAsia="仿宋_GB2312" w:cs="仿宋_GB2312"/>
                <w:color w:val="000000"/>
                <w:kern w:val="2"/>
                <w:sz w:val="28"/>
                <w:szCs w:val="28"/>
                <w:u w:val="none" w:color="auto"/>
                <w:vertAlign w:val="baseline"/>
                <w:lang w:val="en-US" w:eastAsia="zh-CN" w:bidi="ar-SA"/>
              </w:rPr>
              <w:t>曾昭志（县金融工作局局长）</w:t>
            </w:r>
          </w:p>
        </w:tc>
        <w:tc>
          <w:tcPr>
            <w:tcW w:w="1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320" w:lineRule="exact"/>
              <w:ind w:left="0" w:leftChars="0" w:firstLine="0" w:firstLineChars="0"/>
              <w:jc w:val="center"/>
              <w:textAlignment w:val="baseline"/>
              <w:rPr>
                <w:rFonts w:hint="eastAsia" w:ascii="仿宋_GB2312" w:hAnsi="仿宋_GB2312" w:eastAsia="仿宋_GB2312" w:cs="仿宋_GB2312"/>
                <w:color w:val="000000"/>
                <w:kern w:val="2"/>
                <w:sz w:val="28"/>
                <w:szCs w:val="28"/>
                <w:u w:val="none" w:color="auto"/>
                <w:vertAlign w:val="baseline"/>
                <w:lang w:val="en-US" w:eastAsia="zh-CN" w:bidi="ar-SA"/>
              </w:rPr>
            </w:pPr>
            <w:r>
              <w:rPr>
                <w:rFonts w:hint="eastAsia" w:ascii="仿宋_GB2312" w:hAnsi="仿宋_GB2312" w:eastAsia="仿宋_GB2312" w:cs="仿宋_GB2312"/>
                <w:color w:val="000000"/>
                <w:kern w:val="2"/>
                <w:sz w:val="28"/>
                <w:szCs w:val="28"/>
                <w:u w:val="none" w:color="auto"/>
                <w:vertAlign w:val="baseline"/>
                <w:lang w:val="en-US" w:eastAsia="zh-CN" w:bidi="ar-SA"/>
              </w:rPr>
              <w:t>县金融</w:t>
            </w:r>
          </w:p>
          <w:p>
            <w:pPr>
              <w:keepNext w:val="0"/>
              <w:keepLines w:val="0"/>
              <w:pageBreakBefore w:val="0"/>
              <w:widowControl w:val="0"/>
              <w:kinsoku/>
              <w:wordWrap/>
              <w:overflowPunct/>
              <w:topLinePunct w:val="0"/>
              <w:autoSpaceDE/>
              <w:autoSpaceDN/>
              <w:bidi w:val="0"/>
              <w:adjustRightInd/>
              <w:snapToGrid w:val="0"/>
              <w:spacing w:line="320" w:lineRule="exact"/>
              <w:ind w:left="0" w:leftChars="0" w:firstLine="0" w:firstLineChars="0"/>
              <w:jc w:val="center"/>
              <w:textAlignment w:val="baseline"/>
              <w:rPr>
                <w:rFonts w:hint="eastAsia" w:ascii="仿宋_GB2312" w:hAnsi="仿宋_GB2312" w:eastAsia="仿宋_GB2312" w:cs="仿宋_GB2312"/>
                <w:color w:val="000000"/>
                <w:kern w:val="2"/>
                <w:sz w:val="28"/>
                <w:szCs w:val="28"/>
                <w:u w:val="none" w:color="auto"/>
                <w:vertAlign w:val="baseline"/>
                <w:lang w:val="en-US" w:eastAsia="zh-CN" w:bidi="ar-SA"/>
              </w:rPr>
            </w:pPr>
            <w:r>
              <w:rPr>
                <w:rFonts w:hint="eastAsia" w:ascii="仿宋_GB2312" w:hAnsi="仿宋_GB2312" w:eastAsia="仿宋_GB2312" w:cs="仿宋_GB2312"/>
                <w:color w:val="000000"/>
                <w:kern w:val="2"/>
                <w:sz w:val="28"/>
                <w:szCs w:val="28"/>
                <w:u w:val="none" w:color="auto"/>
                <w:vertAlign w:val="baseline"/>
                <w:lang w:val="en-US" w:eastAsia="zh-CN" w:bidi="ar-SA"/>
              </w:rPr>
              <w:t>工作局</w:t>
            </w:r>
          </w:p>
        </w:tc>
        <w:tc>
          <w:tcPr>
            <w:tcW w:w="23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ind w:left="0" w:leftChars="0" w:firstLine="0" w:firstLineChars="0"/>
              <w:jc w:val="center"/>
              <w:textAlignment w:val="baseline"/>
              <w:rPr>
                <w:rFonts w:hint="eastAsia" w:ascii="仿宋_GB2312" w:hAnsi="仿宋_GB2312" w:eastAsia="仿宋_GB2312" w:cs="仿宋_GB2312"/>
                <w:color w:val="000000"/>
                <w:kern w:val="2"/>
                <w:sz w:val="28"/>
                <w:szCs w:val="28"/>
                <w:u w:val="none" w:color="auto"/>
                <w:vertAlign w:val="baseline"/>
                <w:lang w:val="en-US" w:eastAsia="zh-CN" w:bidi="ar-SA"/>
              </w:rPr>
            </w:pPr>
            <w:r>
              <w:rPr>
                <w:rFonts w:hint="eastAsia" w:ascii="仿宋_GB2312" w:hAnsi="仿宋_GB2312" w:eastAsia="仿宋_GB2312" w:cs="仿宋_GB2312"/>
                <w:color w:val="000000"/>
                <w:kern w:val="2"/>
                <w:sz w:val="28"/>
                <w:szCs w:val="28"/>
                <w:u w:val="none" w:color="auto"/>
                <w:vertAlign w:val="baseline"/>
                <w:lang w:val="en-US" w:eastAsia="zh-CN" w:bidi="ar-SA"/>
              </w:rPr>
              <w:t>中国人民银行濮阳县支行</w:t>
            </w:r>
          </w:p>
        </w:tc>
        <w:tc>
          <w:tcPr>
            <w:tcW w:w="59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ind w:left="0" w:leftChars="0" w:firstLine="0" w:firstLineChars="0"/>
              <w:jc w:val="both"/>
              <w:textAlignment w:val="baseline"/>
              <w:rPr>
                <w:rFonts w:hint="eastAsia" w:ascii="仿宋_GB2312" w:hAnsi="仿宋_GB2312" w:eastAsia="仿宋_GB2312" w:cs="仿宋_GB2312"/>
                <w:color w:val="000000"/>
                <w:kern w:val="2"/>
                <w:sz w:val="28"/>
                <w:szCs w:val="28"/>
                <w:u w:val="none" w:color="auto"/>
                <w:vertAlign w:val="baseline"/>
                <w:lang w:val="en-US" w:eastAsia="zh-CN" w:bidi="ar-SA"/>
              </w:rPr>
            </w:pPr>
            <w:r>
              <w:rPr>
                <w:rFonts w:hint="eastAsia" w:ascii="仿宋_GB2312" w:hAnsi="仿宋_GB2312" w:eastAsia="仿宋_GB2312" w:cs="仿宋_GB2312"/>
                <w:color w:val="000000"/>
                <w:kern w:val="2"/>
                <w:sz w:val="28"/>
                <w:szCs w:val="28"/>
                <w:u w:val="none" w:color="auto"/>
                <w:vertAlign w:val="baseline"/>
                <w:lang w:val="en-US" w:eastAsia="zh-CN" w:bidi="ar-SA"/>
              </w:rPr>
              <w:t>　　推动普惠型金融服务站建设进展；提高中小微企业获得贷款占比，提高中小企业信用贷款占比；降低普惠小微企业贷款利率；培育和打造一批获得信贷方面的典型案例。</w:t>
            </w:r>
          </w:p>
        </w:tc>
      </w:tr>
      <w:tr>
        <w:tblPrEx>
          <w:tblCellMar>
            <w:top w:w="0" w:type="dxa"/>
            <w:left w:w="108" w:type="dxa"/>
            <w:bottom w:w="0" w:type="dxa"/>
            <w:right w:w="108" w:type="dxa"/>
          </w:tblCellMar>
        </w:tblPrEx>
        <w:trPr>
          <w:trHeight w:val="5490" w:hRule="atLeast"/>
          <w:jc w:val="center"/>
        </w:trPr>
        <w:tc>
          <w:tcPr>
            <w:tcW w:w="15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楷体" w:hAnsi="楷体" w:eastAsia="楷体" w:cs="楷体"/>
                <w:color w:val="000000"/>
                <w:kern w:val="2"/>
                <w:sz w:val="28"/>
                <w:szCs w:val="28"/>
                <w:u w:val="none" w:color="auto"/>
                <w:vertAlign w:val="baseline"/>
                <w:lang w:val="en-US" w:eastAsia="zh-CN" w:bidi="ar-SA"/>
              </w:rPr>
            </w:pPr>
            <w:r>
              <w:rPr>
                <w:rFonts w:hint="eastAsia" w:ascii="楷体" w:hAnsi="楷体" w:eastAsia="楷体" w:cs="楷体"/>
                <w:color w:val="000000"/>
                <w:kern w:val="2"/>
                <w:sz w:val="28"/>
                <w:szCs w:val="28"/>
                <w:u w:val="none" w:color="auto"/>
                <w:vertAlign w:val="baseline"/>
                <w:lang w:val="en-US" w:eastAsia="zh-CN" w:bidi="ar-SA"/>
              </w:rPr>
              <w:t>办理建筑许可</w:t>
            </w:r>
          </w:p>
        </w:tc>
        <w:tc>
          <w:tcPr>
            <w:tcW w:w="2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ind w:left="0" w:leftChars="0" w:firstLine="0" w:firstLineChars="0"/>
              <w:jc w:val="both"/>
              <w:textAlignment w:val="baseline"/>
              <w:rPr>
                <w:rFonts w:hint="eastAsia" w:ascii="仿宋_GB2312" w:hAnsi="仿宋_GB2312" w:eastAsia="仿宋_GB2312" w:cs="仿宋_GB2312"/>
                <w:color w:val="000000"/>
                <w:kern w:val="2"/>
                <w:sz w:val="28"/>
                <w:szCs w:val="28"/>
                <w:u w:val="none" w:color="auto"/>
                <w:vertAlign w:val="baseline"/>
                <w:lang w:val="en-US" w:eastAsia="zh-CN" w:bidi="ar-SA"/>
              </w:rPr>
            </w:pPr>
            <w:r>
              <w:rPr>
                <w:rFonts w:hint="eastAsia" w:ascii="黑体" w:hAnsi="黑体" w:eastAsia="黑体" w:cs="黑体"/>
                <w:color w:val="000000"/>
                <w:kern w:val="2"/>
                <w:sz w:val="28"/>
                <w:szCs w:val="28"/>
                <w:u w:val="none" w:color="auto"/>
                <w:vertAlign w:val="baseline"/>
                <w:lang w:val="en-US" w:eastAsia="zh-CN" w:bidi="ar-SA"/>
              </w:rPr>
              <w:t>组  长：</w:t>
            </w:r>
            <w:r>
              <w:rPr>
                <w:rFonts w:hint="eastAsia" w:ascii="仿宋_GB2312" w:hAnsi="仿宋_GB2312" w:eastAsia="仿宋_GB2312" w:cs="仿宋_GB2312"/>
                <w:color w:val="000000"/>
                <w:kern w:val="2"/>
                <w:sz w:val="28"/>
                <w:szCs w:val="28"/>
                <w:u w:val="none" w:color="auto"/>
                <w:vertAlign w:val="baseline"/>
                <w:lang w:val="en-US" w:eastAsia="zh-CN" w:bidi="ar-SA"/>
              </w:rPr>
              <w:t>张红伟（县政府副县长）</w:t>
            </w:r>
          </w:p>
          <w:p>
            <w:pPr>
              <w:keepNext w:val="0"/>
              <w:keepLines w:val="0"/>
              <w:pageBreakBefore w:val="0"/>
              <w:widowControl w:val="0"/>
              <w:kinsoku/>
              <w:wordWrap/>
              <w:overflowPunct/>
              <w:topLinePunct w:val="0"/>
              <w:autoSpaceDE/>
              <w:autoSpaceDN/>
              <w:bidi w:val="0"/>
              <w:adjustRightInd/>
              <w:snapToGrid w:val="0"/>
              <w:spacing w:line="320" w:lineRule="exact"/>
              <w:ind w:left="0" w:leftChars="0" w:firstLine="0" w:firstLineChars="0"/>
              <w:jc w:val="both"/>
              <w:textAlignment w:val="baseline"/>
              <w:rPr>
                <w:rFonts w:hint="eastAsia" w:ascii="仿宋_GB2312" w:hAnsi="仿宋_GB2312" w:eastAsia="仿宋_GB2312" w:cs="仿宋_GB2312"/>
                <w:color w:val="000000"/>
                <w:kern w:val="2"/>
                <w:sz w:val="28"/>
                <w:szCs w:val="28"/>
                <w:u w:val="none" w:color="auto"/>
                <w:vertAlign w:val="baseline"/>
                <w:lang w:val="en-US" w:eastAsia="zh-CN" w:bidi="ar-SA"/>
              </w:rPr>
            </w:pPr>
            <w:r>
              <w:rPr>
                <w:rFonts w:hint="eastAsia" w:ascii="黑体" w:hAnsi="黑体" w:eastAsia="黑体" w:cs="黑体"/>
                <w:color w:val="000000"/>
                <w:kern w:val="2"/>
                <w:sz w:val="28"/>
                <w:szCs w:val="28"/>
                <w:u w:val="none" w:color="auto"/>
                <w:vertAlign w:val="baseline"/>
                <w:lang w:val="en-US" w:eastAsia="zh-CN" w:bidi="ar-SA"/>
              </w:rPr>
              <w:t>副组长：</w:t>
            </w:r>
            <w:r>
              <w:rPr>
                <w:rFonts w:hint="eastAsia" w:ascii="仿宋_GB2312" w:hAnsi="仿宋_GB2312" w:eastAsia="仿宋_GB2312" w:cs="仿宋_GB2312"/>
                <w:color w:val="000000"/>
                <w:kern w:val="2"/>
                <w:sz w:val="28"/>
                <w:szCs w:val="28"/>
                <w:u w:val="none" w:color="auto"/>
                <w:vertAlign w:val="baseline"/>
                <w:lang w:val="en-US" w:eastAsia="zh-CN" w:bidi="ar-SA"/>
              </w:rPr>
              <w:t>李玉民（县住房和城乡建设局局长）</w:t>
            </w:r>
          </w:p>
        </w:tc>
        <w:tc>
          <w:tcPr>
            <w:tcW w:w="1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320" w:lineRule="exact"/>
              <w:ind w:left="0" w:leftChars="0" w:firstLine="0" w:firstLineChars="0"/>
              <w:jc w:val="center"/>
              <w:textAlignment w:val="baseline"/>
              <w:rPr>
                <w:rFonts w:hint="eastAsia" w:ascii="仿宋_GB2312" w:hAnsi="仿宋_GB2312" w:eastAsia="仿宋_GB2312" w:cs="仿宋_GB2312"/>
                <w:color w:val="000000"/>
                <w:kern w:val="2"/>
                <w:sz w:val="28"/>
                <w:szCs w:val="28"/>
                <w:u w:val="none" w:color="auto"/>
                <w:vertAlign w:val="baseline"/>
                <w:lang w:val="en-US" w:eastAsia="zh-CN" w:bidi="ar-SA"/>
              </w:rPr>
            </w:pPr>
            <w:r>
              <w:rPr>
                <w:rFonts w:hint="eastAsia" w:ascii="仿宋_GB2312" w:hAnsi="仿宋_GB2312" w:eastAsia="仿宋_GB2312" w:cs="仿宋_GB2312"/>
                <w:color w:val="000000"/>
                <w:kern w:val="2"/>
                <w:sz w:val="28"/>
                <w:szCs w:val="28"/>
                <w:u w:val="none" w:color="auto"/>
                <w:vertAlign w:val="baseline"/>
                <w:lang w:val="en-US" w:eastAsia="zh-CN" w:bidi="ar-SA"/>
              </w:rPr>
              <w:t>县住房和城乡建设局</w:t>
            </w:r>
          </w:p>
        </w:tc>
        <w:tc>
          <w:tcPr>
            <w:tcW w:w="23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ind w:left="0" w:leftChars="0" w:firstLine="0" w:firstLineChars="0"/>
              <w:jc w:val="both"/>
              <w:textAlignment w:val="baseline"/>
              <w:rPr>
                <w:rFonts w:hint="eastAsia" w:ascii="仿宋_GB2312" w:hAnsi="仿宋_GB2312" w:eastAsia="仿宋_GB2312" w:cs="仿宋_GB2312"/>
                <w:color w:val="000000"/>
                <w:kern w:val="2"/>
                <w:sz w:val="28"/>
                <w:szCs w:val="28"/>
                <w:u w:val="none" w:color="auto"/>
                <w:vertAlign w:val="baseline"/>
                <w:lang w:val="en-US" w:eastAsia="zh-CN" w:bidi="ar-SA"/>
              </w:rPr>
            </w:pPr>
            <w:r>
              <w:rPr>
                <w:rFonts w:hint="eastAsia" w:ascii="仿宋_GB2312" w:hAnsi="仿宋_GB2312" w:eastAsia="仿宋_GB2312" w:cs="仿宋_GB2312"/>
                <w:color w:val="000000"/>
                <w:kern w:val="2"/>
                <w:sz w:val="28"/>
                <w:szCs w:val="28"/>
                <w:u w:val="none" w:color="auto"/>
                <w:vertAlign w:val="baseline"/>
                <w:lang w:val="en-US" w:eastAsia="zh-CN" w:bidi="ar-SA"/>
              </w:rPr>
              <w:t>县发展改革委、县自然资源局、县城市管理综合执法大队、县水利局、县自然资源局、市生态环境局濮阳县分局、国网濮阳县供电公司、县市政服务中心、县公用事业服务中心、县文化广电旅游体育局、县应急管理局等</w:t>
            </w:r>
          </w:p>
        </w:tc>
        <w:tc>
          <w:tcPr>
            <w:tcW w:w="59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ind w:left="0" w:leftChars="0" w:firstLine="0" w:firstLineChars="0"/>
              <w:jc w:val="both"/>
              <w:textAlignment w:val="baseline"/>
              <w:rPr>
                <w:rFonts w:hint="eastAsia" w:ascii="仿宋_GB2312" w:hAnsi="仿宋_GB2312" w:eastAsia="仿宋_GB2312" w:cs="仿宋_GB2312"/>
                <w:color w:val="000000"/>
                <w:kern w:val="2"/>
                <w:sz w:val="28"/>
                <w:szCs w:val="28"/>
                <w:u w:val="none" w:color="auto"/>
                <w:vertAlign w:val="baseline"/>
                <w:lang w:val="en-US" w:eastAsia="zh-CN" w:bidi="ar-SA"/>
              </w:rPr>
            </w:pPr>
            <w:r>
              <w:rPr>
                <w:rFonts w:hint="eastAsia" w:ascii="仿宋_GB2312" w:hAnsi="仿宋_GB2312" w:eastAsia="仿宋_GB2312" w:cs="仿宋_GB2312"/>
                <w:color w:val="000000"/>
                <w:kern w:val="2"/>
                <w:sz w:val="28"/>
                <w:szCs w:val="28"/>
                <w:u w:val="none" w:color="auto"/>
                <w:vertAlign w:val="baseline"/>
                <w:lang w:val="en-US" w:eastAsia="zh-CN" w:bidi="ar-SA"/>
              </w:rPr>
              <w:t xml:space="preserve">    统筹协调、推进各地工程建设项目审批制度改革工作，推动本地区项目报建流程优化，不断压缩项目报建的审批时限。负责协调各单位填报、汇总建筑许可模块指标（办理建筑许流程、耗时、费用）、建筑质量控制指数和办理建筑许可便利度。培育和打造一批优化办理建筑许可方面的典型案例。</w:t>
            </w:r>
          </w:p>
        </w:tc>
      </w:tr>
      <w:tr>
        <w:tblPrEx>
          <w:tblCellMar>
            <w:top w:w="0" w:type="dxa"/>
            <w:left w:w="108" w:type="dxa"/>
            <w:bottom w:w="0" w:type="dxa"/>
            <w:right w:w="108" w:type="dxa"/>
          </w:tblCellMar>
        </w:tblPrEx>
        <w:trPr>
          <w:trHeight w:val="605" w:hRule="atLeast"/>
          <w:jc w:val="center"/>
        </w:trPr>
        <w:tc>
          <w:tcPr>
            <w:tcW w:w="15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kern w:val="2"/>
                <w:sz w:val="32"/>
                <w:szCs w:val="32"/>
                <w:u w:val="none" w:color="auto"/>
                <w:vertAlign w:val="baseline"/>
                <w:lang w:val="en-US" w:eastAsia="zh-CN" w:bidi="ar-SA"/>
              </w:rPr>
            </w:pPr>
            <w:r>
              <w:rPr>
                <w:rFonts w:hint="eastAsia" w:ascii="黑体" w:hAnsi="黑体" w:eastAsia="黑体" w:cs="黑体"/>
                <w:sz w:val="32"/>
                <w:szCs w:val="32"/>
                <w:u w:val="none" w:color="auto"/>
                <w:vertAlign w:val="baseline"/>
                <w:lang w:val="en-US" w:eastAsia="zh-CN"/>
              </w:rPr>
              <w:t>专班名</w:t>
            </w:r>
            <w:r>
              <w:rPr>
                <w:sz w:val="28"/>
              </w:rPr>
              <mc:AlternateContent>
                <mc:Choice Requires="wps">
                  <w:drawing>
                    <wp:anchor distT="0" distB="0" distL="114300" distR="114300" simplePos="0" relativeHeight="251666432" behindDoc="0" locked="0" layoutInCell="1" allowOverlap="1">
                      <wp:simplePos x="0" y="0"/>
                      <wp:positionH relativeFrom="column">
                        <wp:posOffset>-455930</wp:posOffset>
                      </wp:positionH>
                      <wp:positionV relativeFrom="paragraph">
                        <wp:posOffset>5520690</wp:posOffset>
                      </wp:positionV>
                      <wp:extent cx="366395" cy="656590"/>
                      <wp:effectExtent l="0" t="0" r="0" b="0"/>
                      <wp:wrapNone/>
                      <wp:docPr id="4" name="文本框 4"/>
                      <wp:cNvGraphicFramePr/>
                      <a:graphic xmlns:a="http://schemas.openxmlformats.org/drawingml/2006/main">
                        <a:graphicData uri="http://schemas.microsoft.com/office/word/2010/wordprocessingShape">
                          <wps:wsp>
                            <wps:cNvSpPr txBox="1"/>
                            <wps:spPr>
                              <a:xfrm>
                                <a:off x="0" y="0"/>
                                <a:ext cx="366395" cy="656590"/>
                              </a:xfrm>
                              <a:prstGeom prst="rect">
                                <a:avLst/>
                              </a:prstGeom>
                              <a:noFill/>
                              <a:ln>
                                <a:noFill/>
                              </a:ln>
                            </wps:spPr>
                            <wps:txbx>
                              <w:txbxContent>
                                <w:p>
                                  <w:pPr>
                                    <w:pStyle w:val="4"/>
                                    <w:rPr>
                                      <w:rFonts w:hint="default" w:eastAsia="宋体"/>
                                      <w:sz w:val="28"/>
                                      <w:szCs w:val="28"/>
                                      <w:lang w:val="en-US" w:eastAsia="zh-CN"/>
                                    </w:rPr>
                                  </w:pPr>
                                  <w:r>
                                    <w:rPr>
                                      <w:rFonts w:hint="eastAsia" w:eastAsia="宋体"/>
                                      <w:sz w:val="28"/>
                                      <w:szCs w:val="28"/>
                                      <w:lang w:eastAsia="zh-CN"/>
                                    </w:rPr>
                                    <w:object>
                                      <v:shape id="_x0000_i1030" o:spt="75" type="#_x0000_t75" style="height:1.05pt;width:14.3pt;" o:ole="t" filled="f" o:preferrelative="t" stroked="f" coordsize="21600,21600">
                                        <v:path/>
                                        <v:fill on="f" focussize="0,0"/>
                                        <v:stroke on="f"/>
                                        <v:imagedata r:id="rId6" o:title=""/>
                                        <o:lock v:ext="edit" aspectratio="f"/>
                                        <w10:wrap type="none"/>
                                        <w10:anchorlock/>
                                      </v:shape>
                                      <o:OLEObject Type="Embed" ProgID="Word.Document.8" ShapeID="_x0000_i1030" DrawAspect="Content" ObjectID="_1468075735" r:id="rId16">
                                        <o:LockedField>false</o:LockedField>
                                      </o:OLEObject>
                                    </w:object>
                                  </w:r>
                                  <w:r>
                                    <w:rPr>
                                      <w:rFonts w:hint="eastAsia" w:ascii="宋体" w:hAnsi="宋体" w:eastAsia="宋体" w:cs="宋体"/>
                                      <w:spacing w:val="57"/>
                                      <w:sz w:val="28"/>
                                      <w:szCs w:val="28"/>
                                      <w:lang w:val="en-US" w:eastAsia="zh-CN"/>
                                    </w:rPr>
                                    <w:t>-</w:t>
                                  </w:r>
                                  <w:r>
                                    <w:rPr>
                                      <w:rFonts w:hint="eastAsia" w:ascii="宋体" w:hAnsi="宋体" w:eastAsia="宋体" w:cs="宋体"/>
                                      <w:sz w:val="28"/>
                                      <w:szCs w:val="28"/>
                                      <w:lang w:val="en-US" w:eastAsia="zh-CN"/>
                                    </w:rPr>
                                    <w:t>9</w:t>
                                  </w:r>
                                  <w:r>
                                    <w:rPr>
                                      <w:rFonts w:hint="eastAsia" w:ascii="宋体" w:hAnsi="宋体" w:eastAsia="宋体" w:cs="宋体"/>
                                      <w:spacing w:val="57"/>
                                      <w:sz w:val="28"/>
                                      <w:szCs w:val="28"/>
                                      <w:lang w:val="en-US" w:eastAsia="zh-CN"/>
                                    </w:rPr>
                                    <w:t>-</w:t>
                                  </w:r>
                                </w:p>
                                <w:p/>
                              </w:txbxContent>
                            </wps:txbx>
                            <wps:bodyPr vert="eaVert" upright="1"/>
                          </wps:wsp>
                        </a:graphicData>
                      </a:graphic>
                    </wp:anchor>
                  </w:drawing>
                </mc:Choice>
                <mc:Fallback>
                  <w:pict>
                    <v:shape id="_x0000_s1026" o:spid="_x0000_s1026" o:spt="202" type="#_x0000_t202" style="position:absolute;left:0pt;margin-left:-35.9pt;margin-top:434.7pt;height:51.7pt;width:28.85pt;z-index:251666432;mso-width-relative:page;mso-height-relative:page;" filled="f" stroked="f" coordsize="21600,21600" o:gfxdata="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D1KdHncAAAACwEAAA8AAAAAAAAAAQAgAAAAIgAAAGRycy9kb3ducmV2LnhtbFBLAQIU&#10;ABQAAAAIAIdO4kBPsBw8tgEAAFsDAAAOAAAAAAAAAAEAIAAAACsBAABkcnMvZTJvRG9jLnhtbFBL&#10;BQYAAAAABgAGAFkBAABTBQAAAAA=&#10;">
                      <v:path/>
                      <v:fill on="f" focussize="0,0"/>
                      <v:stroke on="f"/>
                      <v:imagedata o:title=""/>
                      <o:lock v:ext="edit" aspectratio="f"/>
                      <v:textbox style="layout-flow:vertical-ideographic;">
                        <w:txbxContent>
                          <w:p>
                            <w:pPr>
                              <w:pStyle w:val="4"/>
                              <w:rPr>
                                <w:rFonts w:hint="default" w:eastAsia="宋体"/>
                                <w:sz w:val="28"/>
                                <w:szCs w:val="28"/>
                                <w:lang w:val="en-US" w:eastAsia="zh-CN"/>
                              </w:rPr>
                            </w:pPr>
                            <w:r>
                              <w:rPr>
                                <w:rFonts w:hint="eastAsia" w:eastAsia="宋体"/>
                                <w:sz w:val="28"/>
                                <w:szCs w:val="28"/>
                                <w:lang w:eastAsia="zh-CN"/>
                              </w:rPr>
                              <w:object>
                                <v:shape id="_x0000_i1030" o:spt="75" type="#_x0000_t75" style="height:1.05pt;width:14.3pt;" o:ole="t" filled="f" o:preferrelative="t" stroked="f" coordsize="21600,21600">
                                  <v:path/>
                                  <v:fill on="f" focussize="0,0"/>
                                  <v:stroke on="f"/>
                                  <v:imagedata r:id="rId6" o:title=""/>
                                  <o:lock v:ext="edit" aspectratio="f"/>
                                  <w10:wrap type="none"/>
                                  <w10:anchorlock/>
                                </v:shape>
                                <o:OLEObject Type="Embed" ProgID="Word.Document.8" ShapeID="_x0000_i1030" DrawAspect="Content" ObjectID="_1468075736" r:id="rId17">
                                  <o:LockedField>false</o:LockedField>
                                </o:OLEObject>
                              </w:object>
                            </w:r>
                            <w:r>
                              <w:rPr>
                                <w:rFonts w:hint="eastAsia" w:ascii="宋体" w:hAnsi="宋体" w:eastAsia="宋体" w:cs="宋体"/>
                                <w:spacing w:val="57"/>
                                <w:sz w:val="28"/>
                                <w:szCs w:val="28"/>
                                <w:lang w:val="en-US" w:eastAsia="zh-CN"/>
                              </w:rPr>
                              <w:t>-</w:t>
                            </w:r>
                            <w:r>
                              <w:rPr>
                                <w:rFonts w:hint="eastAsia" w:ascii="宋体" w:hAnsi="宋体" w:eastAsia="宋体" w:cs="宋体"/>
                                <w:sz w:val="28"/>
                                <w:szCs w:val="28"/>
                                <w:lang w:val="en-US" w:eastAsia="zh-CN"/>
                              </w:rPr>
                              <w:t>9</w:t>
                            </w:r>
                            <w:r>
                              <w:rPr>
                                <w:rFonts w:hint="eastAsia" w:ascii="宋体" w:hAnsi="宋体" w:eastAsia="宋体" w:cs="宋体"/>
                                <w:spacing w:val="57"/>
                                <w:sz w:val="28"/>
                                <w:szCs w:val="28"/>
                                <w:lang w:val="en-US" w:eastAsia="zh-CN"/>
                              </w:rPr>
                              <w:t>-</w:t>
                            </w:r>
                          </w:p>
                          <w:p/>
                        </w:txbxContent>
                      </v:textbox>
                    </v:shape>
                  </w:pict>
                </mc:Fallback>
              </mc:AlternateContent>
            </w:r>
            <w:r>
              <w:rPr>
                <w:rFonts w:hint="eastAsia" w:ascii="黑体" w:hAnsi="黑体" w:eastAsia="黑体" w:cs="黑体"/>
                <w:sz w:val="32"/>
                <w:szCs w:val="32"/>
                <w:u w:val="none" w:color="auto"/>
                <w:vertAlign w:val="baseline"/>
                <w:lang w:val="en-US" w:eastAsia="zh-CN"/>
              </w:rPr>
              <w:t>称</w:t>
            </w:r>
          </w:p>
        </w:tc>
        <w:tc>
          <w:tcPr>
            <w:tcW w:w="2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kern w:val="2"/>
                <w:sz w:val="32"/>
                <w:szCs w:val="32"/>
                <w:u w:val="none" w:color="auto"/>
                <w:vertAlign w:val="baseline"/>
                <w:lang w:val="en-US" w:eastAsia="zh-CN" w:bidi="ar-SA"/>
              </w:rPr>
            </w:pPr>
            <w:r>
              <w:rPr>
                <w:rFonts w:hint="eastAsia" w:ascii="黑体" w:hAnsi="黑体" w:eastAsia="黑体" w:cs="黑体"/>
                <w:sz w:val="32"/>
                <w:szCs w:val="32"/>
                <w:u w:val="none" w:color="auto"/>
                <w:vertAlign w:val="baseline"/>
                <w:lang w:val="en-US" w:eastAsia="zh-CN"/>
              </w:rPr>
              <w:t>专班人员组成</w:t>
            </w:r>
          </w:p>
        </w:tc>
        <w:tc>
          <w:tcPr>
            <w:tcW w:w="1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kern w:val="2"/>
                <w:sz w:val="32"/>
                <w:szCs w:val="32"/>
                <w:u w:val="none" w:color="auto"/>
                <w:vertAlign w:val="baseline"/>
                <w:lang w:val="en-US" w:eastAsia="zh-CN" w:bidi="ar-SA"/>
              </w:rPr>
            </w:pPr>
            <w:r>
              <w:rPr>
                <w:rFonts w:hint="eastAsia" w:ascii="黑体" w:hAnsi="黑体" w:eastAsia="黑体" w:cs="黑体"/>
                <w:sz w:val="32"/>
                <w:szCs w:val="32"/>
                <w:u w:val="none" w:color="auto"/>
                <w:vertAlign w:val="baseline"/>
                <w:lang w:val="en-US" w:eastAsia="zh-CN"/>
              </w:rPr>
              <w:t>牵头单位</w:t>
            </w:r>
          </w:p>
        </w:tc>
        <w:tc>
          <w:tcPr>
            <w:tcW w:w="23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kern w:val="2"/>
                <w:sz w:val="32"/>
                <w:szCs w:val="32"/>
                <w:u w:val="none" w:color="auto"/>
                <w:vertAlign w:val="baseline"/>
                <w:lang w:val="en-US" w:eastAsia="zh-CN" w:bidi="ar-SA"/>
              </w:rPr>
            </w:pPr>
            <w:r>
              <w:rPr>
                <w:rFonts w:hint="eastAsia" w:ascii="黑体" w:hAnsi="黑体" w:eastAsia="黑体" w:cs="黑体"/>
                <w:sz w:val="32"/>
                <w:szCs w:val="32"/>
                <w:u w:val="none" w:color="auto"/>
                <w:vertAlign w:val="baseline"/>
                <w:lang w:val="en-US" w:eastAsia="zh-CN"/>
              </w:rPr>
              <w:t>配合单位</w:t>
            </w:r>
          </w:p>
        </w:tc>
        <w:tc>
          <w:tcPr>
            <w:tcW w:w="59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kern w:val="2"/>
                <w:sz w:val="32"/>
                <w:szCs w:val="32"/>
                <w:u w:val="none" w:color="auto"/>
                <w:vertAlign w:val="baseline"/>
                <w:lang w:val="en-US" w:eastAsia="zh-CN" w:bidi="ar-SA"/>
              </w:rPr>
            </w:pPr>
            <w:r>
              <w:rPr>
                <w:rFonts w:hint="eastAsia" w:ascii="黑体" w:hAnsi="黑体" w:eastAsia="黑体" w:cs="黑体"/>
                <w:sz w:val="32"/>
                <w:szCs w:val="32"/>
                <w:u w:val="none" w:color="auto"/>
                <w:vertAlign w:val="baseline"/>
                <w:lang w:val="en-US" w:eastAsia="zh-CN"/>
              </w:rPr>
              <w:t>重点任务</w:t>
            </w:r>
          </w:p>
        </w:tc>
      </w:tr>
      <w:tr>
        <w:tblPrEx>
          <w:tblCellMar>
            <w:top w:w="0" w:type="dxa"/>
            <w:left w:w="108" w:type="dxa"/>
            <w:bottom w:w="0" w:type="dxa"/>
            <w:right w:w="108" w:type="dxa"/>
          </w:tblCellMar>
        </w:tblPrEx>
        <w:trPr>
          <w:trHeight w:val="1695" w:hRule="atLeast"/>
          <w:jc w:val="center"/>
        </w:trPr>
        <w:tc>
          <w:tcPr>
            <w:tcW w:w="15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楷体" w:hAnsi="楷体" w:eastAsia="楷体" w:cs="楷体"/>
                <w:color w:val="000000"/>
                <w:kern w:val="2"/>
                <w:sz w:val="28"/>
                <w:szCs w:val="28"/>
                <w:u w:val="none" w:color="auto"/>
                <w:vertAlign w:val="baseline"/>
                <w:lang w:val="en-US" w:eastAsia="zh-CN" w:bidi="ar-SA"/>
              </w:rPr>
            </w:pPr>
            <w:r>
              <w:rPr>
                <w:rFonts w:hint="eastAsia" w:ascii="楷体" w:hAnsi="楷体" w:eastAsia="楷体" w:cs="楷体"/>
                <w:color w:val="000000"/>
                <w:kern w:val="2"/>
                <w:sz w:val="28"/>
                <w:szCs w:val="28"/>
                <w:u w:val="none" w:color="auto"/>
                <w:vertAlign w:val="baseline"/>
                <w:lang w:val="en-US" w:eastAsia="zh-CN" w:bidi="ar-SA"/>
              </w:rPr>
              <w:t>获得用水</w:t>
            </w:r>
          </w:p>
        </w:tc>
        <w:tc>
          <w:tcPr>
            <w:tcW w:w="2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ind w:left="0" w:leftChars="0" w:firstLine="0" w:firstLineChars="0"/>
              <w:jc w:val="both"/>
              <w:textAlignment w:val="baseline"/>
              <w:rPr>
                <w:rFonts w:hint="eastAsia" w:ascii="仿宋_GB2312" w:hAnsi="仿宋_GB2312" w:eastAsia="仿宋_GB2312" w:cs="仿宋_GB2312"/>
                <w:color w:val="000000"/>
                <w:kern w:val="2"/>
                <w:sz w:val="28"/>
                <w:szCs w:val="28"/>
                <w:u w:val="none" w:color="auto"/>
                <w:vertAlign w:val="baseline"/>
                <w:lang w:val="en-US" w:eastAsia="zh-CN" w:bidi="ar-SA"/>
              </w:rPr>
            </w:pPr>
            <w:r>
              <w:rPr>
                <w:rFonts w:hint="eastAsia" w:ascii="黑体" w:hAnsi="黑体" w:eastAsia="黑体" w:cs="黑体"/>
                <w:color w:val="000000"/>
                <w:kern w:val="2"/>
                <w:sz w:val="28"/>
                <w:szCs w:val="28"/>
                <w:u w:val="none" w:color="auto"/>
                <w:vertAlign w:val="baseline"/>
                <w:lang w:val="en-US" w:eastAsia="zh-CN" w:bidi="ar-SA"/>
              </w:rPr>
              <w:t>组  长：</w:t>
            </w:r>
            <w:r>
              <w:rPr>
                <w:rFonts w:hint="eastAsia" w:ascii="仿宋_GB2312" w:hAnsi="仿宋_GB2312" w:eastAsia="仿宋_GB2312" w:cs="仿宋_GB2312"/>
                <w:color w:val="000000"/>
                <w:kern w:val="2"/>
                <w:sz w:val="28"/>
                <w:szCs w:val="28"/>
                <w:u w:val="none" w:color="auto"/>
                <w:vertAlign w:val="baseline"/>
                <w:lang w:val="en-US" w:eastAsia="zh-CN" w:bidi="ar-SA"/>
              </w:rPr>
              <w:t>张红伟（县政府副县长）</w:t>
            </w:r>
          </w:p>
          <w:p>
            <w:pPr>
              <w:keepNext w:val="0"/>
              <w:keepLines w:val="0"/>
              <w:pageBreakBefore w:val="0"/>
              <w:widowControl w:val="0"/>
              <w:kinsoku/>
              <w:wordWrap/>
              <w:overflowPunct/>
              <w:topLinePunct w:val="0"/>
              <w:autoSpaceDE/>
              <w:autoSpaceDN/>
              <w:bidi w:val="0"/>
              <w:adjustRightInd/>
              <w:snapToGrid w:val="0"/>
              <w:spacing w:line="320" w:lineRule="exact"/>
              <w:ind w:left="0" w:leftChars="0" w:firstLine="0" w:firstLineChars="0"/>
              <w:jc w:val="both"/>
              <w:textAlignment w:val="baseline"/>
              <w:rPr>
                <w:rFonts w:hint="eastAsia" w:ascii="仿宋_GB2312" w:hAnsi="仿宋_GB2312" w:eastAsia="仿宋_GB2312" w:cs="仿宋_GB2312"/>
                <w:color w:val="000000"/>
                <w:kern w:val="2"/>
                <w:sz w:val="28"/>
                <w:szCs w:val="28"/>
                <w:u w:val="none" w:color="auto"/>
                <w:vertAlign w:val="baseline"/>
                <w:lang w:val="en-US" w:eastAsia="zh-CN" w:bidi="ar-SA"/>
              </w:rPr>
            </w:pPr>
            <w:r>
              <w:rPr>
                <w:rFonts w:hint="eastAsia" w:ascii="黑体" w:hAnsi="黑体" w:eastAsia="黑体" w:cs="黑体"/>
                <w:color w:val="000000"/>
                <w:kern w:val="2"/>
                <w:sz w:val="28"/>
                <w:szCs w:val="28"/>
                <w:u w:val="none" w:color="auto"/>
                <w:vertAlign w:val="baseline"/>
                <w:lang w:val="en-US" w:eastAsia="zh-CN" w:bidi="ar-SA"/>
              </w:rPr>
              <w:t>副组长：</w:t>
            </w:r>
            <w:r>
              <w:rPr>
                <w:rFonts w:hint="eastAsia" w:ascii="仿宋_GB2312" w:hAnsi="仿宋_GB2312" w:eastAsia="仿宋_GB2312" w:cs="仿宋_GB2312"/>
                <w:color w:val="000000"/>
                <w:kern w:val="2"/>
                <w:sz w:val="28"/>
                <w:szCs w:val="28"/>
                <w:u w:val="none" w:color="auto"/>
                <w:vertAlign w:val="baseline"/>
                <w:lang w:val="en-US" w:eastAsia="zh-CN" w:bidi="ar-SA"/>
              </w:rPr>
              <w:t>武国防（县公用事业服务中心主任）</w:t>
            </w:r>
          </w:p>
        </w:tc>
        <w:tc>
          <w:tcPr>
            <w:tcW w:w="1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320" w:lineRule="exact"/>
              <w:ind w:left="0" w:leftChars="0" w:firstLine="0" w:firstLineChars="0"/>
              <w:jc w:val="center"/>
              <w:textAlignment w:val="baseline"/>
              <w:rPr>
                <w:rFonts w:hint="eastAsia" w:ascii="仿宋_GB2312" w:hAnsi="仿宋_GB2312" w:eastAsia="仿宋_GB2312" w:cs="仿宋_GB2312"/>
                <w:color w:val="000000"/>
                <w:kern w:val="2"/>
                <w:sz w:val="28"/>
                <w:szCs w:val="28"/>
                <w:u w:val="none" w:color="auto"/>
                <w:vertAlign w:val="baseline"/>
                <w:lang w:val="en-US" w:eastAsia="zh-CN" w:bidi="ar-SA"/>
              </w:rPr>
            </w:pPr>
            <w:r>
              <w:rPr>
                <w:rFonts w:hint="eastAsia" w:ascii="仿宋_GB2312" w:hAnsi="仿宋_GB2312" w:eastAsia="仿宋_GB2312" w:cs="仿宋_GB2312"/>
                <w:color w:val="000000"/>
                <w:kern w:val="2"/>
                <w:sz w:val="28"/>
                <w:szCs w:val="28"/>
                <w:u w:val="none" w:color="auto"/>
                <w:vertAlign w:val="baseline"/>
                <w:lang w:val="en-US" w:eastAsia="zh-CN" w:bidi="ar-SA"/>
              </w:rPr>
              <w:t>县公用事业服务中心</w:t>
            </w:r>
          </w:p>
        </w:tc>
        <w:tc>
          <w:tcPr>
            <w:tcW w:w="23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ind w:left="0" w:leftChars="0" w:firstLine="0" w:firstLineChars="0"/>
              <w:jc w:val="center"/>
              <w:textAlignment w:val="baseline"/>
              <w:rPr>
                <w:rFonts w:hint="eastAsia" w:ascii="仿宋_GB2312" w:hAnsi="仿宋_GB2312" w:eastAsia="仿宋_GB2312" w:cs="仿宋_GB2312"/>
                <w:color w:val="000000"/>
                <w:kern w:val="2"/>
                <w:sz w:val="28"/>
                <w:szCs w:val="28"/>
                <w:u w:val="none" w:color="auto"/>
                <w:vertAlign w:val="baseline"/>
                <w:lang w:val="en-US" w:eastAsia="zh-CN" w:bidi="ar-SA"/>
              </w:rPr>
            </w:pPr>
            <w:r>
              <w:rPr>
                <w:rFonts w:hint="eastAsia" w:ascii="仿宋_GB2312" w:hAnsi="仿宋_GB2312" w:eastAsia="仿宋_GB2312" w:cs="仿宋_GB2312"/>
                <w:color w:val="000000"/>
                <w:kern w:val="2"/>
                <w:sz w:val="28"/>
                <w:szCs w:val="28"/>
                <w:u w:val="none" w:color="auto"/>
                <w:vertAlign w:val="baseline"/>
                <w:lang w:val="en-US" w:eastAsia="zh-CN" w:bidi="ar-SA"/>
              </w:rPr>
              <w:t>县市政服务中心</w:t>
            </w:r>
          </w:p>
        </w:tc>
        <w:tc>
          <w:tcPr>
            <w:tcW w:w="59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ind w:left="0" w:leftChars="0" w:firstLine="0" w:firstLineChars="0"/>
              <w:jc w:val="both"/>
              <w:textAlignment w:val="baseline"/>
              <w:rPr>
                <w:rFonts w:hint="eastAsia" w:ascii="仿宋_GB2312" w:hAnsi="仿宋_GB2312" w:eastAsia="仿宋_GB2312" w:cs="仿宋_GB2312"/>
                <w:color w:val="000000"/>
                <w:kern w:val="2"/>
                <w:sz w:val="28"/>
                <w:szCs w:val="28"/>
                <w:u w:val="none" w:color="auto"/>
                <w:vertAlign w:val="baseline"/>
                <w:lang w:val="en-US" w:eastAsia="zh-CN" w:bidi="ar-SA"/>
              </w:rPr>
            </w:pPr>
            <w:r>
              <w:rPr>
                <w:rFonts w:hint="eastAsia" w:ascii="仿宋_GB2312" w:hAnsi="仿宋_GB2312" w:eastAsia="仿宋_GB2312" w:cs="仿宋_GB2312"/>
                <w:color w:val="000000"/>
                <w:kern w:val="2"/>
                <w:sz w:val="28"/>
                <w:szCs w:val="28"/>
                <w:u w:val="none" w:color="auto"/>
                <w:vertAlign w:val="baseline"/>
                <w:lang w:val="en-US" w:eastAsia="zh-CN" w:bidi="ar-SA"/>
              </w:rPr>
              <w:t>　　进一步缩短获得用水时间，简化办理环节、降低办理成本等。优化外线工程行政审批、推进政务数据共享，提升用水的便利度等。培育和打造一批优化用水服务的典型案例。</w:t>
            </w:r>
          </w:p>
        </w:tc>
      </w:tr>
      <w:tr>
        <w:tblPrEx>
          <w:tblCellMar>
            <w:top w:w="0" w:type="dxa"/>
            <w:left w:w="108" w:type="dxa"/>
            <w:bottom w:w="0" w:type="dxa"/>
            <w:right w:w="108" w:type="dxa"/>
          </w:tblCellMar>
        </w:tblPrEx>
        <w:trPr>
          <w:trHeight w:val="2760" w:hRule="atLeast"/>
          <w:jc w:val="center"/>
        </w:trPr>
        <w:tc>
          <w:tcPr>
            <w:tcW w:w="15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楷体" w:hAnsi="楷体" w:eastAsia="楷体" w:cs="楷体"/>
                <w:color w:val="000000"/>
                <w:kern w:val="2"/>
                <w:sz w:val="28"/>
                <w:szCs w:val="28"/>
                <w:u w:val="none" w:color="auto"/>
                <w:vertAlign w:val="baseline"/>
                <w:lang w:val="en-US" w:eastAsia="zh-CN" w:bidi="ar-SA"/>
              </w:rPr>
            </w:pPr>
            <w:r>
              <w:rPr>
                <w:rFonts w:hint="eastAsia" w:ascii="楷体" w:hAnsi="楷体" w:eastAsia="楷体" w:cs="楷体"/>
                <w:color w:val="000000"/>
                <w:kern w:val="2"/>
                <w:sz w:val="28"/>
                <w:szCs w:val="28"/>
                <w:u w:val="none" w:color="auto"/>
                <w:vertAlign w:val="baseline"/>
                <w:lang w:val="en-US" w:eastAsia="zh-CN" w:bidi="ar-SA"/>
              </w:rPr>
              <w:t>不动产登记</w:t>
            </w:r>
          </w:p>
        </w:tc>
        <w:tc>
          <w:tcPr>
            <w:tcW w:w="2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ind w:left="0" w:leftChars="0" w:firstLine="0" w:firstLineChars="0"/>
              <w:jc w:val="both"/>
              <w:textAlignment w:val="baseline"/>
              <w:rPr>
                <w:rFonts w:hint="eastAsia" w:ascii="仿宋_GB2312" w:hAnsi="仿宋_GB2312" w:eastAsia="仿宋_GB2312" w:cs="仿宋_GB2312"/>
                <w:color w:val="000000"/>
                <w:kern w:val="2"/>
                <w:sz w:val="28"/>
                <w:szCs w:val="28"/>
                <w:u w:val="none" w:color="auto"/>
                <w:vertAlign w:val="baseline"/>
                <w:lang w:val="en-US" w:eastAsia="zh-CN" w:bidi="ar-SA"/>
              </w:rPr>
            </w:pPr>
            <w:r>
              <w:rPr>
                <w:rFonts w:hint="eastAsia" w:ascii="黑体" w:hAnsi="黑体" w:eastAsia="黑体" w:cs="黑体"/>
                <w:color w:val="000000"/>
                <w:kern w:val="2"/>
                <w:sz w:val="28"/>
                <w:szCs w:val="28"/>
                <w:u w:val="none" w:color="auto"/>
                <w:vertAlign w:val="baseline"/>
                <w:lang w:val="en-US" w:eastAsia="zh-CN" w:bidi="ar-SA"/>
              </w:rPr>
              <w:t>组  长：</w:t>
            </w:r>
            <w:r>
              <w:rPr>
                <w:rFonts w:hint="eastAsia" w:ascii="仿宋_GB2312" w:hAnsi="仿宋_GB2312" w:eastAsia="仿宋_GB2312" w:cs="仿宋_GB2312"/>
                <w:color w:val="000000"/>
                <w:kern w:val="2"/>
                <w:sz w:val="28"/>
                <w:szCs w:val="28"/>
                <w:u w:val="none" w:color="auto"/>
                <w:vertAlign w:val="baseline"/>
                <w:lang w:val="en-US" w:eastAsia="zh-CN" w:bidi="ar-SA"/>
              </w:rPr>
              <w:t>张红伟（县政府副县长）</w:t>
            </w:r>
          </w:p>
          <w:p>
            <w:pPr>
              <w:keepNext w:val="0"/>
              <w:keepLines w:val="0"/>
              <w:pageBreakBefore w:val="0"/>
              <w:widowControl w:val="0"/>
              <w:kinsoku/>
              <w:wordWrap/>
              <w:overflowPunct/>
              <w:topLinePunct w:val="0"/>
              <w:autoSpaceDE/>
              <w:autoSpaceDN/>
              <w:bidi w:val="0"/>
              <w:adjustRightInd/>
              <w:snapToGrid w:val="0"/>
              <w:spacing w:line="320" w:lineRule="exact"/>
              <w:ind w:left="0" w:leftChars="0" w:firstLine="0" w:firstLineChars="0"/>
              <w:jc w:val="both"/>
              <w:textAlignment w:val="baseline"/>
              <w:rPr>
                <w:rFonts w:hint="eastAsia" w:ascii="仿宋_GB2312" w:hAnsi="仿宋_GB2312" w:eastAsia="仿宋_GB2312" w:cs="仿宋_GB2312"/>
                <w:color w:val="000000"/>
                <w:kern w:val="2"/>
                <w:sz w:val="28"/>
                <w:szCs w:val="28"/>
                <w:u w:val="none" w:color="auto"/>
                <w:vertAlign w:val="baseline"/>
                <w:lang w:val="en-US" w:eastAsia="zh-CN" w:bidi="ar-SA"/>
              </w:rPr>
            </w:pPr>
            <w:r>
              <w:rPr>
                <w:rFonts w:hint="eastAsia" w:ascii="黑体" w:hAnsi="黑体" w:eastAsia="黑体" w:cs="黑体"/>
                <w:color w:val="000000"/>
                <w:kern w:val="2"/>
                <w:sz w:val="28"/>
                <w:szCs w:val="28"/>
                <w:u w:val="none" w:color="auto"/>
                <w:vertAlign w:val="baseline"/>
                <w:lang w:val="en-US" w:eastAsia="zh-CN" w:bidi="ar-SA"/>
              </w:rPr>
              <w:t>副组长：</w:t>
            </w:r>
            <w:r>
              <w:rPr>
                <w:rFonts w:hint="eastAsia" w:ascii="仿宋_GB2312" w:hAnsi="仿宋_GB2312" w:eastAsia="仿宋_GB2312" w:cs="仿宋_GB2312"/>
                <w:color w:val="000000"/>
                <w:kern w:val="2"/>
                <w:sz w:val="28"/>
                <w:szCs w:val="28"/>
                <w:u w:val="none" w:color="auto"/>
                <w:vertAlign w:val="baseline"/>
                <w:lang w:val="en-US" w:eastAsia="zh-CN" w:bidi="ar-SA"/>
              </w:rPr>
              <w:t>刘允涛（县自然资源局局长）</w:t>
            </w:r>
          </w:p>
        </w:tc>
        <w:tc>
          <w:tcPr>
            <w:tcW w:w="1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320" w:lineRule="exact"/>
              <w:ind w:left="0" w:leftChars="0" w:firstLine="0" w:firstLineChars="0"/>
              <w:jc w:val="center"/>
              <w:textAlignment w:val="baseline"/>
              <w:rPr>
                <w:rFonts w:hint="eastAsia" w:ascii="仿宋_GB2312" w:hAnsi="仿宋_GB2312" w:eastAsia="仿宋_GB2312" w:cs="仿宋_GB2312"/>
                <w:color w:val="000000"/>
                <w:kern w:val="2"/>
                <w:sz w:val="28"/>
                <w:szCs w:val="28"/>
                <w:u w:val="none" w:color="auto"/>
                <w:vertAlign w:val="baseline"/>
                <w:lang w:val="en-US" w:eastAsia="zh-CN" w:bidi="ar-SA"/>
              </w:rPr>
            </w:pPr>
            <w:r>
              <w:rPr>
                <w:rFonts w:hint="eastAsia" w:ascii="仿宋_GB2312" w:hAnsi="仿宋_GB2312" w:eastAsia="仿宋_GB2312" w:cs="仿宋_GB2312"/>
                <w:color w:val="000000"/>
                <w:kern w:val="2"/>
                <w:sz w:val="28"/>
                <w:szCs w:val="28"/>
                <w:u w:val="none" w:color="auto"/>
                <w:vertAlign w:val="baseline"/>
                <w:lang w:val="en-US" w:eastAsia="zh-CN" w:bidi="ar-SA"/>
              </w:rPr>
              <w:t>县自然</w:t>
            </w:r>
          </w:p>
          <w:p>
            <w:pPr>
              <w:keepNext w:val="0"/>
              <w:keepLines w:val="0"/>
              <w:pageBreakBefore w:val="0"/>
              <w:widowControl w:val="0"/>
              <w:kinsoku/>
              <w:wordWrap/>
              <w:overflowPunct/>
              <w:topLinePunct w:val="0"/>
              <w:autoSpaceDE/>
              <w:autoSpaceDN/>
              <w:bidi w:val="0"/>
              <w:adjustRightInd/>
              <w:snapToGrid w:val="0"/>
              <w:spacing w:line="320" w:lineRule="exact"/>
              <w:ind w:left="0" w:leftChars="0" w:firstLine="0" w:firstLineChars="0"/>
              <w:jc w:val="center"/>
              <w:textAlignment w:val="baseline"/>
              <w:rPr>
                <w:rFonts w:hint="eastAsia" w:ascii="仿宋_GB2312" w:hAnsi="仿宋_GB2312" w:eastAsia="仿宋_GB2312" w:cs="仿宋_GB2312"/>
                <w:color w:val="000000"/>
                <w:kern w:val="2"/>
                <w:sz w:val="28"/>
                <w:szCs w:val="28"/>
                <w:u w:val="none" w:color="auto"/>
                <w:vertAlign w:val="baseline"/>
                <w:lang w:val="en-US" w:eastAsia="zh-CN" w:bidi="ar-SA"/>
              </w:rPr>
            </w:pPr>
            <w:r>
              <w:rPr>
                <w:rFonts w:hint="eastAsia" w:ascii="仿宋_GB2312" w:hAnsi="仿宋_GB2312" w:eastAsia="仿宋_GB2312" w:cs="仿宋_GB2312"/>
                <w:color w:val="000000"/>
                <w:kern w:val="2"/>
                <w:sz w:val="28"/>
                <w:szCs w:val="28"/>
                <w:u w:val="none" w:color="auto"/>
                <w:vertAlign w:val="baseline"/>
                <w:lang w:val="en-US" w:eastAsia="zh-CN" w:bidi="ar-SA"/>
              </w:rPr>
              <w:t>资源局</w:t>
            </w:r>
          </w:p>
        </w:tc>
        <w:tc>
          <w:tcPr>
            <w:tcW w:w="23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ind w:left="0" w:leftChars="0" w:firstLine="0" w:firstLineChars="0"/>
              <w:jc w:val="both"/>
              <w:textAlignment w:val="baseline"/>
              <w:rPr>
                <w:rFonts w:hint="eastAsia" w:ascii="仿宋_GB2312" w:hAnsi="仿宋_GB2312" w:eastAsia="仿宋_GB2312" w:cs="仿宋_GB2312"/>
                <w:color w:val="000000"/>
                <w:kern w:val="2"/>
                <w:sz w:val="28"/>
                <w:szCs w:val="28"/>
                <w:u w:val="none" w:color="auto"/>
                <w:vertAlign w:val="baseline"/>
                <w:lang w:val="en-US" w:eastAsia="zh-CN" w:bidi="ar-SA"/>
              </w:rPr>
            </w:pPr>
            <w:r>
              <w:rPr>
                <w:rFonts w:hint="eastAsia" w:ascii="仿宋_GB2312" w:hAnsi="仿宋_GB2312" w:eastAsia="仿宋_GB2312" w:cs="仿宋_GB2312"/>
                <w:color w:val="000000"/>
                <w:kern w:val="2"/>
                <w:sz w:val="28"/>
                <w:szCs w:val="28"/>
                <w:u w:val="none" w:color="auto"/>
                <w:vertAlign w:val="baseline"/>
                <w:lang w:val="en-US" w:eastAsia="zh-CN" w:bidi="ar-SA"/>
              </w:rPr>
              <w:t>县房地产事务中心、县税务局、县人民法院</w:t>
            </w:r>
          </w:p>
        </w:tc>
        <w:tc>
          <w:tcPr>
            <w:tcW w:w="59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ind w:left="0" w:leftChars="0" w:firstLine="0" w:firstLineChars="0"/>
              <w:jc w:val="both"/>
              <w:textAlignment w:val="baseline"/>
              <w:rPr>
                <w:rFonts w:hint="eastAsia" w:ascii="仿宋_GB2312" w:hAnsi="仿宋_GB2312" w:eastAsia="仿宋_GB2312" w:cs="仿宋_GB2312"/>
                <w:color w:val="000000"/>
                <w:kern w:val="2"/>
                <w:sz w:val="28"/>
                <w:szCs w:val="28"/>
                <w:u w:val="none" w:color="auto"/>
                <w:vertAlign w:val="baseline"/>
                <w:lang w:val="en-US" w:eastAsia="zh-CN" w:bidi="ar-SA"/>
              </w:rPr>
            </w:pPr>
            <w:r>
              <w:rPr>
                <w:rFonts w:hint="eastAsia" w:ascii="仿宋_GB2312" w:hAnsi="仿宋_GB2312" w:eastAsia="仿宋_GB2312" w:cs="仿宋_GB2312"/>
                <w:color w:val="000000"/>
                <w:kern w:val="2"/>
                <w:sz w:val="28"/>
                <w:szCs w:val="28"/>
                <w:u w:val="none" w:color="auto"/>
                <w:vertAlign w:val="baseline"/>
                <w:lang w:val="en-US" w:eastAsia="zh-CN" w:bidi="ar-SA"/>
              </w:rPr>
              <w:t>　　完善不动产登记网上服务平台建设和集成功能，进一步压减不动产登记办理环节、时间和成本等。推进不动产登记相关信息共享集成，实施“互联网+不动产登记”，扩大县域内业务通办范围，进一步精简环节优化流程，规范不动产登记服务大厅和窗口建设，加快解决历史遗留问题等。培育和打造一批优化不动产登记服务的典型案例。</w:t>
            </w:r>
          </w:p>
        </w:tc>
      </w:tr>
      <w:tr>
        <w:tblPrEx>
          <w:tblCellMar>
            <w:top w:w="0" w:type="dxa"/>
            <w:left w:w="108" w:type="dxa"/>
            <w:bottom w:w="0" w:type="dxa"/>
            <w:right w:w="108" w:type="dxa"/>
          </w:tblCellMar>
        </w:tblPrEx>
        <w:trPr>
          <w:trHeight w:val="3605" w:hRule="atLeast"/>
          <w:jc w:val="center"/>
        </w:trPr>
        <w:tc>
          <w:tcPr>
            <w:tcW w:w="15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楷体" w:hAnsi="楷体" w:eastAsia="楷体" w:cs="楷体"/>
                <w:color w:val="000000"/>
                <w:kern w:val="2"/>
                <w:sz w:val="28"/>
                <w:szCs w:val="28"/>
                <w:u w:val="none" w:color="auto"/>
                <w:vertAlign w:val="baseline"/>
                <w:lang w:val="en-US" w:eastAsia="zh-CN" w:bidi="ar-SA"/>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楷体" w:hAnsi="楷体" w:eastAsia="楷体" w:cs="楷体"/>
                <w:color w:val="000000"/>
                <w:kern w:val="2"/>
                <w:sz w:val="28"/>
                <w:szCs w:val="28"/>
                <w:u w:val="none" w:color="auto"/>
                <w:vertAlign w:val="baseline"/>
                <w:lang w:val="en-US" w:eastAsia="zh-CN" w:bidi="ar-SA"/>
              </w:rPr>
            </w:pPr>
            <w:r>
              <w:rPr>
                <w:rFonts w:hint="eastAsia" w:ascii="楷体" w:hAnsi="楷体" w:eastAsia="楷体" w:cs="楷体"/>
                <w:color w:val="000000"/>
                <w:kern w:val="2"/>
                <w:sz w:val="28"/>
                <w:szCs w:val="28"/>
                <w:u w:val="none" w:color="auto"/>
                <w:vertAlign w:val="baseline"/>
                <w:lang w:val="en-US" w:eastAsia="zh-CN" w:bidi="ar-SA"/>
              </w:rPr>
              <w:t>招标投标</w:t>
            </w:r>
          </w:p>
        </w:tc>
        <w:tc>
          <w:tcPr>
            <w:tcW w:w="2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ind w:left="0" w:leftChars="0" w:firstLine="0" w:firstLineChars="0"/>
              <w:jc w:val="both"/>
              <w:textAlignment w:val="baseline"/>
              <w:rPr>
                <w:rFonts w:hint="eastAsia" w:ascii="仿宋_GB2312" w:hAnsi="仿宋_GB2312" w:eastAsia="仿宋_GB2312" w:cs="仿宋_GB2312"/>
                <w:color w:val="000000"/>
                <w:kern w:val="2"/>
                <w:sz w:val="28"/>
                <w:szCs w:val="28"/>
                <w:u w:val="none" w:color="auto"/>
                <w:vertAlign w:val="baseline"/>
                <w:lang w:val="en-US" w:eastAsia="zh-CN" w:bidi="ar-SA"/>
              </w:rPr>
            </w:pPr>
            <w:r>
              <w:rPr>
                <w:rFonts w:hint="eastAsia" w:ascii="黑体" w:hAnsi="黑体" w:eastAsia="黑体" w:cs="黑体"/>
                <w:color w:val="000000"/>
                <w:kern w:val="2"/>
                <w:sz w:val="28"/>
                <w:szCs w:val="28"/>
                <w:u w:val="none" w:color="auto"/>
                <w:vertAlign w:val="baseline"/>
                <w:lang w:val="en-US" w:eastAsia="zh-CN" w:bidi="ar-SA"/>
              </w:rPr>
              <w:t>组  长：</w:t>
            </w:r>
            <w:r>
              <w:rPr>
                <w:rFonts w:hint="eastAsia" w:ascii="仿宋_GB2312" w:hAnsi="仿宋_GB2312" w:eastAsia="仿宋_GB2312" w:cs="仿宋_GB2312"/>
                <w:color w:val="000000"/>
                <w:kern w:val="2"/>
                <w:sz w:val="28"/>
                <w:szCs w:val="28"/>
                <w:u w:val="none" w:color="auto"/>
                <w:vertAlign w:val="baseline"/>
                <w:lang w:val="en-US" w:eastAsia="zh-CN" w:bidi="ar-SA"/>
              </w:rPr>
              <w:t>张红伟（县政府副县长）</w:t>
            </w:r>
          </w:p>
          <w:p>
            <w:pPr>
              <w:keepNext w:val="0"/>
              <w:keepLines w:val="0"/>
              <w:pageBreakBefore w:val="0"/>
              <w:widowControl w:val="0"/>
              <w:kinsoku/>
              <w:wordWrap/>
              <w:overflowPunct/>
              <w:topLinePunct w:val="0"/>
              <w:autoSpaceDE/>
              <w:autoSpaceDN/>
              <w:bidi w:val="0"/>
              <w:adjustRightInd/>
              <w:snapToGrid w:val="0"/>
              <w:spacing w:line="320" w:lineRule="exact"/>
              <w:ind w:left="0" w:leftChars="0" w:firstLine="0" w:firstLineChars="0"/>
              <w:jc w:val="both"/>
              <w:textAlignment w:val="baseline"/>
              <w:rPr>
                <w:rFonts w:hint="eastAsia" w:ascii="仿宋_GB2312" w:hAnsi="仿宋_GB2312" w:eastAsia="仿宋_GB2312" w:cs="仿宋_GB2312"/>
                <w:color w:val="000000"/>
                <w:kern w:val="2"/>
                <w:sz w:val="28"/>
                <w:szCs w:val="28"/>
                <w:u w:val="none" w:color="auto"/>
                <w:vertAlign w:val="baseline"/>
                <w:lang w:val="en-US" w:eastAsia="zh-CN" w:bidi="ar-SA"/>
              </w:rPr>
            </w:pPr>
            <w:r>
              <w:rPr>
                <w:rFonts w:hint="eastAsia" w:ascii="黑体" w:hAnsi="黑体" w:eastAsia="黑体" w:cs="黑体"/>
                <w:color w:val="000000"/>
                <w:kern w:val="2"/>
                <w:sz w:val="28"/>
                <w:szCs w:val="28"/>
                <w:u w:val="none" w:color="auto"/>
                <w:vertAlign w:val="baseline"/>
                <w:lang w:val="en-US" w:eastAsia="zh-CN" w:bidi="ar-SA"/>
              </w:rPr>
              <w:t>副组长：</w:t>
            </w:r>
            <w:r>
              <w:rPr>
                <w:rFonts w:hint="eastAsia" w:ascii="仿宋_GB2312" w:hAnsi="仿宋_GB2312" w:eastAsia="仿宋_GB2312" w:cs="仿宋_GB2312"/>
                <w:color w:val="000000"/>
                <w:kern w:val="2"/>
                <w:sz w:val="28"/>
                <w:szCs w:val="28"/>
                <w:u w:val="none" w:color="auto"/>
                <w:vertAlign w:val="baseline"/>
                <w:lang w:val="en-US" w:eastAsia="zh-CN" w:bidi="ar-SA"/>
              </w:rPr>
              <w:t>李玉民（县住房和城乡建设局局长）</w:t>
            </w:r>
          </w:p>
        </w:tc>
        <w:tc>
          <w:tcPr>
            <w:tcW w:w="1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320" w:lineRule="exact"/>
              <w:ind w:left="0" w:leftChars="0" w:firstLine="0" w:firstLineChars="0"/>
              <w:jc w:val="center"/>
              <w:textAlignment w:val="baseline"/>
              <w:rPr>
                <w:rFonts w:hint="eastAsia" w:ascii="仿宋_GB2312" w:hAnsi="仿宋_GB2312" w:eastAsia="仿宋_GB2312" w:cs="仿宋_GB2312"/>
                <w:color w:val="000000"/>
                <w:kern w:val="2"/>
                <w:sz w:val="28"/>
                <w:szCs w:val="28"/>
                <w:u w:val="none" w:color="auto"/>
                <w:vertAlign w:val="baseline"/>
                <w:lang w:val="en-US" w:eastAsia="zh-CN" w:bidi="ar-SA"/>
              </w:rPr>
            </w:pPr>
            <w:r>
              <w:rPr>
                <w:rFonts w:hint="eastAsia" w:ascii="仿宋_GB2312" w:hAnsi="仿宋_GB2312" w:eastAsia="仿宋_GB2312" w:cs="仿宋_GB2312"/>
                <w:color w:val="000000"/>
                <w:kern w:val="2"/>
                <w:sz w:val="28"/>
                <w:szCs w:val="28"/>
                <w:u w:val="none" w:color="auto"/>
                <w:vertAlign w:val="baseline"/>
                <w:lang w:val="en-US" w:eastAsia="zh-CN" w:bidi="ar-SA"/>
              </w:rPr>
              <w:t>县住房和城乡建设局</w:t>
            </w:r>
          </w:p>
        </w:tc>
        <w:tc>
          <w:tcPr>
            <w:tcW w:w="23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ind w:left="0" w:leftChars="0" w:firstLine="0" w:firstLineChars="0"/>
              <w:jc w:val="both"/>
              <w:textAlignment w:val="baseline"/>
              <w:rPr>
                <w:rFonts w:hint="eastAsia" w:ascii="仿宋_GB2312" w:hAnsi="仿宋_GB2312" w:eastAsia="仿宋_GB2312" w:cs="仿宋_GB2312"/>
                <w:color w:val="000000"/>
                <w:kern w:val="2"/>
                <w:sz w:val="28"/>
                <w:szCs w:val="28"/>
                <w:u w:val="none" w:color="auto"/>
                <w:vertAlign w:val="baseline"/>
                <w:lang w:val="en-US" w:eastAsia="zh-CN" w:bidi="ar-SA"/>
              </w:rPr>
            </w:pPr>
            <w:r>
              <w:rPr>
                <w:rFonts w:hint="eastAsia" w:ascii="仿宋_GB2312" w:hAnsi="仿宋_GB2312" w:eastAsia="仿宋_GB2312" w:cs="仿宋_GB2312"/>
                <w:color w:val="000000"/>
                <w:kern w:val="2"/>
                <w:sz w:val="28"/>
                <w:szCs w:val="28"/>
                <w:u w:val="none" w:color="auto"/>
                <w:vertAlign w:val="baseline"/>
                <w:lang w:val="en-US" w:eastAsia="zh-CN" w:bidi="ar-SA"/>
              </w:rPr>
              <w:t>县公共资源交易中心</w:t>
            </w:r>
          </w:p>
        </w:tc>
        <w:tc>
          <w:tcPr>
            <w:tcW w:w="59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ind w:left="0" w:leftChars="0" w:firstLine="0" w:firstLineChars="0"/>
              <w:jc w:val="both"/>
              <w:textAlignment w:val="baseline"/>
              <w:rPr>
                <w:rFonts w:hint="eastAsia" w:ascii="仿宋_GB2312" w:hAnsi="仿宋_GB2312" w:eastAsia="仿宋_GB2312" w:cs="仿宋_GB2312"/>
                <w:color w:val="000000"/>
                <w:kern w:val="2"/>
                <w:sz w:val="28"/>
                <w:szCs w:val="28"/>
                <w:u w:val="none" w:color="auto"/>
                <w:vertAlign w:val="baseline"/>
                <w:lang w:val="en-US" w:eastAsia="zh-CN" w:bidi="ar-SA"/>
              </w:rPr>
            </w:pPr>
            <w:r>
              <w:rPr>
                <w:rFonts w:hint="eastAsia" w:ascii="仿宋_GB2312" w:hAnsi="仿宋_GB2312" w:eastAsia="仿宋_GB2312" w:cs="仿宋_GB2312"/>
                <w:color w:val="000000"/>
                <w:kern w:val="2"/>
                <w:sz w:val="28"/>
                <w:szCs w:val="28"/>
                <w:u w:val="none" w:color="auto"/>
                <w:vertAlign w:val="baseline"/>
                <w:lang w:val="en-US" w:eastAsia="zh-CN" w:bidi="ar-SA"/>
              </w:rPr>
              <w:t xml:space="preserve">    提升互联网+招标投标透明度，推进电子平台与其他平台的互联互通，健全电子平台的法律法规制度环境；推广招标投标的电子化应用。强化投标和履约担保管理规范性，建立完善招投标投诉快速处理机制等。为外地企业中标提供平等的制度环境。制定招标投标监管权责清单，推行智慧监管，建立公平有效的投诉处理机制等。培育和打造一批优化招标投标方面的典型案例。</w:t>
            </w:r>
          </w:p>
        </w:tc>
      </w:tr>
      <w:tr>
        <w:tblPrEx>
          <w:tblCellMar>
            <w:top w:w="0" w:type="dxa"/>
            <w:left w:w="108" w:type="dxa"/>
            <w:bottom w:w="0" w:type="dxa"/>
            <w:right w:w="108" w:type="dxa"/>
          </w:tblCellMar>
        </w:tblPrEx>
        <w:trPr>
          <w:trHeight w:val="625" w:hRule="atLeast"/>
          <w:jc w:val="center"/>
        </w:trPr>
        <w:tc>
          <w:tcPr>
            <w:tcW w:w="15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kern w:val="2"/>
                <w:sz w:val="32"/>
                <w:szCs w:val="32"/>
                <w:u w:val="none" w:color="auto"/>
                <w:vertAlign w:val="baseline"/>
                <w:lang w:val="en-US" w:eastAsia="zh-CN" w:bidi="ar-SA"/>
              </w:rPr>
            </w:pPr>
            <w:r>
              <w:rPr>
                <w:sz w:val="28"/>
              </w:rPr>
              <mc:AlternateContent>
                <mc:Choice Requires="wps">
                  <w:drawing>
                    <wp:anchor distT="0" distB="0" distL="114300" distR="114300" simplePos="0" relativeHeight="251663360" behindDoc="0" locked="0" layoutInCell="1" allowOverlap="1">
                      <wp:simplePos x="0" y="0"/>
                      <wp:positionH relativeFrom="column">
                        <wp:posOffset>-461010</wp:posOffset>
                      </wp:positionH>
                      <wp:positionV relativeFrom="paragraph">
                        <wp:posOffset>-356870</wp:posOffset>
                      </wp:positionV>
                      <wp:extent cx="366395" cy="656590"/>
                      <wp:effectExtent l="0" t="0" r="0" b="0"/>
                      <wp:wrapNone/>
                      <wp:docPr id="1" name="文本框 1"/>
                      <wp:cNvGraphicFramePr/>
                      <a:graphic xmlns:a="http://schemas.openxmlformats.org/drawingml/2006/main">
                        <a:graphicData uri="http://schemas.microsoft.com/office/word/2010/wordprocessingShape">
                          <wps:wsp>
                            <wps:cNvSpPr txBox="1"/>
                            <wps:spPr>
                              <a:xfrm>
                                <a:off x="0" y="0"/>
                                <a:ext cx="366395" cy="656590"/>
                              </a:xfrm>
                              <a:prstGeom prst="rect">
                                <a:avLst/>
                              </a:prstGeom>
                              <a:noFill/>
                              <a:ln>
                                <a:noFill/>
                              </a:ln>
                            </wps:spPr>
                            <wps:txbx>
                              <w:txbxContent>
                                <w:p>
                                  <w:pPr>
                                    <w:pStyle w:val="4"/>
                                    <w:rPr>
                                      <w:rFonts w:hint="default" w:eastAsia="宋体"/>
                                      <w:sz w:val="28"/>
                                      <w:szCs w:val="28"/>
                                      <w:lang w:val="en-US" w:eastAsia="zh-CN"/>
                                    </w:rPr>
                                  </w:pPr>
                                  <w:r>
                                    <w:rPr>
                                      <w:rFonts w:hint="eastAsia" w:eastAsia="宋体"/>
                                      <w:sz w:val="28"/>
                                      <w:szCs w:val="28"/>
                                      <w:lang w:eastAsia="zh-CN"/>
                                    </w:rPr>
                                    <w:object>
                                      <v:shape id="_x0000_i1031" o:spt="75" type="#_x0000_t75" style="height:1.05pt;width:14.3pt;" o:ole="t" filled="f" o:preferrelative="t" stroked="f" coordsize="21600,21600">
                                        <v:path/>
                                        <v:fill on="f" focussize="0,0"/>
                                        <v:stroke on="f"/>
                                        <v:imagedata r:id="rId6" o:title=""/>
                                        <o:lock v:ext="edit" aspectratio="f"/>
                                        <w10:wrap type="none"/>
                                        <w10:anchorlock/>
                                      </v:shape>
                                      <o:OLEObject Type="Embed" ProgID="Word.Document.8" ShapeID="_x0000_i1031" DrawAspect="Content" ObjectID="_1468075737" r:id="rId18">
                                        <o:LockedField>false</o:LockedField>
                                      </o:OLEObject>
                                    </w:object>
                                  </w:r>
                                  <w:r>
                                    <w:rPr>
                                      <w:rFonts w:hint="eastAsia" w:ascii="宋体" w:hAnsi="宋体" w:eastAsia="宋体" w:cs="宋体"/>
                                      <w:spacing w:val="57"/>
                                      <w:sz w:val="28"/>
                                      <w:szCs w:val="28"/>
                                      <w:lang w:val="en-US" w:eastAsia="zh-CN"/>
                                    </w:rPr>
                                    <w:t>-</w:t>
                                  </w:r>
                                  <w:r>
                                    <w:rPr>
                                      <w:rFonts w:hint="eastAsia" w:ascii="宋体" w:hAnsi="宋体" w:eastAsia="宋体" w:cs="宋体"/>
                                      <w:sz w:val="28"/>
                                      <w:szCs w:val="28"/>
                                      <w:lang w:val="en-US" w:eastAsia="zh-CN"/>
                                    </w:rPr>
                                    <w:t>10</w:t>
                                  </w:r>
                                  <w:r>
                                    <w:rPr>
                                      <w:rFonts w:hint="eastAsia" w:ascii="宋体" w:hAnsi="宋体" w:eastAsia="宋体" w:cs="宋体"/>
                                      <w:spacing w:val="57"/>
                                      <w:sz w:val="28"/>
                                      <w:szCs w:val="28"/>
                                      <w:lang w:val="en-US" w:eastAsia="zh-CN"/>
                                    </w:rPr>
                                    <w:t>-</w:t>
                                  </w:r>
                                </w:p>
                                <w:p/>
                              </w:txbxContent>
                            </wps:txbx>
                            <wps:bodyPr vert="eaVert" upright="1"/>
                          </wps:wsp>
                        </a:graphicData>
                      </a:graphic>
                    </wp:anchor>
                  </w:drawing>
                </mc:Choice>
                <mc:Fallback>
                  <w:pict>
                    <v:shape id="_x0000_s1026" o:spid="_x0000_s1026" o:spt="202" type="#_x0000_t202" style="position:absolute;left:0pt;margin-left:-36.3pt;margin-top:-28.1pt;height:51.7pt;width:28.85pt;z-index:251663360;mso-width-relative:page;mso-height-relative:page;" filled="f" stroked="f" coordsize="21600,21600" o:gfxdata="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UyW5LtwAAAAKAQAADwAAAAAAAAABACAAAAAiAAAAZHJzL2Rvd25yZXYueG1sUEsBAhQA&#10;FAAAAAgAh07iQNttspS1AQAAWwMAAA4AAAAAAAAAAQAgAAAAKwEAAGRycy9lMm9Eb2MueG1sUEsF&#10;BgAAAAAGAAYAWQEAAFIFAAAAAA==&#10;">
                      <v:path/>
                      <v:fill on="f" focussize="0,0"/>
                      <v:stroke on="f"/>
                      <v:imagedata o:title=""/>
                      <o:lock v:ext="edit" aspectratio="f"/>
                      <v:textbox style="layout-flow:vertical-ideographic;">
                        <w:txbxContent>
                          <w:p>
                            <w:pPr>
                              <w:pStyle w:val="4"/>
                              <w:rPr>
                                <w:rFonts w:hint="default" w:eastAsia="宋体"/>
                                <w:sz w:val="28"/>
                                <w:szCs w:val="28"/>
                                <w:lang w:val="en-US" w:eastAsia="zh-CN"/>
                              </w:rPr>
                            </w:pPr>
                            <w:r>
                              <w:rPr>
                                <w:rFonts w:hint="eastAsia" w:eastAsia="宋体"/>
                                <w:sz w:val="28"/>
                                <w:szCs w:val="28"/>
                                <w:lang w:eastAsia="zh-CN"/>
                              </w:rPr>
                              <w:object>
                                <v:shape id="_x0000_i1031" o:spt="75" type="#_x0000_t75" style="height:1.05pt;width:14.3pt;" o:ole="t" filled="f" o:preferrelative="t" stroked="f" coordsize="21600,21600">
                                  <v:path/>
                                  <v:fill on="f" focussize="0,0"/>
                                  <v:stroke on="f"/>
                                  <v:imagedata r:id="rId6" o:title=""/>
                                  <o:lock v:ext="edit" aspectratio="f"/>
                                  <w10:wrap type="none"/>
                                  <w10:anchorlock/>
                                </v:shape>
                                <o:OLEObject Type="Embed" ProgID="Word.Document.8" ShapeID="_x0000_i1031" DrawAspect="Content" ObjectID="_1468075738" r:id="rId19">
                                  <o:LockedField>false</o:LockedField>
                                </o:OLEObject>
                              </w:object>
                            </w:r>
                            <w:r>
                              <w:rPr>
                                <w:rFonts w:hint="eastAsia" w:ascii="宋体" w:hAnsi="宋体" w:eastAsia="宋体" w:cs="宋体"/>
                                <w:spacing w:val="57"/>
                                <w:sz w:val="28"/>
                                <w:szCs w:val="28"/>
                                <w:lang w:val="en-US" w:eastAsia="zh-CN"/>
                              </w:rPr>
                              <w:t>-</w:t>
                            </w:r>
                            <w:r>
                              <w:rPr>
                                <w:rFonts w:hint="eastAsia" w:ascii="宋体" w:hAnsi="宋体" w:eastAsia="宋体" w:cs="宋体"/>
                                <w:sz w:val="28"/>
                                <w:szCs w:val="28"/>
                                <w:lang w:val="en-US" w:eastAsia="zh-CN"/>
                              </w:rPr>
                              <w:t>10</w:t>
                            </w:r>
                            <w:r>
                              <w:rPr>
                                <w:rFonts w:hint="eastAsia" w:ascii="宋体" w:hAnsi="宋体" w:eastAsia="宋体" w:cs="宋体"/>
                                <w:spacing w:val="57"/>
                                <w:sz w:val="28"/>
                                <w:szCs w:val="28"/>
                                <w:lang w:val="en-US" w:eastAsia="zh-CN"/>
                              </w:rPr>
                              <w:t>-</w:t>
                            </w:r>
                          </w:p>
                          <w:p/>
                        </w:txbxContent>
                      </v:textbox>
                    </v:shape>
                  </w:pict>
                </mc:Fallback>
              </mc:AlternateContent>
            </w:r>
            <w:r>
              <w:rPr>
                <w:rFonts w:hint="eastAsia" w:ascii="黑体" w:hAnsi="黑体" w:eastAsia="黑体" w:cs="黑体"/>
                <w:sz w:val="32"/>
                <w:szCs w:val="32"/>
                <w:u w:val="none" w:color="auto"/>
                <w:vertAlign w:val="baseline"/>
                <w:lang w:val="en-US" w:eastAsia="zh-CN"/>
              </w:rPr>
              <w:t>专班名称</w:t>
            </w:r>
          </w:p>
        </w:tc>
        <w:tc>
          <w:tcPr>
            <w:tcW w:w="2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kern w:val="2"/>
                <w:sz w:val="32"/>
                <w:szCs w:val="32"/>
                <w:u w:val="none" w:color="auto"/>
                <w:vertAlign w:val="baseline"/>
                <w:lang w:val="en-US" w:eastAsia="zh-CN" w:bidi="ar-SA"/>
              </w:rPr>
            </w:pPr>
            <w:r>
              <w:rPr>
                <w:rFonts w:hint="eastAsia" w:ascii="黑体" w:hAnsi="黑体" w:eastAsia="黑体" w:cs="黑体"/>
                <w:sz w:val="32"/>
                <w:szCs w:val="32"/>
                <w:u w:val="none" w:color="auto"/>
                <w:vertAlign w:val="baseline"/>
                <w:lang w:val="en-US" w:eastAsia="zh-CN"/>
              </w:rPr>
              <w:t>专班人员组成</w:t>
            </w:r>
          </w:p>
        </w:tc>
        <w:tc>
          <w:tcPr>
            <w:tcW w:w="1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kern w:val="2"/>
                <w:sz w:val="32"/>
                <w:szCs w:val="32"/>
                <w:u w:val="none" w:color="auto"/>
                <w:vertAlign w:val="baseline"/>
                <w:lang w:val="en-US" w:eastAsia="zh-CN" w:bidi="ar-SA"/>
              </w:rPr>
            </w:pPr>
            <w:r>
              <w:rPr>
                <w:rFonts w:hint="eastAsia" w:ascii="黑体" w:hAnsi="黑体" w:eastAsia="黑体" w:cs="黑体"/>
                <w:sz w:val="32"/>
                <w:szCs w:val="32"/>
                <w:u w:val="none" w:color="auto"/>
                <w:vertAlign w:val="baseline"/>
                <w:lang w:val="en-US" w:eastAsia="zh-CN"/>
              </w:rPr>
              <w:t>牵头单位</w:t>
            </w:r>
          </w:p>
        </w:tc>
        <w:tc>
          <w:tcPr>
            <w:tcW w:w="23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kern w:val="2"/>
                <w:sz w:val="32"/>
                <w:szCs w:val="32"/>
                <w:u w:val="none" w:color="auto"/>
                <w:vertAlign w:val="baseline"/>
                <w:lang w:val="en-US" w:eastAsia="zh-CN" w:bidi="ar-SA"/>
              </w:rPr>
            </w:pPr>
            <w:r>
              <w:rPr>
                <w:rFonts w:hint="eastAsia" w:ascii="黑体" w:hAnsi="黑体" w:eastAsia="黑体" w:cs="黑体"/>
                <w:sz w:val="32"/>
                <w:szCs w:val="32"/>
                <w:u w:val="none" w:color="auto"/>
                <w:vertAlign w:val="baseline"/>
                <w:lang w:val="en-US" w:eastAsia="zh-CN"/>
              </w:rPr>
              <w:t>配合单位</w:t>
            </w:r>
          </w:p>
        </w:tc>
        <w:tc>
          <w:tcPr>
            <w:tcW w:w="59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kern w:val="2"/>
                <w:sz w:val="32"/>
                <w:szCs w:val="32"/>
                <w:u w:val="none" w:color="auto"/>
                <w:vertAlign w:val="baseline"/>
                <w:lang w:val="en-US" w:eastAsia="zh-CN" w:bidi="ar-SA"/>
              </w:rPr>
            </w:pPr>
            <w:r>
              <w:rPr>
                <w:rFonts w:hint="eastAsia" w:ascii="黑体" w:hAnsi="黑体" w:eastAsia="黑体" w:cs="黑体"/>
                <w:sz w:val="32"/>
                <w:szCs w:val="32"/>
                <w:u w:val="none" w:color="auto"/>
                <w:vertAlign w:val="baseline"/>
                <w:lang w:val="en-US" w:eastAsia="zh-CN"/>
              </w:rPr>
              <w:t>重点任务</w:t>
            </w:r>
          </w:p>
        </w:tc>
      </w:tr>
      <w:tr>
        <w:tblPrEx>
          <w:tblCellMar>
            <w:top w:w="0" w:type="dxa"/>
            <w:left w:w="108" w:type="dxa"/>
            <w:bottom w:w="0" w:type="dxa"/>
            <w:right w:w="108" w:type="dxa"/>
          </w:tblCellMar>
        </w:tblPrEx>
        <w:trPr>
          <w:trHeight w:val="5255" w:hRule="atLeast"/>
          <w:jc w:val="center"/>
        </w:trPr>
        <w:tc>
          <w:tcPr>
            <w:tcW w:w="15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楷体" w:hAnsi="楷体" w:eastAsia="楷体" w:cs="楷体"/>
                <w:color w:val="000000"/>
                <w:kern w:val="2"/>
                <w:sz w:val="28"/>
                <w:szCs w:val="28"/>
                <w:u w:val="none" w:color="auto"/>
                <w:vertAlign w:val="baseline"/>
                <w:lang w:val="en-US" w:eastAsia="zh-CN" w:bidi="ar-SA"/>
              </w:rPr>
            </w:pPr>
            <w:r>
              <w:rPr>
                <w:rFonts w:hint="eastAsia" w:ascii="楷体" w:hAnsi="楷体" w:eastAsia="楷体" w:cs="楷体"/>
                <w:color w:val="000000"/>
                <w:kern w:val="2"/>
                <w:sz w:val="28"/>
                <w:szCs w:val="28"/>
                <w:u w:val="none" w:color="auto"/>
                <w:vertAlign w:val="baseline"/>
                <w:lang w:val="en-US" w:eastAsia="zh-CN" w:bidi="ar-SA"/>
              </w:rPr>
              <w:t>市场监管</w:t>
            </w:r>
          </w:p>
        </w:tc>
        <w:tc>
          <w:tcPr>
            <w:tcW w:w="2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ind w:left="0" w:leftChars="0" w:firstLine="0" w:firstLineChars="0"/>
              <w:jc w:val="both"/>
              <w:textAlignment w:val="baseline"/>
              <w:rPr>
                <w:rFonts w:hint="eastAsia" w:ascii="黑体" w:hAnsi="黑体" w:eastAsia="黑体" w:cs="黑体"/>
                <w:color w:val="000000"/>
                <w:kern w:val="2"/>
                <w:sz w:val="28"/>
                <w:szCs w:val="28"/>
                <w:u w:val="none" w:color="auto"/>
                <w:vertAlign w:val="baseline"/>
                <w:lang w:val="en-US" w:eastAsia="zh-CN" w:bidi="ar-SA"/>
              </w:rPr>
            </w:pPr>
          </w:p>
          <w:p>
            <w:pPr>
              <w:keepNext w:val="0"/>
              <w:keepLines w:val="0"/>
              <w:pageBreakBefore w:val="0"/>
              <w:widowControl w:val="0"/>
              <w:kinsoku/>
              <w:wordWrap/>
              <w:overflowPunct/>
              <w:topLinePunct w:val="0"/>
              <w:autoSpaceDE/>
              <w:autoSpaceDN/>
              <w:bidi w:val="0"/>
              <w:adjustRightInd/>
              <w:snapToGrid w:val="0"/>
              <w:spacing w:line="320" w:lineRule="exact"/>
              <w:ind w:left="0" w:leftChars="0" w:firstLine="0" w:firstLineChars="0"/>
              <w:jc w:val="both"/>
              <w:textAlignment w:val="baseline"/>
              <w:rPr>
                <w:rFonts w:hint="eastAsia" w:ascii="仿宋_GB2312" w:hAnsi="仿宋_GB2312" w:eastAsia="仿宋_GB2312" w:cs="仿宋_GB2312"/>
                <w:color w:val="000000"/>
                <w:kern w:val="2"/>
                <w:sz w:val="28"/>
                <w:szCs w:val="28"/>
                <w:u w:val="none" w:color="auto"/>
                <w:vertAlign w:val="baseline"/>
                <w:lang w:val="en-US" w:eastAsia="zh-CN" w:bidi="ar-SA"/>
              </w:rPr>
            </w:pPr>
            <w:r>
              <w:rPr>
                <w:rFonts w:hint="eastAsia" w:ascii="黑体" w:hAnsi="黑体" w:eastAsia="黑体" w:cs="黑体"/>
                <w:color w:val="000000"/>
                <w:kern w:val="2"/>
                <w:sz w:val="28"/>
                <w:szCs w:val="28"/>
                <w:u w:val="none" w:color="auto"/>
                <w:vertAlign w:val="baseline"/>
                <w:lang w:val="en-US" w:eastAsia="zh-CN" w:bidi="ar-SA"/>
              </w:rPr>
              <w:t>组  长：</w:t>
            </w:r>
            <w:r>
              <w:rPr>
                <w:rFonts w:hint="eastAsia" w:ascii="仿宋_GB2312" w:hAnsi="仿宋_GB2312" w:eastAsia="仿宋_GB2312" w:cs="仿宋_GB2312"/>
                <w:color w:val="000000"/>
                <w:kern w:val="2"/>
                <w:sz w:val="28"/>
                <w:szCs w:val="28"/>
                <w:u w:val="none" w:color="auto"/>
                <w:vertAlign w:val="baseline"/>
                <w:lang w:val="en-US" w:eastAsia="zh-CN" w:bidi="ar-SA"/>
              </w:rPr>
              <w:t>杨道刚（县政府副县长）</w:t>
            </w:r>
          </w:p>
          <w:p>
            <w:pPr>
              <w:keepNext w:val="0"/>
              <w:keepLines w:val="0"/>
              <w:pageBreakBefore w:val="0"/>
              <w:widowControl w:val="0"/>
              <w:kinsoku/>
              <w:wordWrap/>
              <w:overflowPunct/>
              <w:topLinePunct w:val="0"/>
              <w:autoSpaceDE/>
              <w:autoSpaceDN/>
              <w:bidi w:val="0"/>
              <w:adjustRightInd/>
              <w:snapToGrid w:val="0"/>
              <w:spacing w:line="320" w:lineRule="exact"/>
              <w:ind w:left="0" w:leftChars="0" w:firstLine="0" w:firstLineChars="0"/>
              <w:jc w:val="both"/>
              <w:textAlignment w:val="baseline"/>
              <w:rPr>
                <w:rFonts w:hint="eastAsia" w:ascii="仿宋_GB2312" w:hAnsi="仿宋_GB2312" w:eastAsia="仿宋_GB2312" w:cs="仿宋_GB2312"/>
                <w:color w:val="000000"/>
                <w:kern w:val="2"/>
                <w:sz w:val="28"/>
                <w:szCs w:val="28"/>
                <w:u w:val="none" w:color="auto"/>
                <w:vertAlign w:val="baseline"/>
                <w:lang w:val="en-US" w:eastAsia="zh-CN" w:bidi="ar-SA"/>
              </w:rPr>
            </w:pPr>
            <w:r>
              <w:rPr>
                <w:rFonts w:hint="eastAsia" w:ascii="黑体" w:hAnsi="黑体" w:eastAsia="黑体" w:cs="黑体"/>
                <w:color w:val="000000"/>
                <w:kern w:val="2"/>
                <w:sz w:val="28"/>
                <w:szCs w:val="28"/>
                <w:u w:val="none" w:color="auto"/>
                <w:vertAlign w:val="baseline"/>
                <w:lang w:val="en-US" w:eastAsia="zh-CN" w:bidi="ar-SA"/>
              </w:rPr>
              <w:t>副组长：</w:t>
            </w:r>
            <w:r>
              <w:rPr>
                <w:rFonts w:hint="eastAsia" w:ascii="仿宋_GB2312" w:hAnsi="仿宋_GB2312" w:eastAsia="仿宋_GB2312" w:cs="仿宋_GB2312"/>
                <w:color w:val="000000"/>
                <w:kern w:val="2"/>
                <w:sz w:val="28"/>
                <w:szCs w:val="28"/>
                <w:u w:val="none" w:color="auto"/>
                <w:vertAlign w:val="baseline"/>
                <w:lang w:val="en-US" w:eastAsia="zh-CN" w:bidi="ar-SA"/>
              </w:rPr>
              <w:t>胡大勇（县市场监管局局长）</w:t>
            </w:r>
          </w:p>
        </w:tc>
        <w:tc>
          <w:tcPr>
            <w:tcW w:w="1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320" w:lineRule="exact"/>
              <w:ind w:left="0" w:leftChars="0" w:firstLine="0" w:firstLineChars="0"/>
              <w:jc w:val="center"/>
              <w:textAlignment w:val="baseline"/>
              <w:rPr>
                <w:rFonts w:hint="eastAsia" w:ascii="仿宋_GB2312" w:hAnsi="仿宋_GB2312" w:eastAsia="仿宋_GB2312" w:cs="仿宋_GB2312"/>
                <w:color w:val="000000"/>
                <w:kern w:val="2"/>
                <w:sz w:val="28"/>
                <w:szCs w:val="28"/>
                <w:u w:val="none" w:color="auto"/>
                <w:vertAlign w:val="baseline"/>
                <w:lang w:val="en-US" w:eastAsia="zh-CN" w:bidi="ar-SA"/>
              </w:rPr>
            </w:pPr>
            <w:r>
              <w:rPr>
                <w:rFonts w:hint="eastAsia" w:ascii="仿宋_GB2312" w:hAnsi="仿宋_GB2312" w:eastAsia="仿宋_GB2312" w:cs="仿宋_GB2312"/>
                <w:color w:val="000000"/>
                <w:kern w:val="2"/>
                <w:sz w:val="28"/>
                <w:szCs w:val="28"/>
                <w:u w:val="none" w:color="auto"/>
                <w:vertAlign w:val="baseline"/>
                <w:lang w:val="en-US" w:eastAsia="zh-CN" w:bidi="ar-SA"/>
              </w:rPr>
              <w:t>县市场</w:t>
            </w:r>
          </w:p>
          <w:p>
            <w:pPr>
              <w:keepNext w:val="0"/>
              <w:keepLines w:val="0"/>
              <w:pageBreakBefore w:val="0"/>
              <w:widowControl w:val="0"/>
              <w:kinsoku/>
              <w:wordWrap/>
              <w:overflowPunct/>
              <w:topLinePunct w:val="0"/>
              <w:autoSpaceDE/>
              <w:autoSpaceDN/>
              <w:bidi w:val="0"/>
              <w:adjustRightInd/>
              <w:snapToGrid w:val="0"/>
              <w:spacing w:line="320" w:lineRule="exact"/>
              <w:ind w:left="0" w:leftChars="0" w:firstLine="0" w:firstLineChars="0"/>
              <w:jc w:val="center"/>
              <w:textAlignment w:val="baseline"/>
              <w:rPr>
                <w:rFonts w:hint="eastAsia" w:ascii="仿宋_GB2312" w:hAnsi="仿宋_GB2312" w:eastAsia="仿宋_GB2312" w:cs="仿宋_GB2312"/>
                <w:color w:val="000000"/>
                <w:kern w:val="2"/>
                <w:sz w:val="28"/>
                <w:szCs w:val="28"/>
                <w:u w:val="none" w:color="auto"/>
                <w:vertAlign w:val="baseline"/>
                <w:lang w:val="en-US" w:eastAsia="zh-CN" w:bidi="ar-SA"/>
              </w:rPr>
            </w:pPr>
            <w:r>
              <w:rPr>
                <w:rFonts w:hint="eastAsia" w:ascii="仿宋_GB2312" w:hAnsi="仿宋_GB2312" w:eastAsia="仿宋_GB2312" w:cs="仿宋_GB2312"/>
                <w:color w:val="000000"/>
                <w:kern w:val="2"/>
                <w:sz w:val="28"/>
                <w:szCs w:val="28"/>
                <w:u w:val="none" w:color="auto"/>
                <w:vertAlign w:val="baseline"/>
                <w:lang w:val="en-US" w:eastAsia="zh-CN" w:bidi="ar-SA"/>
              </w:rPr>
              <w:t>监管局</w:t>
            </w:r>
          </w:p>
        </w:tc>
        <w:tc>
          <w:tcPr>
            <w:tcW w:w="23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ind w:left="0" w:leftChars="0" w:firstLine="0" w:firstLineChars="0"/>
              <w:jc w:val="both"/>
              <w:textAlignment w:val="baseline"/>
              <w:rPr>
                <w:rFonts w:hint="eastAsia" w:ascii="仿宋_GB2312" w:hAnsi="仿宋_GB2312" w:eastAsia="仿宋_GB2312" w:cs="仿宋_GB2312"/>
                <w:color w:val="000000"/>
                <w:kern w:val="2"/>
                <w:sz w:val="28"/>
                <w:szCs w:val="28"/>
                <w:u w:val="none" w:color="auto"/>
                <w:vertAlign w:val="baseline"/>
                <w:lang w:val="en-US" w:eastAsia="zh-CN" w:bidi="ar-SA"/>
              </w:rPr>
            </w:pPr>
            <w:r>
              <w:rPr>
                <w:rFonts w:hint="eastAsia" w:ascii="仿宋_GB2312" w:hAnsi="仿宋_GB2312" w:eastAsia="仿宋_GB2312" w:cs="仿宋_GB2312"/>
                <w:color w:val="000000"/>
                <w:kern w:val="2"/>
                <w:sz w:val="28"/>
                <w:szCs w:val="28"/>
                <w:u w:val="none" w:color="auto"/>
                <w:vertAlign w:val="baseline"/>
                <w:lang w:val="en-US" w:eastAsia="zh-CN" w:bidi="ar-SA"/>
              </w:rPr>
              <w:t>县发展改革委、县教育局、县公安局、县人力资源和社会保障局、市生态环境局濮阳县分局、县住房和城乡建设局、县交通运输局、县农村农业局、县商务局、县文化广电旅游体育局、县卫生健康委员会、县应急管理局、县税务局、县统计局等</w:t>
            </w:r>
          </w:p>
        </w:tc>
        <w:tc>
          <w:tcPr>
            <w:tcW w:w="59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ind w:left="0" w:leftChars="0" w:firstLine="0" w:firstLineChars="0"/>
              <w:jc w:val="both"/>
              <w:textAlignment w:val="baseline"/>
              <w:rPr>
                <w:rFonts w:hint="eastAsia" w:ascii="仿宋_GB2312" w:hAnsi="仿宋_GB2312" w:eastAsia="仿宋_GB2312" w:cs="仿宋_GB2312"/>
                <w:color w:val="000000"/>
                <w:kern w:val="2"/>
                <w:sz w:val="28"/>
                <w:szCs w:val="28"/>
                <w:u w:val="none" w:color="auto"/>
                <w:vertAlign w:val="baseline"/>
                <w:lang w:val="en-US" w:eastAsia="zh-CN" w:bidi="ar-SA"/>
              </w:rPr>
            </w:pPr>
            <w:r>
              <w:rPr>
                <w:rFonts w:hint="eastAsia" w:ascii="仿宋_GB2312" w:hAnsi="仿宋_GB2312" w:eastAsia="仿宋_GB2312" w:cs="仿宋_GB2312"/>
                <w:color w:val="000000"/>
                <w:kern w:val="2"/>
                <w:sz w:val="28"/>
                <w:szCs w:val="28"/>
                <w:u w:val="none" w:color="auto"/>
                <w:vertAlign w:val="baseline"/>
                <w:lang w:val="en-US" w:eastAsia="zh-CN" w:bidi="ar-SA"/>
              </w:rPr>
              <w:t xml:space="preserve">   持续健全完善“双随机、一公开”监管常态化机制，提高“双随机、一公开”检查事项覆盖率；提高市场监管执法信息公开率；提高政务诚信度、商务诚信度；与国家、省级“互联网+监管”系统加强数据共享等。培育和打造一批市场监管方面的典型案例。</w:t>
            </w:r>
          </w:p>
        </w:tc>
      </w:tr>
      <w:tr>
        <w:tblPrEx>
          <w:tblCellMar>
            <w:top w:w="0" w:type="dxa"/>
            <w:left w:w="108" w:type="dxa"/>
            <w:bottom w:w="0" w:type="dxa"/>
            <w:right w:w="108" w:type="dxa"/>
          </w:tblCellMar>
        </w:tblPrEx>
        <w:trPr>
          <w:trHeight w:val="2695" w:hRule="atLeast"/>
          <w:jc w:val="center"/>
        </w:trPr>
        <w:tc>
          <w:tcPr>
            <w:tcW w:w="15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楷体" w:hAnsi="楷体" w:eastAsia="楷体" w:cs="楷体"/>
                <w:color w:val="000000"/>
                <w:kern w:val="2"/>
                <w:sz w:val="28"/>
                <w:szCs w:val="28"/>
                <w:u w:val="none" w:color="auto"/>
                <w:vertAlign w:val="baseline"/>
                <w:lang w:val="en-US" w:eastAsia="zh-CN" w:bidi="ar-SA"/>
              </w:rPr>
            </w:pPr>
            <w:r>
              <w:rPr>
                <w:rFonts w:hint="eastAsia" w:ascii="楷体" w:hAnsi="楷体" w:eastAsia="楷体" w:cs="楷体"/>
                <w:color w:val="000000"/>
                <w:kern w:val="2"/>
                <w:sz w:val="28"/>
                <w:szCs w:val="28"/>
                <w:u w:val="none" w:color="auto"/>
                <w:vertAlign w:val="baseline"/>
                <w:lang w:val="en-US" w:eastAsia="zh-CN" w:bidi="ar-SA"/>
              </w:rPr>
              <w:t>开办企业</w:t>
            </w:r>
          </w:p>
        </w:tc>
        <w:tc>
          <w:tcPr>
            <w:tcW w:w="2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ind w:left="0" w:leftChars="0" w:firstLine="0" w:firstLineChars="0"/>
              <w:jc w:val="both"/>
              <w:textAlignment w:val="baseline"/>
              <w:rPr>
                <w:rFonts w:hint="eastAsia" w:ascii="仿宋_GB2312" w:hAnsi="仿宋_GB2312" w:eastAsia="仿宋_GB2312" w:cs="仿宋_GB2312"/>
                <w:color w:val="000000"/>
                <w:kern w:val="2"/>
                <w:sz w:val="28"/>
                <w:szCs w:val="28"/>
                <w:u w:val="none" w:color="auto"/>
                <w:vertAlign w:val="baseline"/>
                <w:lang w:val="en-US" w:eastAsia="zh-CN" w:bidi="ar-SA"/>
              </w:rPr>
            </w:pPr>
            <w:r>
              <w:rPr>
                <w:rFonts w:hint="eastAsia" w:ascii="黑体" w:hAnsi="黑体" w:eastAsia="黑体" w:cs="黑体"/>
                <w:color w:val="000000"/>
                <w:kern w:val="2"/>
                <w:sz w:val="28"/>
                <w:szCs w:val="28"/>
                <w:u w:val="none" w:color="auto"/>
                <w:vertAlign w:val="baseline"/>
                <w:lang w:val="en-US" w:eastAsia="zh-CN" w:bidi="ar-SA"/>
              </w:rPr>
              <w:t>组  长：</w:t>
            </w:r>
            <w:r>
              <w:rPr>
                <w:rFonts w:hint="eastAsia" w:ascii="仿宋_GB2312" w:hAnsi="仿宋_GB2312" w:eastAsia="仿宋_GB2312" w:cs="仿宋_GB2312"/>
                <w:color w:val="000000"/>
                <w:kern w:val="2"/>
                <w:sz w:val="28"/>
                <w:szCs w:val="28"/>
                <w:u w:val="none" w:color="auto"/>
                <w:vertAlign w:val="baseline"/>
                <w:lang w:val="en-US" w:eastAsia="zh-CN" w:bidi="ar-SA"/>
              </w:rPr>
              <w:t>杨道刚（县政府副县长）</w:t>
            </w:r>
          </w:p>
          <w:p>
            <w:pPr>
              <w:keepNext w:val="0"/>
              <w:keepLines w:val="0"/>
              <w:pageBreakBefore w:val="0"/>
              <w:widowControl w:val="0"/>
              <w:kinsoku/>
              <w:wordWrap/>
              <w:overflowPunct/>
              <w:topLinePunct w:val="0"/>
              <w:autoSpaceDE/>
              <w:autoSpaceDN/>
              <w:bidi w:val="0"/>
              <w:adjustRightInd/>
              <w:snapToGrid w:val="0"/>
              <w:spacing w:line="320" w:lineRule="exact"/>
              <w:ind w:left="0" w:leftChars="0" w:firstLine="0" w:firstLineChars="0"/>
              <w:jc w:val="both"/>
              <w:textAlignment w:val="baseline"/>
              <w:rPr>
                <w:rFonts w:hint="eastAsia" w:ascii="仿宋_GB2312" w:hAnsi="仿宋_GB2312" w:eastAsia="仿宋_GB2312" w:cs="仿宋_GB2312"/>
                <w:color w:val="000000"/>
                <w:kern w:val="2"/>
                <w:sz w:val="28"/>
                <w:szCs w:val="28"/>
                <w:u w:val="none" w:color="auto"/>
                <w:vertAlign w:val="baseline"/>
                <w:lang w:val="en-US" w:eastAsia="zh-CN" w:bidi="ar-SA"/>
              </w:rPr>
            </w:pPr>
            <w:r>
              <w:rPr>
                <w:rFonts w:hint="eastAsia" w:ascii="黑体" w:hAnsi="黑体" w:eastAsia="黑体" w:cs="黑体"/>
                <w:color w:val="000000"/>
                <w:kern w:val="2"/>
                <w:sz w:val="28"/>
                <w:szCs w:val="28"/>
                <w:u w:val="none" w:color="auto"/>
                <w:vertAlign w:val="baseline"/>
                <w:lang w:val="en-US" w:eastAsia="zh-CN" w:bidi="ar-SA"/>
              </w:rPr>
              <w:t>副组长：</w:t>
            </w:r>
            <w:r>
              <w:rPr>
                <w:rFonts w:hint="eastAsia" w:ascii="仿宋_GB2312" w:hAnsi="仿宋_GB2312" w:eastAsia="仿宋_GB2312" w:cs="仿宋_GB2312"/>
                <w:color w:val="000000"/>
                <w:kern w:val="2"/>
                <w:sz w:val="28"/>
                <w:szCs w:val="28"/>
                <w:u w:val="none" w:color="auto"/>
                <w:vertAlign w:val="baseline"/>
                <w:lang w:val="en-US" w:eastAsia="zh-CN" w:bidi="ar-SA"/>
              </w:rPr>
              <w:t>胡大勇（县市场监管局局长）</w:t>
            </w:r>
          </w:p>
        </w:tc>
        <w:tc>
          <w:tcPr>
            <w:tcW w:w="1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320" w:lineRule="exact"/>
              <w:ind w:left="0" w:leftChars="0" w:firstLine="0" w:firstLineChars="0"/>
              <w:jc w:val="center"/>
              <w:textAlignment w:val="baseline"/>
              <w:rPr>
                <w:rFonts w:hint="eastAsia" w:ascii="仿宋_GB2312" w:hAnsi="仿宋_GB2312" w:eastAsia="仿宋_GB2312" w:cs="仿宋_GB2312"/>
                <w:color w:val="000000"/>
                <w:kern w:val="2"/>
                <w:sz w:val="28"/>
                <w:szCs w:val="28"/>
                <w:u w:val="none" w:color="auto"/>
                <w:vertAlign w:val="baseline"/>
                <w:lang w:val="en-US" w:eastAsia="zh-CN" w:bidi="ar-SA"/>
              </w:rPr>
            </w:pPr>
            <w:r>
              <w:rPr>
                <w:rFonts w:hint="eastAsia" w:ascii="仿宋_GB2312" w:hAnsi="仿宋_GB2312" w:eastAsia="仿宋_GB2312" w:cs="仿宋_GB2312"/>
                <w:color w:val="000000"/>
                <w:kern w:val="2"/>
                <w:sz w:val="28"/>
                <w:szCs w:val="28"/>
                <w:u w:val="none" w:color="auto"/>
                <w:vertAlign w:val="baseline"/>
                <w:lang w:val="en-US" w:eastAsia="zh-CN" w:bidi="ar-SA"/>
              </w:rPr>
              <w:t>县市场</w:t>
            </w:r>
          </w:p>
          <w:p>
            <w:pPr>
              <w:keepNext w:val="0"/>
              <w:keepLines w:val="0"/>
              <w:pageBreakBefore w:val="0"/>
              <w:widowControl w:val="0"/>
              <w:kinsoku/>
              <w:wordWrap/>
              <w:overflowPunct/>
              <w:topLinePunct w:val="0"/>
              <w:autoSpaceDE/>
              <w:autoSpaceDN/>
              <w:bidi w:val="0"/>
              <w:adjustRightInd/>
              <w:snapToGrid w:val="0"/>
              <w:spacing w:line="320" w:lineRule="exact"/>
              <w:ind w:left="0" w:leftChars="0" w:firstLine="0" w:firstLineChars="0"/>
              <w:jc w:val="center"/>
              <w:textAlignment w:val="baseline"/>
              <w:rPr>
                <w:rFonts w:hint="eastAsia" w:ascii="仿宋_GB2312" w:hAnsi="仿宋_GB2312" w:eastAsia="仿宋_GB2312" w:cs="仿宋_GB2312"/>
                <w:color w:val="000000"/>
                <w:kern w:val="2"/>
                <w:sz w:val="28"/>
                <w:szCs w:val="28"/>
                <w:u w:val="none" w:color="auto"/>
                <w:vertAlign w:val="baseline"/>
                <w:lang w:val="en-US" w:eastAsia="zh-CN" w:bidi="ar-SA"/>
              </w:rPr>
            </w:pPr>
            <w:r>
              <w:rPr>
                <w:rFonts w:hint="eastAsia" w:ascii="仿宋_GB2312" w:hAnsi="仿宋_GB2312" w:eastAsia="仿宋_GB2312" w:cs="仿宋_GB2312"/>
                <w:color w:val="000000"/>
                <w:kern w:val="2"/>
                <w:sz w:val="28"/>
                <w:szCs w:val="28"/>
                <w:u w:val="none" w:color="auto"/>
                <w:vertAlign w:val="baseline"/>
                <w:lang w:val="en-US" w:eastAsia="zh-CN" w:bidi="ar-SA"/>
              </w:rPr>
              <w:t>监管局</w:t>
            </w:r>
          </w:p>
        </w:tc>
        <w:tc>
          <w:tcPr>
            <w:tcW w:w="23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ind w:left="0" w:leftChars="0" w:firstLine="0" w:firstLineChars="0"/>
              <w:jc w:val="both"/>
              <w:textAlignment w:val="baseline"/>
              <w:rPr>
                <w:rFonts w:hint="eastAsia" w:ascii="仿宋_GB2312" w:hAnsi="仿宋_GB2312" w:eastAsia="仿宋_GB2312" w:cs="仿宋_GB2312"/>
                <w:color w:val="000000"/>
                <w:kern w:val="2"/>
                <w:sz w:val="28"/>
                <w:szCs w:val="28"/>
                <w:u w:val="none" w:color="auto"/>
                <w:vertAlign w:val="baseline"/>
                <w:lang w:val="en-US" w:eastAsia="zh-CN" w:bidi="ar-SA"/>
              </w:rPr>
            </w:pPr>
            <w:r>
              <w:rPr>
                <w:rFonts w:hint="eastAsia" w:ascii="仿宋_GB2312" w:hAnsi="仿宋_GB2312" w:eastAsia="仿宋_GB2312" w:cs="仿宋_GB2312"/>
                <w:color w:val="000000"/>
                <w:kern w:val="2"/>
                <w:sz w:val="28"/>
                <w:szCs w:val="28"/>
                <w:u w:val="none" w:color="auto"/>
                <w:vertAlign w:val="baseline"/>
                <w:lang w:val="en-US" w:eastAsia="zh-CN" w:bidi="ar-SA"/>
              </w:rPr>
              <w:t>县公安局、县税务局、县人力资源和社会保障局、县住房公积金管理部、银行等</w:t>
            </w:r>
          </w:p>
        </w:tc>
        <w:tc>
          <w:tcPr>
            <w:tcW w:w="59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ind w:left="0" w:leftChars="0" w:firstLine="0" w:firstLineChars="0"/>
              <w:jc w:val="both"/>
              <w:textAlignment w:val="baseline"/>
              <w:rPr>
                <w:rFonts w:hint="eastAsia" w:ascii="仿宋_GB2312" w:hAnsi="仿宋_GB2312" w:eastAsia="仿宋_GB2312" w:cs="仿宋_GB2312"/>
                <w:color w:val="000000"/>
                <w:kern w:val="2"/>
                <w:sz w:val="28"/>
                <w:szCs w:val="28"/>
                <w:u w:val="none" w:color="auto"/>
                <w:vertAlign w:val="baseline"/>
                <w:lang w:val="en-US" w:eastAsia="zh-CN" w:bidi="ar-SA"/>
              </w:rPr>
            </w:pPr>
            <w:r>
              <w:rPr>
                <w:rFonts w:hint="eastAsia" w:ascii="仿宋_GB2312" w:hAnsi="仿宋_GB2312" w:eastAsia="仿宋_GB2312" w:cs="仿宋_GB2312"/>
                <w:color w:val="000000"/>
                <w:kern w:val="2"/>
                <w:sz w:val="28"/>
                <w:szCs w:val="28"/>
                <w:u w:val="none" w:color="auto"/>
                <w:vertAlign w:val="baseline"/>
                <w:lang w:val="en-US" w:eastAsia="zh-CN" w:bidi="ar-SA"/>
              </w:rPr>
              <w:t xml:space="preserve">    依托“一网通办”平台，推行企业登记、公章刻制、申领发票和税控设备、员工参保登记、住房公积金企业缴存登记可在线上“一表填报”申请办理，实现办齐的材料线下“一个窗口”一次领取，或通过推行寄递等方式实现“不见面”办理。培育和打造一批开办企业方面的典型案例。</w:t>
            </w:r>
          </w:p>
        </w:tc>
      </w:tr>
      <w:tr>
        <w:tblPrEx>
          <w:tblCellMar>
            <w:top w:w="0" w:type="dxa"/>
            <w:left w:w="108" w:type="dxa"/>
            <w:bottom w:w="0" w:type="dxa"/>
            <w:right w:w="108" w:type="dxa"/>
          </w:tblCellMar>
        </w:tblPrEx>
        <w:trPr>
          <w:trHeight w:val="515" w:hRule="atLeast"/>
          <w:jc w:val="center"/>
        </w:trPr>
        <w:tc>
          <w:tcPr>
            <w:tcW w:w="15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kern w:val="2"/>
                <w:sz w:val="32"/>
                <w:szCs w:val="32"/>
                <w:u w:val="none" w:color="auto"/>
                <w:vertAlign w:val="baseline"/>
                <w:lang w:val="en-US" w:eastAsia="zh-CN" w:bidi="ar-SA"/>
              </w:rPr>
            </w:pPr>
            <w:r>
              <w:rPr>
                <w:rFonts w:hint="eastAsia" w:ascii="黑体" w:hAnsi="黑体" w:eastAsia="黑体" w:cs="黑体"/>
                <w:sz w:val="32"/>
                <w:szCs w:val="32"/>
                <w:u w:val="none" w:color="auto"/>
                <w:vertAlign w:val="baseline"/>
                <w:lang w:val="en-US" w:eastAsia="zh-CN"/>
              </w:rPr>
              <w:t>专班名称</w:t>
            </w:r>
          </w:p>
        </w:tc>
        <w:tc>
          <w:tcPr>
            <w:tcW w:w="2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kern w:val="2"/>
                <w:sz w:val="32"/>
                <w:szCs w:val="32"/>
                <w:u w:val="none" w:color="auto"/>
                <w:vertAlign w:val="baseline"/>
                <w:lang w:val="en-US" w:eastAsia="zh-CN" w:bidi="ar-SA"/>
              </w:rPr>
            </w:pPr>
            <w:r>
              <w:rPr>
                <w:rFonts w:hint="eastAsia" w:ascii="黑体" w:hAnsi="黑体" w:eastAsia="黑体" w:cs="黑体"/>
                <w:sz w:val="32"/>
                <w:szCs w:val="32"/>
                <w:u w:val="none" w:color="auto"/>
                <w:vertAlign w:val="baseline"/>
                <w:lang w:val="en-US" w:eastAsia="zh-CN"/>
              </w:rPr>
              <w:t>专班人员组成</w:t>
            </w:r>
          </w:p>
        </w:tc>
        <w:tc>
          <w:tcPr>
            <w:tcW w:w="1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kern w:val="2"/>
                <w:sz w:val="32"/>
                <w:szCs w:val="32"/>
                <w:u w:val="none" w:color="auto"/>
                <w:vertAlign w:val="baseline"/>
                <w:lang w:val="en-US" w:eastAsia="zh-CN" w:bidi="ar-SA"/>
              </w:rPr>
            </w:pPr>
            <w:r>
              <w:rPr>
                <w:rFonts w:hint="eastAsia" w:ascii="黑体" w:hAnsi="黑体" w:eastAsia="黑体" w:cs="黑体"/>
                <w:sz w:val="32"/>
                <w:szCs w:val="32"/>
                <w:u w:val="none" w:color="auto"/>
                <w:vertAlign w:val="baseline"/>
                <w:lang w:val="en-US" w:eastAsia="zh-CN"/>
              </w:rPr>
              <w:t>牵头单位</w:t>
            </w:r>
          </w:p>
        </w:tc>
        <w:tc>
          <w:tcPr>
            <w:tcW w:w="23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kern w:val="2"/>
                <w:sz w:val="32"/>
                <w:szCs w:val="32"/>
                <w:u w:val="none" w:color="auto"/>
                <w:vertAlign w:val="baseline"/>
                <w:lang w:val="en-US" w:eastAsia="zh-CN" w:bidi="ar-SA"/>
              </w:rPr>
            </w:pPr>
            <w:r>
              <w:rPr>
                <w:rFonts w:hint="eastAsia" w:ascii="黑体" w:hAnsi="黑体" w:eastAsia="黑体" w:cs="黑体"/>
                <w:sz w:val="32"/>
                <w:szCs w:val="32"/>
                <w:u w:val="none" w:color="auto"/>
                <w:vertAlign w:val="baseline"/>
                <w:lang w:val="en-US" w:eastAsia="zh-CN"/>
              </w:rPr>
              <w:t>配合单位</w:t>
            </w:r>
          </w:p>
        </w:tc>
        <w:tc>
          <w:tcPr>
            <w:tcW w:w="59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kern w:val="2"/>
                <w:sz w:val="32"/>
                <w:szCs w:val="32"/>
                <w:u w:val="none" w:color="auto"/>
                <w:vertAlign w:val="baseline"/>
                <w:lang w:val="en-US" w:eastAsia="zh-CN" w:bidi="ar-SA"/>
              </w:rPr>
            </w:pPr>
            <w:r>
              <w:rPr>
                <w:rFonts w:hint="eastAsia" w:ascii="黑体" w:hAnsi="黑体" w:eastAsia="黑体" w:cs="黑体"/>
                <w:sz w:val="32"/>
                <w:szCs w:val="32"/>
                <w:u w:val="none" w:color="auto"/>
                <w:vertAlign w:val="baseline"/>
                <w:lang w:val="en-US" w:eastAsia="zh-CN"/>
              </w:rPr>
              <w:t>重点任务</w:t>
            </w:r>
          </w:p>
        </w:tc>
      </w:tr>
      <w:tr>
        <w:tblPrEx>
          <w:tblCellMar>
            <w:top w:w="0" w:type="dxa"/>
            <w:left w:w="108" w:type="dxa"/>
            <w:bottom w:w="0" w:type="dxa"/>
            <w:right w:w="108" w:type="dxa"/>
          </w:tblCellMar>
        </w:tblPrEx>
        <w:trPr>
          <w:trHeight w:val="3200" w:hRule="atLeast"/>
          <w:jc w:val="center"/>
        </w:trPr>
        <w:tc>
          <w:tcPr>
            <w:tcW w:w="15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楷体" w:hAnsi="楷体" w:eastAsia="楷体" w:cs="楷体"/>
                <w:color w:val="000000"/>
                <w:kern w:val="2"/>
                <w:sz w:val="28"/>
                <w:szCs w:val="28"/>
                <w:u w:val="none" w:color="auto"/>
                <w:vertAlign w:val="baseline"/>
                <w:lang w:val="en-US" w:eastAsia="zh-CN" w:bidi="ar-SA"/>
              </w:rPr>
            </w:pPr>
            <w:r>
              <w:rPr>
                <w:rFonts w:hint="eastAsia" w:ascii="楷体" w:hAnsi="楷体" w:eastAsia="楷体" w:cs="楷体"/>
                <w:color w:val="000000"/>
                <w:kern w:val="2"/>
                <w:sz w:val="28"/>
                <w:szCs w:val="28"/>
                <w:u w:val="none" w:color="auto"/>
                <w:vertAlign w:val="baseline"/>
                <w:lang w:val="en-US" w:eastAsia="zh-CN" w:bidi="ar-SA"/>
              </w:rPr>
              <w:t>获得电力</w:t>
            </w:r>
          </w:p>
        </w:tc>
        <w:tc>
          <w:tcPr>
            <w:tcW w:w="2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ind w:left="0" w:leftChars="0" w:firstLine="0" w:firstLineChars="0"/>
              <w:jc w:val="both"/>
              <w:textAlignment w:val="baseline"/>
              <w:rPr>
                <w:rFonts w:hint="eastAsia" w:ascii="仿宋_GB2312" w:hAnsi="仿宋_GB2312" w:eastAsia="仿宋_GB2312" w:cs="仿宋_GB2312"/>
                <w:color w:val="000000"/>
                <w:kern w:val="2"/>
                <w:sz w:val="28"/>
                <w:szCs w:val="28"/>
                <w:u w:val="none" w:color="auto"/>
                <w:vertAlign w:val="baseline"/>
                <w:lang w:val="en-US" w:eastAsia="zh-CN" w:bidi="ar-SA"/>
              </w:rPr>
            </w:pPr>
            <w:r>
              <w:rPr>
                <w:rFonts w:hint="eastAsia" w:ascii="黑体" w:hAnsi="黑体" w:eastAsia="黑体" w:cs="黑体"/>
                <w:color w:val="000000"/>
                <w:kern w:val="2"/>
                <w:sz w:val="28"/>
                <w:szCs w:val="28"/>
                <w:u w:val="none" w:color="auto"/>
                <w:vertAlign w:val="baseline"/>
                <w:lang w:val="en-US" w:eastAsia="zh-CN" w:bidi="ar-SA"/>
              </w:rPr>
              <w:t>组  长：</w:t>
            </w:r>
            <w:r>
              <w:rPr>
                <w:rFonts w:hint="eastAsia" w:ascii="仿宋_GB2312" w:hAnsi="仿宋_GB2312" w:eastAsia="仿宋_GB2312" w:cs="仿宋_GB2312"/>
                <w:color w:val="000000"/>
                <w:kern w:val="2"/>
                <w:sz w:val="28"/>
                <w:szCs w:val="28"/>
                <w:u w:val="none" w:color="auto"/>
                <w:vertAlign w:val="baseline"/>
                <w:lang w:val="en-US" w:eastAsia="zh-CN" w:bidi="ar-SA"/>
              </w:rPr>
              <w:t>杨道刚（县政府副县长）</w:t>
            </w:r>
          </w:p>
          <w:p>
            <w:pPr>
              <w:keepNext w:val="0"/>
              <w:keepLines w:val="0"/>
              <w:pageBreakBefore w:val="0"/>
              <w:widowControl w:val="0"/>
              <w:kinsoku/>
              <w:wordWrap/>
              <w:overflowPunct/>
              <w:topLinePunct w:val="0"/>
              <w:autoSpaceDE/>
              <w:autoSpaceDN/>
              <w:bidi w:val="0"/>
              <w:adjustRightInd/>
              <w:snapToGrid w:val="0"/>
              <w:spacing w:line="320" w:lineRule="exact"/>
              <w:ind w:left="0" w:leftChars="0" w:firstLine="0" w:firstLineChars="0"/>
              <w:jc w:val="both"/>
              <w:textAlignment w:val="baseline"/>
              <w:rPr>
                <w:rFonts w:hint="eastAsia" w:ascii="仿宋_GB2312" w:hAnsi="仿宋_GB2312" w:eastAsia="仿宋_GB2312" w:cs="仿宋_GB2312"/>
                <w:color w:val="000000"/>
                <w:kern w:val="2"/>
                <w:sz w:val="28"/>
                <w:szCs w:val="28"/>
                <w:u w:val="none" w:color="auto"/>
                <w:vertAlign w:val="baseline"/>
                <w:lang w:val="en-US" w:eastAsia="zh-CN" w:bidi="ar-SA"/>
              </w:rPr>
            </w:pPr>
            <w:r>
              <w:rPr>
                <w:rFonts w:hint="eastAsia" w:ascii="黑体" w:hAnsi="黑体" w:eastAsia="黑体" w:cs="黑体"/>
                <w:color w:val="000000"/>
                <w:kern w:val="2"/>
                <w:sz w:val="28"/>
                <w:szCs w:val="28"/>
                <w:u w:val="none" w:color="auto"/>
                <w:vertAlign w:val="baseline"/>
                <w:lang w:val="en-US" w:eastAsia="zh-CN" w:bidi="ar-SA"/>
              </w:rPr>
              <w:t>副组长：</w:t>
            </w:r>
            <w:r>
              <w:rPr>
                <w:rFonts w:hint="eastAsia" w:ascii="仿宋_GB2312" w:hAnsi="仿宋_GB2312" w:eastAsia="仿宋_GB2312" w:cs="仿宋_GB2312"/>
                <w:color w:val="000000"/>
                <w:kern w:val="2"/>
                <w:sz w:val="28"/>
                <w:szCs w:val="28"/>
                <w:u w:val="none" w:color="auto"/>
                <w:vertAlign w:val="baseline"/>
                <w:lang w:val="en-US" w:eastAsia="zh-CN" w:bidi="ar-SA"/>
              </w:rPr>
              <w:t>王玉杰（国网濮阳县供电公司总经理）</w:t>
            </w:r>
          </w:p>
        </w:tc>
        <w:tc>
          <w:tcPr>
            <w:tcW w:w="1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320" w:lineRule="exact"/>
              <w:ind w:left="0" w:leftChars="0" w:firstLine="0" w:firstLineChars="0"/>
              <w:jc w:val="center"/>
              <w:textAlignment w:val="baseline"/>
              <w:rPr>
                <w:rFonts w:hint="eastAsia" w:ascii="仿宋_GB2312" w:hAnsi="仿宋_GB2312" w:eastAsia="仿宋_GB2312" w:cs="仿宋_GB2312"/>
                <w:color w:val="000000"/>
                <w:kern w:val="2"/>
                <w:sz w:val="28"/>
                <w:szCs w:val="28"/>
                <w:u w:val="none" w:color="auto"/>
                <w:vertAlign w:val="baseline"/>
                <w:lang w:val="en-US" w:eastAsia="zh-CN" w:bidi="ar-SA"/>
              </w:rPr>
            </w:pPr>
            <w:r>
              <w:rPr>
                <w:rFonts w:hint="eastAsia" w:ascii="仿宋_GB2312" w:hAnsi="仿宋_GB2312" w:eastAsia="仿宋_GB2312" w:cs="仿宋_GB2312"/>
                <w:color w:val="000000"/>
                <w:kern w:val="2"/>
                <w:sz w:val="28"/>
                <w:szCs w:val="28"/>
                <w:u w:val="none" w:color="auto"/>
                <w:vertAlign w:val="baseline"/>
                <w:lang w:val="en-US" w:eastAsia="zh-CN" w:bidi="ar-SA"/>
              </w:rPr>
              <w:t>国网濮阳县供电公司</w:t>
            </w:r>
          </w:p>
        </w:tc>
        <w:tc>
          <w:tcPr>
            <w:tcW w:w="23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ind w:left="0" w:leftChars="0" w:firstLine="0" w:firstLineChars="0"/>
              <w:jc w:val="both"/>
              <w:textAlignment w:val="baseline"/>
              <w:rPr>
                <w:rFonts w:hint="eastAsia" w:ascii="仿宋_GB2312" w:hAnsi="仿宋_GB2312" w:eastAsia="仿宋_GB2312" w:cs="仿宋_GB2312"/>
                <w:color w:val="000000"/>
                <w:kern w:val="2"/>
                <w:sz w:val="28"/>
                <w:szCs w:val="28"/>
                <w:u w:val="none" w:color="auto"/>
                <w:vertAlign w:val="baseline"/>
                <w:lang w:val="en-US" w:eastAsia="zh-CN" w:bidi="ar-SA"/>
              </w:rPr>
            </w:pPr>
            <w:r>
              <w:rPr>
                <w:rFonts w:hint="eastAsia" w:ascii="仿宋_GB2312" w:hAnsi="仿宋_GB2312" w:eastAsia="仿宋_GB2312" w:cs="仿宋_GB2312"/>
                <w:color w:val="000000"/>
                <w:kern w:val="2"/>
                <w:sz w:val="28"/>
                <w:szCs w:val="28"/>
                <w:u w:val="none" w:color="auto"/>
                <w:vertAlign w:val="baseline"/>
                <w:lang w:val="en-US" w:eastAsia="zh-CN" w:bidi="ar-SA"/>
              </w:rPr>
              <w:t>县发展改革委、县工业和信息化局、县自然资源局、县公安局、县交通运输局、县市政服务中心、县城市管理局</w:t>
            </w:r>
          </w:p>
        </w:tc>
        <w:tc>
          <w:tcPr>
            <w:tcW w:w="59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ind w:left="0" w:leftChars="0" w:firstLine="0" w:firstLineChars="0"/>
              <w:jc w:val="both"/>
              <w:textAlignment w:val="baseline"/>
              <w:rPr>
                <w:rFonts w:hint="eastAsia" w:ascii="仿宋_GB2312" w:hAnsi="仿宋_GB2312" w:eastAsia="仿宋_GB2312" w:cs="仿宋_GB2312"/>
                <w:color w:val="000000"/>
                <w:kern w:val="2"/>
                <w:sz w:val="28"/>
                <w:szCs w:val="28"/>
                <w:u w:val="none" w:color="auto"/>
                <w:vertAlign w:val="baseline"/>
                <w:lang w:val="en-US" w:eastAsia="zh-CN" w:bidi="ar-SA"/>
              </w:rPr>
            </w:pPr>
            <w:r>
              <w:rPr>
                <w:rFonts w:hint="eastAsia" w:ascii="仿宋_GB2312" w:hAnsi="仿宋_GB2312" w:eastAsia="仿宋_GB2312" w:cs="仿宋_GB2312"/>
                <w:color w:val="000000"/>
                <w:kern w:val="2"/>
                <w:sz w:val="28"/>
                <w:szCs w:val="28"/>
                <w:u w:val="none" w:color="auto"/>
                <w:vertAlign w:val="baseline"/>
                <w:lang w:val="en-US" w:eastAsia="zh-CN" w:bidi="ar-SA"/>
              </w:rPr>
              <w:t xml:space="preserve">   优化电力报装制度，进一步减少办电环节、流程、时限等；推进获得电力服务审批信息跨部门共享；稳步增加供电可靠性，减少用户停电次数及频率；培育和打造一批获得电力方面的典型案例。</w:t>
            </w:r>
          </w:p>
        </w:tc>
      </w:tr>
    </w:tbl>
    <w:p>
      <w:pPr>
        <w:pStyle w:val="9"/>
        <w:rPr>
          <w:rFonts w:hint="eastAsia"/>
          <w:lang w:val="en-US" w:eastAsia="zh-CN"/>
        </w:rPr>
      </w:pPr>
      <w:r>
        <w:rPr>
          <w:sz w:val="28"/>
        </w:rPr>
        <mc:AlternateContent>
          <mc:Choice Requires="wps">
            <w:drawing>
              <wp:anchor distT="0" distB="0" distL="114300" distR="114300" simplePos="0" relativeHeight="251664384" behindDoc="0" locked="0" layoutInCell="1" allowOverlap="1">
                <wp:simplePos x="0" y="0"/>
                <wp:positionH relativeFrom="column">
                  <wp:posOffset>-681355</wp:posOffset>
                </wp:positionH>
                <wp:positionV relativeFrom="paragraph">
                  <wp:posOffset>5527040</wp:posOffset>
                </wp:positionV>
                <wp:extent cx="366395" cy="656590"/>
                <wp:effectExtent l="0" t="0" r="0" b="0"/>
                <wp:wrapNone/>
                <wp:docPr id="5" name="文本框 5"/>
                <wp:cNvGraphicFramePr/>
                <a:graphic xmlns:a="http://schemas.openxmlformats.org/drawingml/2006/main">
                  <a:graphicData uri="http://schemas.microsoft.com/office/word/2010/wordprocessingShape">
                    <wps:wsp>
                      <wps:cNvSpPr txBox="1"/>
                      <wps:spPr>
                        <a:xfrm>
                          <a:off x="0" y="0"/>
                          <a:ext cx="366395" cy="656590"/>
                        </a:xfrm>
                        <a:prstGeom prst="rect">
                          <a:avLst/>
                        </a:prstGeom>
                        <a:noFill/>
                        <a:ln>
                          <a:noFill/>
                        </a:ln>
                      </wps:spPr>
                      <wps:txbx>
                        <w:txbxContent>
                          <w:p>
                            <w:pPr>
                              <w:pStyle w:val="4"/>
                              <w:rPr>
                                <w:rFonts w:hint="default" w:eastAsia="宋体"/>
                                <w:sz w:val="28"/>
                                <w:szCs w:val="28"/>
                                <w:lang w:val="en-US" w:eastAsia="zh-CN"/>
                              </w:rPr>
                            </w:pPr>
                            <w:r>
                              <w:rPr>
                                <w:rFonts w:hint="eastAsia" w:eastAsia="宋体"/>
                                <w:sz w:val="28"/>
                                <w:szCs w:val="28"/>
                                <w:lang w:eastAsia="zh-CN"/>
                              </w:rPr>
                              <w:object>
                                <v:shape id="_x0000_i1032" o:spt="75" type="#_x0000_t75" style="height:1.05pt;width:14.3pt;" o:ole="t" filled="f" o:preferrelative="t" stroked="f" coordsize="21600,21600">
                                  <v:path/>
                                  <v:fill on="f" focussize="0,0"/>
                                  <v:stroke on="f"/>
                                  <v:imagedata r:id="rId6" o:title=""/>
                                  <o:lock v:ext="edit" aspectratio="f"/>
                                  <w10:wrap type="none"/>
                                  <w10:anchorlock/>
                                </v:shape>
                                <o:OLEObject Type="Embed" ProgID="Word.Document.8" ShapeID="_x0000_i1032" DrawAspect="Content" ObjectID="_1468075739" r:id="rId20">
                                  <o:LockedField>false</o:LockedField>
                                </o:OLEObject>
                              </w:object>
                            </w:r>
                            <w:r>
                              <w:rPr>
                                <w:rFonts w:hint="eastAsia" w:ascii="宋体" w:hAnsi="宋体" w:eastAsia="宋体" w:cs="宋体"/>
                                <w:spacing w:val="57"/>
                                <w:sz w:val="28"/>
                                <w:szCs w:val="28"/>
                                <w:lang w:val="en-US" w:eastAsia="zh-CN"/>
                              </w:rPr>
                              <w:t>-</w:t>
                            </w:r>
                            <w:r>
                              <w:rPr>
                                <w:rFonts w:hint="eastAsia" w:ascii="宋体" w:hAnsi="宋体" w:eastAsia="宋体" w:cs="宋体"/>
                                <w:sz w:val="28"/>
                                <w:szCs w:val="28"/>
                                <w:lang w:val="en-US" w:eastAsia="zh-CN"/>
                              </w:rPr>
                              <w:t>11</w:t>
                            </w:r>
                            <w:r>
                              <w:rPr>
                                <w:rFonts w:hint="eastAsia" w:ascii="宋体" w:hAnsi="宋体" w:eastAsia="宋体" w:cs="宋体"/>
                                <w:spacing w:val="57"/>
                                <w:sz w:val="28"/>
                                <w:szCs w:val="28"/>
                                <w:lang w:val="en-US" w:eastAsia="zh-CN"/>
                              </w:rPr>
                              <w:t>-</w:t>
                            </w:r>
                          </w:p>
                          <w:p/>
                        </w:txbxContent>
                      </wps:txbx>
                      <wps:bodyPr vert="eaVert" upright="1"/>
                    </wps:wsp>
                  </a:graphicData>
                </a:graphic>
              </wp:anchor>
            </w:drawing>
          </mc:Choice>
          <mc:Fallback>
            <w:pict>
              <v:shape id="_x0000_s1026" o:spid="_x0000_s1026" o:spt="202" type="#_x0000_t202" style="position:absolute;left:0pt;margin-left:-53.65pt;margin-top:435.2pt;height:51.7pt;width:28.85pt;z-index:251664384;mso-width-relative:page;mso-height-relative:page;" filled="f" stroked="f" coordsize="21600,21600" o:gfxdata="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IlNrYTdAAAADAEAAA8AAAAAAAAAAQAgAAAAIgAAAGRycy9kb3ducmV2LnhtbFBLAQIU&#10;ABQAAAAIAIdO4kDh3/XFtQEAAFsDAAAOAAAAAAAAAAEAIAAAACwBAABkcnMvZTJvRG9jLnhtbFBL&#10;BQYAAAAABgAGAFkBAABTBQAAAAA=&#10;">
                <v:path/>
                <v:fill on="f" focussize="0,0"/>
                <v:stroke on="f"/>
                <v:imagedata o:title=""/>
                <o:lock v:ext="edit" aspectratio="f"/>
                <v:textbox style="layout-flow:vertical-ideographic;">
                  <w:txbxContent>
                    <w:p>
                      <w:pPr>
                        <w:pStyle w:val="4"/>
                        <w:rPr>
                          <w:rFonts w:hint="default" w:eastAsia="宋体"/>
                          <w:sz w:val="28"/>
                          <w:szCs w:val="28"/>
                          <w:lang w:val="en-US" w:eastAsia="zh-CN"/>
                        </w:rPr>
                      </w:pPr>
                      <w:r>
                        <w:rPr>
                          <w:rFonts w:hint="eastAsia" w:eastAsia="宋体"/>
                          <w:sz w:val="28"/>
                          <w:szCs w:val="28"/>
                          <w:lang w:eastAsia="zh-CN"/>
                        </w:rPr>
                        <w:object>
                          <v:shape id="_x0000_i1032" o:spt="75" type="#_x0000_t75" style="height:1.05pt;width:14.3pt;" o:ole="t" filled="f" o:preferrelative="t" stroked="f" coordsize="21600,21600">
                            <v:path/>
                            <v:fill on="f" focussize="0,0"/>
                            <v:stroke on="f"/>
                            <v:imagedata r:id="rId6" o:title=""/>
                            <o:lock v:ext="edit" aspectratio="f"/>
                            <w10:wrap type="none"/>
                            <w10:anchorlock/>
                          </v:shape>
                          <o:OLEObject Type="Embed" ProgID="Word.Document.8" ShapeID="_x0000_i1032" DrawAspect="Content" ObjectID="_1468075740" r:id="rId21">
                            <o:LockedField>false</o:LockedField>
                          </o:OLEObject>
                        </w:object>
                      </w:r>
                      <w:r>
                        <w:rPr>
                          <w:rFonts w:hint="eastAsia" w:ascii="宋体" w:hAnsi="宋体" w:eastAsia="宋体" w:cs="宋体"/>
                          <w:spacing w:val="57"/>
                          <w:sz w:val="28"/>
                          <w:szCs w:val="28"/>
                          <w:lang w:val="en-US" w:eastAsia="zh-CN"/>
                        </w:rPr>
                        <w:t>-</w:t>
                      </w:r>
                      <w:r>
                        <w:rPr>
                          <w:rFonts w:hint="eastAsia" w:ascii="宋体" w:hAnsi="宋体" w:eastAsia="宋体" w:cs="宋体"/>
                          <w:sz w:val="28"/>
                          <w:szCs w:val="28"/>
                          <w:lang w:val="en-US" w:eastAsia="zh-CN"/>
                        </w:rPr>
                        <w:t>11</w:t>
                      </w:r>
                      <w:r>
                        <w:rPr>
                          <w:rFonts w:hint="eastAsia" w:ascii="宋体" w:hAnsi="宋体" w:eastAsia="宋体" w:cs="宋体"/>
                          <w:spacing w:val="57"/>
                          <w:sz w:val="28"/>
                          <w:szCs w:val="28"/>
                          <w:lang w:val="en-US" w:eastAsia="zh-CN"/>
                        </w:rPr>
                        <w:t>-</w:t>
                      </w:r>
                    </w:p>
                    <w:p/>
                  </w:txbxContent>
                </v:textbox>
              </v:shape>
            </w:pict>
          </mc:Fallback>
        </mc:AlternateContent>
      </w:r>
    </w:p>
    <w:p/>
    <w:sectPr>
      <w:footerReference r:id="rId3" w:type="default"/>
      <w:pgSz w:w="16838" w:h="11906" w:orient="landscape"/>
      <w:pgMar w:top="1531" w:right="1871" w:bottom="1531" w:left="1871" w:header="851" w:footer="992" w:gutter="0"/>
      <w:pgNumType w:fmt="numberInDash"/>
      <w:cols w:space="720" w:num="1"/>
      <w:rtlGutter w:val="0"/>
      <w:docGrid w:type="lines" w:linePitch="44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ascii="Times New Roman" w:hAnsi="Times New Roman" w:eastAsia="仿宋_GB2312" w:cs="Times New Roman"/>
        <w:kern w:val="2"/>
        <w:sz w:val="18"/>
        <w:lang w:val="en-US" w:eastAsia="zh-CN" w:bidi="ar-SA"/>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矩形 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snapToGrid w:val="0"/>
                            <w:rPr>
                              <w:rFonts w:hint="eastAsia" w:eastAsia="仿宋_GB2312"/>
                              <w:sz w:val="18"/>
                              <w:lang w:eastAsia="zh-CN"/>
                            </w:rPr>
                          </w:pPr>
                        </w:p>
                      </w:txbxContent>
                    </wps:txbx>
                    <wps:bodyPr wrap="none" lIns="0" tIns="0" rIns="0" bIns="0" upright="1">
                      <a:spAutoFit/>
                    </wps:bodyPr>
                  </wps:wsp>
                </a:graphicData>
              </a:graphic>
            </wp:anchor>
          </w:drawing>
        </mc:Choice>
        <mc:Fallback>
          <w:pict>
            <v:rect id="_x0000_s1026" o:spid="_x0000_s1026" o:spt="1"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l1uVLQAAAABQEAAA8AAAAAAAAAAQAgAAAAIgAAAGRycy9kb3ducmV2LnhtbFBLAQIUABQA&#10;AAAIAIdO4kAhzA5dvwEAAIwDAAAOAAAAAAAAAAEAIAAAAB8BAABkcnMvZTJvRG9jLnhtbFBLBQYA&#10;AAAABgAGAFkBAABQBQAAAAA=&#10;">
              <v:path/>
              <v:fill on="f" focussize="0,0"/>
              <v:stroke on="f"/>
              <v:imagedata o:title=""/>
              <o:lock v:ext="edit" aspectratio="f"/>
              <v:textbox inset="0mm,0mm,0mm,0mm" style="mso-fit-shape-to-text:t;">
                <w:txbxContent>
                  <w:p>
                    <w:pPr>
                      <w:snapToGrid w:val="0"/>
                      <w:rPr>
                        <w:rFonts w:hint="eastAsia" w:eastAsia="仿宋_GB2312"/>
                        <w:sz w:val="18"/>
                        <w:lang w:eastAsia="zh-CN"/>
                      </w:rPr>
                    </w:pP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712EBF"/>
    <w:rsid w:val="05712E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widowControl w:val="0"/>
      <w:spacing w:line="600" w:lineRule="exact"/>
      <w:ind w:firstLine="420"/>
      <w:jc w:val="both"/>
    </w:pPr>
    <w:rPr>
      <w:rFonts w:ascii="Calibri" w:hAnsi="Calibri" w:eastAsia="仿宋_GB2312" w:cs="Times New Roman"/>
      <w:bCs/>
      <w:kern w:val="2"/>
      <w:sz w:val="30"/>
      <w:szCs w:val="24"/>
      <w:lang w:val="en-US" w:eastAsia="zh-CN" w:bidi="ar-SA"/>
    </w:rPr>
  </w:style>
  <w:style w:type="paragraph" w:styleId="3">
    <w:name w:val="Body Text"/>
    <w:basedOn w:val="1"/>
    <w:next w:val="1"/>
    <w:qFormat/>
    <w:uiPriority w:val="0"/>
    <w:pPr>
      <w:spacing w:after="120" w:afterLines="0" w:afterAutospacing="0"/>
    </w:pPr>
  </w:style>
  <w:style w:type="paragraph" w:styleId="4">
    <w:name w:val="footer"/>
    <w:basedOn w:val="1"/>
    <w:next w:val="5"/>
    <w:qFormat/>
    <w:uiPriority w:val="0"/>
    <w:pPr>
      <w:tabs>
        <w:tab w:val="center" w:pos="4153"/>
        <w:tab w:val="right" w:pos="8306"/>
      </w:tabs>
      <w:snapToGrid w:val="0"/>
      <w:jc w:val="left"/>
    </w:pPr>
    <w:rPr>
      <w:sz w:val="18"/>
    </w:rPr>
  </w:style>
  <w:style w:type="paragraph" w:customStyle="1" w:styleId="5">
    <w:name w:val="·1·"/>
    <w:basedOn w:val="1"/>
    <w:qFormat/>
    <w:uiPriority w:val="0"/>
    <w:rPr>
      <w:rFonts w:ascii="Calibri" w:hAnsi="Calibri"/>
    </w:rPr>
  </w:style>
  <w:style w:type="paragraph" w:customStyle="1" w:styleId="8">
    <w:name w:val="_Style 7"/>
    <w:basedOn w:val="1"/>
    <w:qFormat/>
    <w:uiPriority w:val="0"/>
    <w:pPr>
      <w:spacing w:line="504" w:lineRule="atLeast"/>
      <w:ind w:firstLine="623"/>
      <w:jc w:val="both"/>
      <w:textAlignment w:val="baseline"/>
    </w:pPr>
    <w:rPr>
      <w:rFonts w:ascii="Times New Roman" w:eastAsia="方正仿宋简体"/>
      <w:color w:val="000000"/>
      <w:sz w:val="31"/>
      <w:u w:val="none" w:color="000000"/>
      <w:vertAlign w:val="baseline"/>
      <w:lang w:val="en-US" w:eastAsia="zh-CN"/>
    </w:rPr>
  </w:style>
  <w:style w:type="paragraph" w:customStyle="1" w:styleId="9">
    <w:name w:val="Body Text First Indent 2"/>
    <w:basedOn w:val="10"/>
    <w:qFormat/>
    <w:uiPriority w:val="0"/>
    <w:pPr>
      <w:spacing w:after="120"/>
      <w:ind w:firstLine="420" w:firstLineChars="200"/>
    </w:pPr>
    <w:rPr>
      <w:szCs w:val="24"/>
    </w:rPr>
  </w:style>
  <w:style w:type="paragraph" w:customStyle="1" w:styleId="10">
    <w:name w:val="Body Text Indent"/>
    <w:basedOn w:val="1"/>
    <w:qFormat/>
    <w:uiPriority w:val="0"/>
    <w:pPr>
      <w:ind w:left="420" w:leftChars="200"/>
    </w:pPr>
    <w:rPr>
      <w:szCs w:val="20"/>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4.bin"/><Relationship Id="rId8" Type="http://schemas.openxmlformats.org/officeDocument/2006/relationships/oleObject" Target="embeddings/oleObject3.bin"/><Relationship Id="rId7" Type="http://schemas.openxmlformats.org/officeDocument/2006/relationships/oleObject" Target="embeddings/oleObject2.bin"/><Relationship Id="rId6" Type="http://schemas.openxmlformats.org/officeDocument/2006/relationships/image" Target="media/image1.e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3" Type="http://schemas.openxmlformats.org/officeDocument/2006/relationships/fontTable" Target="fontTable.xml"/><Relationship Id="rId22" Type="http://schemas.openxmlformats.org/officeDocument/2006/relationships/customXml" Target="../customXml/item1.xml"/><Relationship Id="rId21" Type="http://schemas.openxmlformats.org/officeDocument/2006/relationships/oleObject" Target="embeddings/oleObject16.bin"/><Relationship Id="rId20" Type="http://schemas.openxmlformats.org/officeDocument/2006/relationships/oleObject" Target="embeddings/oleObject15.bin"/><Relationship Id="rId2" Type="http://schemas.openxmlformats.org/officeDocument/2006/relationships/settings" Target="settings.xml"/><Relationship Id="rId19" Type="http://schemas.openxmlformats.org/officeDocument/2006/relationships/oleObject" Target="embeddings/oleObject14.bin"/><Relationship Id="rId18" Type="http://schemas.openxmlformats.org/officeDocument/2006/relationships/oleObject" Target="embeddings/oleObject13.bin"/><Relationship Id="rId17" Type="http://schemas.openxmlformats.org/officeDocument/2006/relationships/oleObject" Target="embeddings/oleObject12.bin"/><Relationship Id="rId16" Type="http://schemas.openxmlformats.org/officeDocument/2006/relationships/oleObject" Target="embeddings/oleObject11.bin"/><Relationship Id="rId15" Type="http://schemas.openxmlformats.org/officeDocument/2006/relationships/oleObject" Target="embeddings/oleObject10.bin"/><Relationship Id="rId14" Type="http://schemas.openxmlformats.org/officeDocument/2006/relationships/oleObject" Target="embeddings/oleObject9.bin"/><Relationship Id="rId13" Type="http://schemas.openxmlformats.org/officeDocument/2006/relationships/oleObject" Target="embeddings/oleObject8.bin"/><Relationship Id="rId12" Type="http://schemas.openxmlformats.org/officeDocument/2006/relationships/oleObject" Target="embeddings/oleObject7.bin"/><Relationship Id="rId11" Type="http://schemas.openxmlformats.org/officeDocument/2006/relationships/oleObject" Target="embeddings/oleObject6.bin"/><Relationship Id="rId10" Type="http://schemas.openxmlformats.org/officeDocument/2006/relationships/oleObject" Target="embeddings/oleObject5.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2022-01-19T09:00:00Z</dcterms:created>
  <dc:creator>-Backview</dc:creator>
  <cp:lastModifiedBy>-Backview</cp:lastModifiedBy>
  <dcterms:modified xsi:type="dcterms:W3CDTF">2022-01-19T09:00:54Z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877ADEEAA62D49E5914FB9D186328F28</vt:lpwstr>
  </property>
</Properties>
</file>